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77189" w14:textId="31E1F817" w:rsidR="004A0F44" w:rsidRPr="00144E54" w:rsidRDefault="004A0F44" w:rsidP="004A0F44">
      <w:pPr>
        <w:pageBreakBefore/>
        <w:widowControl w:val="0"/>
        <w:suppressAutoHyphens/>
        <w:spacing w:after="0" w:line="240" w:lineRule="auto"/>
        <w:outlineLvl w:val="0"/>
        <w:rPr>
          <w:rFonts w:ascii="Verdana" w:eastAsia="SimSun" w:hAnsi="Verdana" w:cs="Mangal"/>
          <w:b/>
          <w:bCs/>
          <w:kern w:val="2"/>
          <w:sz w:val="20"/>
          <w:szCs w:val="20"/>
          <w:lang w:eastAsia="hi-IN" w:bidi="hi-IN"/>
        </w:rPr>
      </w:pPr>
      <w:bookmarkStart w:id="0" w:name="_GoBack"/>
      <w:bookmarkEnd w:id="0"/>
      <w:r w:rsidRPr="00144E54">
        <w:rPr>
          <w:rFonts w:ascii="Verdana" w:eastAsia="SimSun" w:hAnsi="Verdana" w:cs="Mangal"/>
          <w:b/>
          <w:bCs/>
          <w:kern w:val="1"/>
          <w:sz w:val="20"/>
          <w:szCs w:val="20"/>
          <w:lang w:eastAsia="hi-IN" w:bidi="hi-IN"/>
        </w:rPr>
        <w:t>Hoofdstuk 1 Ruilen over de tijd</w:t>
      </w:r>
      <w:r w:rsidR="0087557D" w:rsidRPr="00144E54">
        <w:rPr>
          <w:rFonts w:ascii="Verdana" w:eastAsia="SimSun" w:hAnsi="Verdana" w:cs="Mangal"/>
          <w:b/>
          <w:bCs/>
          <w:kern w:val="1"/>
          <w:sz w:val="20"/>
          <w:szCs w:val="20"/>
          <w:lang w:eastAsia="hi-IN" w:bidi="hi-IN"/>
        </w:rPr>
        <w:t xml:space="preserve"> [JP: IN GEEL ALLE AANPASSINGEN T.O.V. 6</w:t>
      </w:r>
      <w:r w:rsidR="0087557D" w:rsidRPr="00144E54">
        <w:rPr>
          <w:rFonts w:ascii="Verdana" w:eastAsia="SimSun" w:hAnsi="Verdana" w:cs="Mangal"/>
          <w:b/>
          <w:bCs/>
          <w:kern w:val="1"/>
          <w:sz w:val="20"/>
          <w:szCs w:val="20"/>
          <w:vertAlign w:val="superscript"/>
          <w:lang w:eastAsia="hi-IN" w:bidi="hi-IN"/>
        </w:rPr>
        <w:t>E</w:t>
      </w:r>
      <w:r w:rsidR="0087557D" w:rsidRPr="00144E54">
        <w:rPr>
          <w:rFonts w:ascii="Verdana" w:eastAsia="SimSun" w:hAnsi="Verdana" w:cs="Mangal"/>
          <w:b/>
          <w:bCs/>
          <w:kern w:val="1"/>
          <w:sz w:val="20"/>
          <w:szCs w:val="20"/>
          <w:lang w:eastAsia="hi-IN" w:bidi="hi-IN"/>
        </w:rPr>
        <w:t xml:space="preserve"> ED]</w:t>
      </w:r>
    </w:p>
    <w:p w14:paraId="211B52F6" w14:textId="77777777" w:rsidR="004A0F44" w:rsidRPr="00144E54" w:rsidRDefault="004A0F44" w:rsidP="004A0F44">
      <w:pPr>
        <w:widowControl w:val="0"/>
        <w:suppressAutoHyphens/>
        <w:spacing w:after="0" w:line="240" w:lineRule="auto"/>
        <w:rPr>
          <w:rFonts w:ascii="Verdana" w:eastAsia="SimSun" w:hAnsi="Verdana" w:cs="Mangal"/>
          <w:b/>
          <w:kern w:val="1"/>
          <w:sz w:val="20"/>
          <w:szCs w:val="20"/>
          <w:lang w:eastAsia="hi-IN" w:bidi="hi-IN"/>
        </w:rPr>
      </w:pPr>
    </w:p>
    <w:p w14:paraId="304A7812" w14:textId="77777777" w:rsidR="004A0F44" w:rsidRPr="00144E54" w:rsidRDefault="004A0F44" w:rsidP="004A0F44">
      <w:pPr>
        <w:widowControl w:val="0"/>
        <w:suppressAutoHyphens/>
        <w:spacing w:after="0" w:line="240" w:lineRule="auto"/>
        <w:outlineLvl w:val="0"/>
        <w:rPr>
          <w:rFonts w:ascii="Verdana" w:eastAsia="SimSun" w:hAnsi="Verdana" w:cs="Mangal"/>
          <w:b/>
          <w:color w:val="000000"/>
          <w:kern w:val="1"/>
          <w:sz w:val="20"/>
          <w:szCs w:val="20"/>
          <w:lang w:eastAsia="hi-IN" w:bidi="hi-IN"/>
        </w:rPr>
      </w:pPr>
      <w:r w:rsidRPr="00144E54">
        <w:rPr>
          <w:rFonts w:ascii="Verdana" w:eastAsia="SimSun" w:hAnsi="Verdana" w:cs="Mangal"/>
          <w:b/>
          <w:kern w:val="1"/>
          <w:sz w:val="20"/>
          <w:szCs w:val="20"/>
          <w:lang w:eastAsia="hi-IN" w:bidi="hi-IN"/>
        </w:rPr>
        <w:t xml:space="preserve">1.1 </w:t>
      </w:r>
      <w:r w:rsidRPr="00144E54">
        <w:rPr>
          <w:rFonts w:ascii="Verdana" w:eastAsia="SimSun" w:hAnsi="Verdana" w:cs="Arial"/>
          <w:b/>
          <w:color w:val="000000"/>
          <w:kern w:val="1"/>
          <w:sz w:val="20"/>
          <w:szCs w:val="20"/>
          <w:lang w:eastAsia="hi-IN" w:bidi="hi-IN"/>
        </w:rPr>
        <w:t>Wanneer heb je geld nodig?</w:t>
      </w:r>
    </w:p>
    <w:p w14:paraId="33ED06B5"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27272220" w14:textId="54A30F6A"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 xml:space="preserve">1 </w:t>
      </w:r>
      <w:r w:rsidRPr="00144E54">
        <w:rPr>
          <w:rFonts w:ascii="Verdana" w:eastAsia="SimSun" w:hAnsi="Verdana" w:cs="Mangal"/>
          <w:bCs/>
          <w:kern w:val="1"/>
          <w:sz w:val="20"/>
          <w:szCs w:val="20"/>
          <w:lang w:eastAsia="hi-IN" w:bidi="hi-IN"/>
        </w:rPr>
        <w:t xml:space="preserve">Levensfase 1e rij: </w:t>
      </w:r>
      <w:r w:rsidR="00037A1F" w:rsidRPr="00144E54">
        <w:rPr>
          <w:rFonts w:ascii="Verdana" w:eastAsia="SimSun" w:hAnsi="Verdana" w:cs="Mangal"/>
          <w:kern w:val="1"/>
          <w:sz w:val="20"/>
          <w:szCs w:val="20"/>
          <w:lang w:eastAsia="hi-IN" w:bidi="hi-IN"/>
        </w:rPr>
        <w:t>0 tot 21</w:t>
      </w:r>
      <w:r w:rsidRPr="00144E54">
        <w:rPr>
          <w:rFonts w:ascii="Verdana" w:eastAsia="SimSun" w:hAnsi="Verdana" w:cs="Mangal"/>
          <w:kern w:val="1"/>
          <w:sz w:val="20"/>
          <w:szCs w:val="20"/>
          <w:lang w:eastAsia="hi-IN" w:bidi="hi-IN"/>
        </w:rPr>
        <w:t>, opgroeien tot volwassene</w:t>
      </w:r>
      <w:r w:rsidR="00037A1F" w:rsidRPr="00144E54">
        <w:rPr>
          <w:rFonts w:ascii="Verdana" w:eastAsia="SimSun" w:hAnsi="Verdana" w:cs="Mangal"/>
          <w:kern w:val="1"/>
          <w:sz w:val="20"/>
          <w:szCs w:val="20"/>
          <w:lang w:eastAsia="hi-IN" w:bidi="hi-IN"/>
        </w:rPr>
        <w:t>.</w:t>
      </w:r>
    </w:p>
    <w:p w14:paraId="2354ED55"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Levensfase 2e rij: 21 tot 67, werkend met gezin.</w:t>
      </w:r>
    </w:p>
    <w:p w14:paraId="0C21A934"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Levensfase 3e rij: 67-plus, pensioen.</w:t>
      </w:r>
    </w:p>
    <w:p w14:paraId="0264E2C5"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735C5FDA" w14:textId="77777777" w:rsidR="004A0F44" w:rsidRPr="00144E54" w:rsidRDefault="004A0F44" w:rsidP="004A0F44">
      <w:pPr>
        <w:widowControl w:val="0"/>
        <w:suppressAutoHyphens/>
        <w:spacing w:after="0" w:line="240" w:lineRule="auto"/>
        <w:rPr>
          <w:rFonts w:ascii="Verdana" w:eastAsia="SimSun" w:hAnsi="Verdana" w:cs="Mangal"/>
          <w:b/>
          <w:kern w:val="1"/>
          <w:sz w:val="20"/>
          <w:szCs w:val="20"/>
          <w:lang w:eastAsia="hi-IN" w:bidi="hi-IN"/>
        </w:rPr>
      </w:pPr>
      <w:r w:rsidRPr="00144E54">
        <w:rPr>
          <w:rFonts w:ascii="Verdana" w:eastAsia="SimSun" w:hAnsi="Verdana" w:cs="Mangal"/>
          <w:b/>
          <w:kern w:val="1"/>
          <w:sz w:val="20"/>
          <w:szCs w:val="20"/>
          <w:lang w:eastAsia="hi-IN" w:bidi="hi-IN"/>
        </w:rPr>
        <w:t xml:space="preserve">2 </w:t>
      </w:r>
    </w:p>
    <w:tbl>
      <w:tblPr>
        <w:tblStyle w:val="Tabelraster"/>
        <w:tblW w:w="9350" w:type="dxa"/>
        <w:tblLook w:val="04A0" w:firstRow="1" w:lastRow="0" w:firstColumn="1" w:lastColumn="0" w:noHBand="0" w:noVBand="1"/>
      </w:tblPr>
      <w:tblGrid>
        <w:gridCol w:w="3680"/>
        <w:gridCol w:w="2918"/>
        <w:gridCol w:w="2752"/>
      </w:tblGrid>
      <w:tr w:rsidR="004A0F44" w:rsidRPr="00144E54" w14:paraId="0EDE6037" w14:textId="77777777" w:rsidTr="00037A1F">
        <w:trPr>
          <w:trHeight w:val="139"/>
        </w:trPr>
        <w:tc>
          <w:tcPr>
            <w:tcW w:w="3680" w:type="dxa"/>
          </w:tcPr>
          <w:p w14:paraId="39D6288E"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Levensfase</w:t>
            </w:r>
          </w:p>
        </w:tc>
        <w:tc>
          <w:tcPr>
            <w:tcW w:w="2918" w:type="dxa"/>
          </w:tcPr>
          <w:p w14:paraId="67DEB1D1"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Stroomgrootheden</w:t>
            </w:r>
          </w:p>
        </w:tc>
        <w:tc>
          <w:tcPr>
            <w:tcW w:w="2752" w:type="dxa"/>
          </w:tcPr>
          <w:p w14:paraId="65587DC8"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Voorraadgrootheden</w:t>
            </w:r>
          </w:p>
        </w:tc>
      </w:tr>
      <w:tr w:rsidR="004A0F44" w:rsidRPr="00144E54" w14:paraId="6290D355" w14:textId="77777777" w:rsidTr="00037A1F">
        <w:trPr>
          <w:trHeight w:val="149"/>
        </w:trPr>
        <w:tc>
          <w:tcPr>
            <w:tcW w:w="3680" w:type="dxa"/>
          </w:tcPr>
          <w:p w14:paraId="041DC971"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Kind</w:t>
            </w:r>
          </w:p>
        </w:tc>
        <w:tc>
          <w:tcPr>
            <w:tcW w:w="2918" w:type="dxa"/>
          </w:tcPr>
          <w:p w14:paraId="05C5B504"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Sparen</w:t>
            </w:r>
          </w:p>
          <w:p w14:paraId="0CBE2071"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Zakgeld</w:t>
            </w:r>
          </w:p>
        </w:tc>
        <w:tc>
          <w:tcPr>
            <w:tcW w:w="2752" w:type="dxa"/>
          </w:tcPr>
          <w:p w14:paraId="74EF3530"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Banksaldo</w:t>
            </w:r>
          </w:p>
          <w:p w14:paraId="17D85DBD"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Computer</w:t>
            </w:r>
          </w:p>
        </w:tc>
      </w:tr>
      <w:tr w:rsidR="004A0F44" w:rsidRPr="00144E54" w14:paraId="61FF9B2F" w14:textId="77777777" w:rsidTr="00037A1F">
        <w:trPr>
          <w:trHeight w:val="297"/>
        </w:trPr>
        <w:tc>
          <w:tcPr>
            <w:tcW w:w="3680" w:type="dxa"/>
          </w:tcPr>
          <w:p w14:paraId="69083C24"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Studerende jongere</w:t>
            </w:r>
          </w:p>
        </w:tc>
        <w:tc>
          <w:tcPr>
            <w:tcW w:w="2918" w:type="dxa"/>
          </w:tcPr>
          <w:p w14:paraId="7BF8303A"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Huishoudelijke uitgaven</w:t>
            </w:r>
          </w:p>
          <w:p w14:paraId="7B5F2AA3"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Sparen</w:t>
            </w:r>
          </w:p>
        </w:tc>
        <w:tc>
          <w:tcPr>
            <w:tcW w:w="2752" w:type="dxa"/>
          </w:tcPr>
          <w:p w14:paraId="0CF39BF0"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Banksaldo</w:t>
            </w:r>
          </w:p>
          <w:p w14:paraId="78B20F3D"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Computer</w:t>
            </w:r>
          </w:p>
        </w:tc>
      </w:tr>
      <w:tr w:rsidR="004A0F44" w:rsidRPr="00144E54" w14:paraId="41663E6C" w14:textId="77777777" w:rsidTr="00037A1F">
        <w:trPr>
          <w:trHeight w:val="673"/>
        </w:trPr>
        <w:tc>
          <w:tcPr>
            <w:tcW w:w="3680" w:type="dxa"/>
          </w:tcPr>
          <w:p w14:paraId="25F13603"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Werkend met of zonder gezin</w:t>
            </w:r>
          </w:p>
        </w:tc>
        <w:tc>
          <w:tcPr>
            <w:tcW w:w="2918" w:type="dxa"/>
          </w:tcPr>
          <w:p w14:paraId="31B1E60F"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Huishoudelijke uitgaven</w:t>
            </w:r>
          </w:p>
          <w:p w14:paraId="10D3A68B"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Sparen</w:t>
            </w:r>
          </w:p>
        </w:tc>
        <w:tc>
          <w:tcPr>
            <w:tcW w:w="2752" w:type="dxa"/>
          </w:tcPr>
          <w:p w14:paraId="22A8D4DA"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Auto</w:t>
            </w:r>
          </w:p>
          <w:p w14:paraId="41FA6512"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Banksaldo</w:t>
            </w:r>
          </w:p>
          <w:p w14:paraId="3E042E05"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Computer</w:t>
            </w:r>
          </w:p>
        </w:tc>
      </w:tr>
      <w:tr w:rsidR="004A0F44" w:rsidRPr="00144E54" w14:paraId="088A2795" w14:textId="77777777" w:rsidTr="00037A1F">
        <w:trPr>
          <w:trHeight w:val="686"/>
        </w:trPr>
        <w:tc>
          <w:tcPr>
            <w:tcW w:w="3680" w:type="dxa"/>
          </w:tcPr>
          <w:p w14:paraId="0A758F74"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Gepensioneerd</w:t>
            </w:r>
          </w:p>
        </w:tc>
        <w:tc>
          <w:tcPr>
            <w:tcW w:w="2918" w:type="dxa"/>
          </w:tcPr>
          <w:p w14:paraId="5B0CFCED"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Huishoudelijke uitgaven</w:t>
            </w:r>
          </w:p>
          <w:p w14:paraId="1C4FFB3F"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Pensioenuitkering</w:t>
            </w:r>
          </w:p>
          <w:p w14:paraId="43666FFC"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Sparen</w:t>
            </w:r>
          </w:p>
        </w:tc>
        <w:tc>
          <w:tcPr>
            <w:tcW w:w="2752" w:type="dxa"/>
          </w:tcPr>
          <w:p w14:paraId="4BE2F70E"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Auto</w:t>
            </w:r>
          </w:p>
          <w:p w14:paraId="5D2CAC20"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Banksaldo</w:t>
            </w:r>
          </w:p>
          <w:p w14:paraId="15D431E0"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Computer</w:t>
            </w:r>
          </w:p>
        </w:tc>
      </w:tr>
    </w:tbl>
    <w:p w14:paraId="371D445D"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78D47754" w14:textId="78D8B36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3 a</w:t>
      </w:r>
      <w:r w:rsidRPr="00144E54">
        <w:rPr>
          <w:rFonts w:ascii="Verdana" w:eastAsia="SimSun" w:hAnsi="Verdana" w:cs="Mangal"/>
          <w:kern w:val="1"/>
          <w:sz w:val="20"/>
          <w:szCs w:val="20"/>
          <w:lang w:eastAsia="hi-IN" w:bidi="hi-IN"/>
        </w:rPr>
        <w:t xml:space="preserve"> Een gebruikelijke levensloop ziet er als volgt uit: Geboren in een gezin, waar de ouders voor inkomsten en uitgaven verantwoordelijk zijn. Naar school, studeren en eerste baantje. Op jezelf gaan wonen, verre reizen maken en daarna samenwonen of trouwen. Kinderen opvoeden en werken en de aankoop van een huis. Stoppen met werken en tijd aan andere dingen gaan besteden zoals vrijwilligerswerk en</w:t>
      </w:r>
      <w:r w:rsidR="00037A1F" w:rsidRPr="00144E54">
        <w:rPr>
          <w:rFonts w:ascii="Verdana" w:eastAsia="SimSun" w:hAnsi="Verdana" w:cs="Mangal"/>
          <w:kern w:val="1"/>
          <w:sz w:val="20"/>
          <w:szCs w:val="20"/>
          <w:lang w:eastAsia="hi-IN" w:bidi="hi-IN"/>
        </w:rPr>
        <w:t xml:space="preserve"> reizen. Alternatieve wending: s</w:t>
      </w:r>
      <w:r w:rsidRPr="00144E54">
        <w:rPr>
          <w:rFonts w:ascii="Verdana" w:eastAsia="SimSun" w:hAnsi="Verdana" w:cs="Mangal"/>
          <w:kern w:val="1"/>
          <w:sz w:val="20"/>
          <w:szCs w:val="20"/>
          <w:lang w:eastAsia="hi-IN" w:bidi="hi-IN"/>
        </w:rPr>
        <w:t>cheiden en een nieuw gezinsleven opbouwen of alleen verder gaan.</w:t>
      </w:r>
    </w:p>
    <w:p w14:paraId="09F2BFAA" w14:textId="1F03AB7F"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b</w:t>
      </w:r>
      <w:r w:rsidRPr="00144E54">
        <w:rPr>
          <w:rFonts w:ascii="Verdana" w:eastAsia="SimSun" w:hAnsi="Verdana" w:cs="Mangal"/>
          <w:kern w:val="1"/>
          <w:sz w:val="20"/>
          <w:szCs w:val="20"/>
          <w:lang w:eastAsia="hi-IN" w:bidi="hi-IN"/>
        </w:rPr>
        <w:t xml:space="preserve"> Het verschil tussen inkomen en vermogen is dat je inkomen kan verwerven door het beschikbaar stellen van arbeid (of kapitaal, of natuur), het geeft een inkomstenstroom in een bepaalde periode (stroomgrootheid) waarmee je uitgaven kunt doen. Een vermogen geeft het verschil aan tussen bezittingen en schulden op een bepa</w:t>
      </w:r>
      <w:r w:rsidR="00037A1F" w:rsidRPr="00144E54">
        <w:rPr>
          <w:rFonts w:ascii="Verdana" w:eastAsia="SimSun" w:hAnsi="Verdana" w:cs="Mangal"/>
          <w:kern w:val="1"/>
          <w:sz w:val="20"/>
          <w:szCs w:val="20"/>
          <w:lang w:eastAsia="hi-IN" w:bidi="hi-IN"/>
        </w:rPr>
        <w:t>ald moment (voorraadgrootheid).</w:t>
      </w:r>
    </w:p>
    <w:p w14:paraId="40AF90D5" w14:textId="532B1CE8"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bCs/>
          <w:kern w:val="1"/>
          <w:sz w:val="20"/>
          <w:szCs w:val="20"/>
          <w:lang w:eastAsia="hi-IN" w:bidi="hi-IN"/>
        </w:rPr>
        <w:t>c</w:t>
      </w:r>
      <w:r w:rsidRPr="00144E54">
        <w:rPr>
          <w:rFonts w:ascii="Verdana" w:eastAsia="SimSun" w:hAnsi="Verdana" w:cs="Mangal"/>
          <w:kern w:val="1"/>
          <w:sz w:val="20"/>
          <w:szCs w:val="20"/>
          <w:lang w:eastAsia="hi-IN" w:bidi="hi-IN"/>
        </w:rPr>
        <w:t xml:space="preserve"> Een waardevermeerdering van je eigen woning heeft invloed op je vermogen. Je bezitting wordt meer waard bij dezelfde hoev</w:t>
      </w:r>
      <w:r w:rsidR="00037A1F" w:rsidRPr="00144E54">
        <w:rPr>
          <w:rFonts w:ascii="Verdana" w:eastAsia="SimSun" w:hAnsi="Verdana" w:cs="Mangal"/>
          <w:kern w:val="1"/>
          <w:sz w:val="20"/>
          <w:szCs w:val="20"/>
          <w:lang w:eastAsia="hi-IN" w:bidi="hi-IN"/>
        </w:rPr>
        <w:t>eelheid schulden.</w:t>
      </w:r>
    </w:p>
    <w:p w14:paraId="2A541E70"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7820671B" w14:textId="4D1B8A96"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4 a</w:t>
      </w:r>
      <w:r w:rsidRPr="00144E54">
        <w:rPr>
          <w:rFonts w:ascii="Verdana" w:eastAsia="SimSun" w:hAnsi="Verdana" w:cs="Mangal"/>
          <w:kern w:val="1"/>
          <w:sz w:val="20"/>
          <w:szCs w:val="20"/>
          <w:lang w:eastAsia="hi-IN" w:bidi="hi-IN"/>
        </w:rPr>
        <w:t xml:space="preserve"> De stroomgrootheid sparen zijn de bedragen die iemand in e</w:t>
      </w:r>
      <w:r w:rsidR="00037A1F" w:rsidRPr="00144E54">
        <w:rPr>
          <w:rFonts w:ascii="Verdana" w:eastAsia="SimSun" w:hAnsi="Verdana" w:cs="Mangal"/>
          <w:kern w:val="1"/>
          <w:sz w:val="20"/>
          <w:szCs w:val="20"/>
          <w:lang w:eastAsia="hi-IN" w:bidi="hi-IN"/>
        </w:rPr>
        <w:t>e</w:t>
      </w:r>
      <w:r w:rsidRPr="00144E54">
        <w:rPr>
          <w:rFonts w:ascii="Verdana" w:eastAsia="SimSun" w:hAnsi="Verdana" w:cs="Mangal"/>
          <w:kern w:val="1"/>
          <w:sz w:val="20"/>
          <w:szCs w:val="20"/>
          <w:lang w:eastAsia="hi-IN" w:bidi="hi-IN"/>
        </w:rPr>
        <w:t>n periode opzij legt om te sparen. De voorraadgrootheid spaartegoed is de hoogte van het bedrag dat iemand op een bepaald moment heeft gespaard.</w:t>
      </w:r>
    </w:p>
    <w:p w14:paraId="0E206E66"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b</w:t>
      </w:r>
      <w:r w:rsidRPr="00144E54">
        <w:rPr>
          <w:rFonts w:ascii="Verdana" w:eastAsia="SimSun" w:hAnsi="Verdana" w:cs="Mangal"/>
          <w:kern w:val="1"/>
          <w:sz w:val="20"/>
          <w:szCs w:val="20"/>
          <w:lang w:eastAsia="hi-IN" w:bidi="hi-IN"/>
        </w:rPr>
        <w:t xml:space="preserve"> Verdiencapaciteit heeft vooral te maken met inkomen. Het geeft de mogelijkheden voor het verwerven van een inkomen (uit arbeid).</w:t>
      </w:r>
    </w:p>
    <w:p w14:paraId="0D37EEA3"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35CAA3CE" w14:textId="2CAC214B" w:rsidR="004A0F44" w:rsidRPr="00144E54" w:rsidRDefault="004A0F44" w:rsidP="004A0F44">
      <w:pPr>
        <w:widowControl w:val="0"/>
        <w:suppressAutoHyphens/>
        <w:spacing w:after="0" w:line="240" w:lineRule="auto"/>
        <w:rPr>
          <w:rFonts w:ascii="Verdana" w:eastAsia="SimSun" w:hAnsi="Verdana" w:cs="Mangal"/>
          <w:bCs/>
          <w:kern w:val="1"/>
          <w:sz w:val="20"/>
          <w:szCs w:val="20"/>
          <w:lang w:eastAsia="hi-IN" w:bidi="hi-IN"/>
        </w:rPr>
      </w:pPr>
      <w:r w:rsidRPr="00144E54">
        <w:rPr>
          <w:rFonts w:ascii="Verdana" w:eastAsia="SimSun" w:hAnsi="Verdana" w:cs="Mangal"/>
          <w:b/>
          <w:kern w:val="1"/>
          <w:sz w:val="20"/>
          <w:szCs w:val="20"/>
          <w:lang w:eastAsia="hi-IN" w:bidi="hi-IN"/>
        </w:rPr>
        <w:t xml:space="preserve">5 a </w:t>
      </w:r>
      <w:r w:rsidRPr="00144E54">
        <w:rPr>
          <w:rFonts w:ascii="Verdana" w:eastAsia="SimSun" w:hAnsi="Verdana" w:cs="Mangal"/>
          <w:bCs/>
          <w:kern w:val="1"/>
          <w:sz w:val="20"/>
          <w:szCs w:val="20"/>
          <w:lang w:eastAsia="hi-IN" w:bidi="hi-IN"/>
        </w:rPr>
        <w:t xml:space="preserve">Totaal opgebouwde schuld is </w:t>
      </w:r>
      <m:oMath>
        <m:r>
          <m:rPr>
            <m:sty m:val="p"/>
          </m:rPr>
          <w:rPr>
            <w:rFonts w:ascii="Cambria Math" w:eastAsia="SimSun" w:hAnsi="Cambria Math" w:cs="Mangal"/>
            <w:kern w:val="1"/>
            <w:lang w:eastAsia="hi-IN" w:bidi="hi-IN"/>
          </w:rPr>
          <m:t>4 x 12 x € 400=€ 19.200</m:t>
        </m:r>
      </m:oMath>
    </w:p>
    <w:p w14:paraId="39FADF57" w14:textId="45AE8732" w:rsidR="004A0F44" w:rsidRPr="00144E54" w:rsidRDefault="004A0F44" w:rsidP="004A0F44">
      <w:pPr>
        <w:widowControl w:val="0"/>
        <w:suppressAutoHyphens/>
        <w:spacing w:after="0" w:line="240" w:lineRule="auto"/>
        <w:rPr>
          <w:rFonts w:ascii="Verdana" w:eastAsia="SimSun" w:hAnsi="Verdana" w:cs="Mangal"/>
          <w:bCs/>
          <w:kern w:val="1"/>
          <w:sz w:val="20"/>
          <w:szCs w:val="20"/>
          <w:lang w:eastAsia="hi-IN" w:bidi="hi-IN"/>
        </w:rPr>
      </w:pPr>
      <w:r w:rsidRPr="00144E54">
        <w:rPr>
          <w:rFonts w:ascii="Verdana" w:eastAsia="SimSun" w:hAnsi="Verdana" w:cs="Mangal"/>
          <w:bCs/>
          <w:kern w:val="1"/>
          <w:sz w:val="20"/>
          <w:szCs w:val="20"/>
          <w:lang w:eastAsia="hi-IN" w:bidi="hi-IN"/>
        </w:rPr>
        <w:t>De schuld moet in 20 jaar worden af</w:t>
      </w:r>
      <w:r w:rsidR="00037A1F" w:rsidRPr="00144E54">
        <w:rPr>
          <w:rFonts w:ascii="Verdana" w:eastAsia="SimSun" w:hAnsi="Verdana" w:cs="Mangal"/>
          <w:bCs/>
          <w:kern w:val="1"/>
          <w:sz w:val="20"/>
          <w:szCs w:val="20"/>
          <w:lang w:eastAsia="hi-IN" w:bidi="hi-IN"/>
        </w:rPr>
        <w:t>gelost.</w:t>
      </w:r>
    </w:p>
    <w:p w14:paraId="6856EDB6" w14:textId="08755729" w:rsidR="004A0F44" w:rsidRPr="00144E54" w:rsidRDefault="004A0F44" w:rsidP="004A0F44">
      <w:pPr>
        <w:widowControl w:val="0"/>
        <w:suppressAutoHyphens/>
        <w:spacing w:after="0" w:line="240" w:lineRule="auto"/>
        <w:rPr>
          <w:rFonts w:ascii="Verdana" w:eastAsia="SimSun" w:hAnsi="Verdana" w:cs="Mangal"/>
          <w:bCs/>
          <w:kern w:val="1"/>
          <w:sz w:val="20"/>
          <w:szCs w:val="20"/>
          <w:lang w:eastAsia="hi-IN" w:bidi="hi-IN"/>
        </w:rPr>
      </w:pPr>
      <w:r w:rsidRPr="00144E54">
        <w:rPr>
          <w:rFonts w:ascii="Verdana" w:eastAsia="SimSun" w:hAnsi="Verdana" w:cs="Mangal"/>
          <w:bCs/>
          <w:kern w:val="1"/>
          <w:sz w:val="20"/>
          <w:szCs w:val="20"/>
          <w:lang w:eastAsia="hi-IN" w:bidi="hi-IN"/>
        </w:rPr>
        <w:t xml:space="preserve">Dit bedrag moet verdeeld worden over 20 jaar: </w:t>
      </w:r>
      <m:oMath>
        <m:f>
          <m:fPr>
            <m:ctrlPr>
              <w:rPr>
                <w:rFonts w:ascii="Cambria Math" w:eastAsia="SimSun" w:hAnsi="Cambria Math" w:cs="Mangal"/>
                <w:bCs/>
                <w:iCs/>
                <w:kern w:val="1"/>
                <w:lang w:eastAsia="hi-IN" w:bidi="hi-IN"/>
              </w:rPr>
            </m:ctrlPr>
          </m:fPr>
          <m:num>
            <m:r>
              <m:rPr>
                <m:sty m:val="p"/>
              </m:rPr>
              <w:rPr>
                <w:rFonts w:ascii="Cambria Math" w:eastAsia="SimSun" w:hAnsi="Cambria Math" w:cs="Mangal"/>
                <w:kern w:val="1"/>
                <w:lang w:eastAsia="hi-IN" w:bidi="hi-IN"/>
              </w:rPr>
              <m:t>€ 19.200</m:t>
            </m:r>
          </m:num>
          <m:den>
            <m:r>
              <m:rPr>
                <m:sty m:val="p"/>
              </m:rPr>
              <w:rPr>
                <w:rFonts w:ascii="Cambria Math" w:eastAsia="SimSun" w:hAnsi="Cambria Math" w:cs="Mangal"/>
                <w:kern w:val="1"/>
                <w:lang w:eastAsia="hi-IN" w:bidi="hi-IN"/>
              </w:rPr>
              <m:t>20</m:t>
            </m:r>
          </m:den>
        </m:f>
        <m:r>
          <m:rPr>
            <m:sty m:val="p"/>
          </m:rPr>
          <w:rPr>
            <w:rFonts w:ascii="Cambria Math" w:eastAsia="SimSun" w:hAnsi="Cambria Math" w:cs="Mangal"/>
            <w:kern w:val="1"/>
            <w:lang w:eastAsia="hi-IN" w:bidi="hi-IN"/>
          </w:rPr>
          <m:t>=€ 960</m:t>
        </m:r>
      </m:oMath>
      <w:r w:rsidRPr="00144E54">
        <w:rPr>
          <w:rFonts w:ascii="Verdana" w:eastAsia="SimSun" w:hAnsi="Verdana" w:cs="Mangal"/>
          <w:bCs/>
          <w:kern w:val="1"/>
          <w:sz w:val="20"/>
          <w:szCs w:val="20"/>
          <w:lang w:eastAsia="hi-IN" w:bidi="hi-IN"/>
        </w:rPr>
        <w:t xml:space="preserve"> per jaar</w:t>
      </w:r>
      <w:r w:rsidR="00037A1F" w:rsidRPr="00144E54">
        <w:rPr>
          <w:rFonts w:ascii="Verdana" w:eastAsia="SimSun" w:hAnsi="Verdana" w:cs="Mangal"/>
          <w:bCs/>
          <w:kern w:val="1"/>
          <w:sz w:val="20"/>
          <w:szCs w:val="20"/>
          <w:lang w:eastAsia="hi-IN" w:bidi="hi-IN"/>
        </w:rPr>
        <w:t>.</w:t>
      </w:r>
    </w:p>
    <w:p w14:paraId="69EA488A" w14:textId="20859A71" w:rsidR="004A0F44" w:rsidRPr="00144E54" w:rsidRDefault="00037A1F" w:rsidP="004A0F44">
      <w:pPr>
        <w:widowControl w:val="0"/>
        <w:suppressAutoHyphens/>
        <w:spacing w:after="0" w:line="240" w:lineRule="auto"/>
        <w:rPr>
          <w:rFonts w:ascii="Verdana" w:eastAsia="SimSun" w:hAnsi="Verdana" w:cs="Mangal"/>
          <w:bCs/>
          <w:kern w:val="1"/>
          <w:sz w:val="20"/>
          <w:szCs w:val="20"/>
          <w:lang w:eastAsia="hi-IN" w:bidi="hi-IN"/>
        </w:rPr>
      </w:pPr>
      <w:r w:rsidRPr="00144E54">
        <w:rPr>
          <w:rFonts w:ascii="Verdana" w:eastAsia="SimSun" w:hAnsi="Verdana" w:cs="Mangal"/>
          <w:b/>
          <w:kern w:val="1"/>
          <w:sz w:val="20"/>
          <w:szCs w:val="20"/>
          <w:lang w:eastAsia="hi-IN" w:bidi="hi-IN"/>
        </w:rPr>
        <w:t xml:space="preserve">b </w:t>
      </w:r>
      <w:r w:rsidR="004A0F44" w:rsidRPr="00144E54">
        <w:rPr>
          <w:rFonts w:ascii="Verdana" w:eastAsia="SimSun" w:hAnsi="Verdana" w:cs="Mangal"/>
          <w:bCs/>
          <w:kern w:val="1"/>
          <w:sz w:val="20"/>
          <w:szCs w:val="20"/>
          <w:lang w:eastAsia="hi-IN" w:bidi="hi-IN"/>
        </w:rPr>
        <w:t>Rente jaar 1 bedraagt: 0,1% van €19.200 = €19,20</w:t>
      </w:r>
    </w:p>
    <w:p w14:paraId="5BEDC5C6" w14:textId="631FCB01" w:rsidR="004A0F44" w:rsidRPr="00144E54" w:rsidRDefault="00037A1F" w:rsidP="004A0F44">
      <w:pPr>
        <w:widowControl w:val="0"/>
        <w:suppressAutoHyphens/>
        <w:spacing w:after="0" w:line="240" w:lineRule="auto"/>
        <w:rPr>
          <w:rFonts w:ascii="Verdana" w:eastAsia="SimSun" w:hAnsi="Verdana" w:cs="Mangal"/>
          <w:bCs/>
          <w:kern w:val="1"/>
          <w:sz w:val="20"/>
          <w:szCs w:val="20"/>
          <w:lang w:eastAsia="hi-IN" w:bidi="hi-IN"/>
        </w:rPr>
      </w:pPr>
      <w:r w:rsidRPr="00144E54">
        <w:rPr>
          <w:rFonts w:ascii="Verdana" w:eastAsia="SimSun" w:hAnsi="Verdana" w:cs="Mangal"/>
          <w:b/>
          <w:kern w:val="1"/>
          <w:sz w:val="20"/>
          <w:szCs w:val="20"/>
          <w:lang w:eastAsia="hi-IN" w:bidi="hi-IN"/>
        </w:rPr>
        <w:t>c</w:t>
      </w:r>
      <w:r w:rsidR="004A0F44" w:rsidRPr="00144E54">
        <w:rPr>
          <w:rFonts w:ascii="Verdana" w:eastAsia="SimSun" w:hAnsi="Verdana" w:cs="Mangal"/>
          <w:b/>
          <w:kern w:val="1"/>
          <w:sz w:val="20"/>
          <w:szCs w:val="20"/>
          <w:lang w:eastAsia="hi-IN" w:bidi="hi-IN"/>
        </w:rPr>
        <w:t xml:space="preserve"> </w:t>
      </w:r>
      <m:oMath>
        <m:f>
          <m:fPr>
            <m:ctrlPr>
              <w:rPr>
                <w:rFonts w:ascii="Cambria Math" w:eastAsia="SimSun" w:hAnsi="Cambria Math" w:cs="Mangal"/>
                <w:bCs/>
                <w:iCs/>
                <w:kern w:val="1"/>
                <w:lang w:eastAsia="hi-IN" w:bidi="hi-IN"/>
              </w:rPr>
            </m:ctrlPr>
          </m:fPr>
          <m:num>
            <m:r>
              <m:rPr>
                <m:sty m:val="b"/>
              </m:rPr>
              <w:rPr>
                <w:rFonts w:ascii="Cambria Math" w:eastAsia="SimSun" w:hAnsi="Cambria Math" w:cs="Mangal"/>
                <w:kern w:val="1"/>
                <w:lang w:eastAsia="hi-IN" w:bidi="hi-IN"/>
              </w:rPr>
              <m:t xml:space="preserve">€ </m:t>
            </m:r>
            <m:r>
              <m:rPr>
                <m:sty m:val="p"/>
              </m:rPr>
              <w:rPr>
                <w:rFonts w:ascii="Cambria Math" w:eastAsia="SimSun" w:hAnsi="Cambria Math" w:cs="Mangal"/>
                <w:kern w:val="1"/>
                <w:lang w:eastAsia="hi-IN" w:bidi="hi-IN"/>
              </w:rPr>
              <m:t>19.200</m:t>
            </m:r>
          </m:num>
          <m:den>
            <m:r>
              <m:rPr>
                <m:sty m:val="p"/>
              </m:rPr>
              <w:rPr>
                <w:rFonts w:ascii="Cambria Math" w:eastAsia="SimSun" w:hAnsi="Cambria Math" w:cs="Mangal"/>
                <w:kern w:val="1"/>
                <w:lang w:eastAsia="hi-IN" w:bidi="hi-IN"/>
              </w:rPr>
              <m:t>€ 300</m:t>
            </m:r>
          </m:den>
        </m:f>
        <m:r>
          <m:rPr>
            <m:sty m:val="p"/>
          </m:rPr>
          <w:rPr>
            <w:rFonts w:ascii="Cambria Math" w:eastAsia="SimSun" w:hAnsi="Cambria Math" w:cs="Mangal"/>
            <w:kern w:val="1"/>
            <w:lang w:eastAsia="hi-IN" w:bidi="hi-IN"/>
          </w:rPr>
          <m:t>=</m:t>
        </m:r>
      </m:oMath>
      <w:r w:rsidRPr="00144E54">
        <w:rPr>
          <w:rFonts w:ascii="Verdana" w:eastAsia="SimSun" w:hAnsi="Verdana" w:cs="Mangal"/>
          <w:bCs/>
          <w:kern w:val="1"/>
          <w:sz w:val="20"/>
          <w:szCs w:val="20"/>
          <w:lang w:eastAsia="hi-IN" w:bidi="hi-IN"/>
        </w:rPr>
        <w:t xml:space="preserve"> 64 </w:t>
      </w:r>
      <w:r w:rsidR="004A0F44" w:rsidRPr="00144E54">
        <w:rPr>
          <w:rFonts w:ascii="Verdana" w:eastAsia="SimSun" w:hAnsi="Verdana" w:cs="Mangal"/>
          <w:bCs/>
          <w:kern w:val="1"/>
          <w:sz w:val="20"/>
          <w:szCs w:val="20"/>
          <w:lang w:eastAsia="hi-IN" w:bidi="hi-IN"/>
        </w:rPr>
        <w:t>maanden (5 jaar en 4 maanden)</w:t>
      </w:r>
    </w:p>
    <w:p w14:paraId="4BC92F7F" w14:textId="77777777" w:rsidR="004A0F44" w:rsidRPr="00144E54" w:rsidRDefault="004A0F44" w:rsidP="004A0F44">
      <w:pPr>
        <w:widowControl w:val="0"/>
        <w:suppressAutoHyphens/>
        <w:spacing w:after="0" w:line="240" w:lineRule="auto"/>
        <w:rPr>
          <w:rFonts w:ascii="Verdana" w:eastAsia="SimSun" w:hAnsi="Verdana" w:cs="Mangal"/>
          <w:b/>
          <w:kern w:val="1"/>
          <w:sz w:val="20"/>
          <w:szCs w:val="20"/>
          <w:lang w:eastAsia="hi-IN" w:bidi="hi-IN"/>
        </w:rPr>
      </w:pPr>
    </w:p>
    <w:p w14:paraId="002FEA91"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6 a</w:t>
      </w:r>
      <w:r w:rsidRPr="00144E54">
        <w:rPr>
          <w:rFonts w:ascii="Verdana" w:eastAsia="SimSun" w:hAnsi="Verdana" w:cs="Mangal"/>
          <w:kern w:val="1"/>
          <w:sz w:val="20"/>
          <w:szCs w:val="20"/>
          <w:lang w:eastAsia="hi-IN" w:bidi="hi-IN"/>
        </w:rPr>
        <w:t xml:space="preserve"> Door een investering in een opleiding tot piloot heeft Mustafa een studieschuld opgebouwd. Het is een investering in menselijk kapitaal om zijn (toekomstige) verdiencapaciteit te verhogen. De kosten voor de opleiding nu, worden later terugverdiend met een hoger loon. Dit is een kenmerk van een investering.</w:t>
      </w:r>
    </w:p>
    <w:p w14:paraId="49465E78"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b</w:t>
      </w:r>
      <w:r w:rsidRPr="00144E54">
        <w:rPr>
          <w:rFonts w:ascii="Verdana" w:eastAsia="SimSun" w:hAnsi="Verdana" w:cs="Mangal"/>
          <w:kern w:val="1"/>
          <w:sz w:val="20"/>
          <w:szCs w:val="20"/>
          <w:lang w:eastAsia="hi-IN" w:bidi="hi-IN"/>
        </w:rPr>
        <w:t xml:space="preserve"> Eigen antwoord, waarin bovenstaande begrippen worden gebruikt voor de eigen afweging.</w:t>
      </w:r>
    </w:p>
    <w:p w14:paraId="2BA2F85D" w14:textId="03197935"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034BA20D" w14:textId="5D962A96" w:rsidR="00037A1F" w:rsidRPr="00144E54" w:rsidRDefault="00037A1F" w:rsidP="004A0F44">
      <w:pPr>
        <w:widowControl w:val="0"/>
        <w:suppressAutoHyphens/>
        <w:spacing w:after="0" w:line="240" w:lineRule="auto"/>
        <w:rPr>
          <w:rFonts w:ascii="Verdana" w:eastAsia="SimSun" w:hAnsi="Verdana" w:cs="Mangal"/>
          <w:kern w:val="1"/>
          <w:sz w:val="20"/>
          <w:szCs w:val="20"/>
          <w:lang w:eastAsia="hi-IN" w:bidi="hi-IN"/>
        </w:rPr>
      </w:pPr>
    </w:p>
    <w:p w14:paraId="11F1742A" w14:textId="29FDC5CA" w:rsidR="00037A1F" w:rsidRPr="00144E54" w:rsidRDefault="00037A1F" w:rsidP="004A0F44">
      <w:pPr>
        <w:widowControl w:val="0"/>
        <w:suppressAutoHyphens/>
        <w:spacing w:after="0" w:line="240" w:lineRule="auto"/>
        <w:rPr>
          <w:rFonts w:ascii="Verdana" w:eastAsia="SimSun" w:hAnsi="Verdana" w:cs="Mangal"/>
          <w:kern w:val="1"/>
          <w:sz w:val="20"/>
          <w:szCs w:val="20"/>
          <w:lang w:eastAsia="hi-IN" w:bidi="hi-IN"/>
        </w:rPr>
      </w:pPr>
    </w:p>
    <w:p w14:paraId="07998E82" w14:textId="77777777" w:rsidR="00037A1F" w:rsidRPr="00144E54" w:rsidRDefault="00037A1F" w:rsidP="004A0F44">
      <w:pPr>
        <w:widowControl w:val="0"/>
        <w:suppressAutoHyphens/>
        <w:spacing w:after="0" w:line="240" w:lineRule="auto"/>
        <w:rPr>
          <w:rFonts w:ascii="Verdana" w:eastAsia="SimSun" w:hAnsi="Verdana" w:cs="Mangal"/>
          <w:kern w:val="1"/>
          <w:sz w:val="20"/>
          <w:szCs w:val="20"/>
          <w:lang w:eastAsia="hi-IN" w:bidi="hi-IN"/>
        </w:rPr>
      </w:pPr>
    </w:p>
    <w:p w14:paraId="3F3AF662" w14:textId="77777777" w:rsidR="00037A1F" w:rsidRPr="00144E54" w:rsidRDefault="00037A1F" w:rsidP="00037A1F">
      <w:pPr>
        <w:widowControl w:val="0"/>
        <w:suppressAutoHyphens/>
        <w:spacing w:after="0" w:line="240" w:lineRule="auto"/>
        <w:jc w:val="right"/>
        <w:rPr>
          <w:rFonts w:ascii="Verdana" w:eastAsia="SimSun" w:hAnsi="Verdana" w:cs="Mangal"/>
          <w:kern w:val="1"/>
          <w:sz w:val="20"/>
          <w:szCs w:val="20"/>
          <w:lang w:eastAsia="hi-IN" w:bidi="hi-IN"/>
        </w:rPr>
      </w:pPr>
    </w:p>
    <w:p w14:paraId="081EDBAF"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lastRenderedPageBreak/>
        <w:t xml:space="preserve">7 </w:t>
      </w:r>
    </w:p>
    <w:tbl>
      <w:tblPr>
        <w:tblStyle w:val="Tabelraster"/>
        <w:tblW w:w="9350" w:type="dxa"/>
        <w:tblLook w:val="04A0" w:firstRow="1" w:lastRow="0" w:firstColumn="1" w:lastColumn="0" w:noHBand="0" w:noVBand="1"/>
      </w:tblPr>
      <w:tblGrid>
        <w:gridCol w:w="3438"/>
        <w:gridCol w:w="5912"/>
      </w:tblGrid>
      <w:tr w:rsidR="004A0F44" w:rsidRPr="00144E54" w14:paraId="68970E73" w14:textId="77777777" w:rsidTr="00037A1F">
        <w:tc>
          <w:tcPr>
            <w:tcW w:w="3438" w:type="dxa"/>
          </w:tcPr>
          <w:p w14:paraId="22DE6F77"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Levensfase</w:t>
            </w:r>
          </w:p>
        </w:tc>
        <w:tc>
          <w:tcPr>
            <w:tcW w:w="5912" w:type="dxa"/>
          </w:tcPr>
          <w:p w14:paraId="4A66E61F"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Voorbeelden van doelen om voor te sparen of te lenen</w:t>
            </w:r>
          </w:p>
        </w:tc>
      </w:tr>
      <w:tr w:rsidR="004A0F44" w:rsidRPr="00144E54" w14:paraId="232870C3" w14:textId="77777777" w:rsidTr="00037A1F">
        <w:tc>
          <w:tcPr>
            <w:tcW w:w="3438" w:type="dxa"/>
          </w:tcPr>
          <w:p w14:paraId="06122DCB"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Kinderen en jongeren</w:t>
            </w:r>
          </w:p>
        </w:tc>
        <w:tc>
          <w:tcPr>
            <w:tcW w:w="5912" w:type="dxa"/>
          </w:tcPr>
          <w:p w14:paraId="02737A53"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Scooter, computer, kleding, vakantie</w:t>
            </w:r>
          </w:p>
        </w:tc>
      </w:tr>
      <w:tr w:rsidR="004A0F44" w:rsidRPr="00144E54" w14:paraId="4EA26ADC" w14:textId="77777777" w:rsidTr="00037A1F">
        <w:tc>
          <w:tcPr>
            <w:tcW w:w="3438" w:type="dxa"/>
          </w:tcPr>
          <w:p w14:paraId="617A9B91"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Studenten</w:t>
            </w:r>
          </w:p>
        </w:tc>
        <w:tc>
          <w:tcPr>
            <w:tcW w:w="5912" w:type="dxa"/>
          </w:tcPr>
          <w:p w14:paraId="37AEF965"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Wonen, computer, meubels, boeken, auto</w:t>
            </w:r>
          </w:p>
        </w:tc>
      </w:tr>
      <w:tr w:rsidR="004A0F44" w:rsidRPr="00144E54" w14:paraId="159BD137" w14:textId="77777777" w:rsidTr="00037A1F">
        <w:tc>
          <w:tcPr>
            <w:tcW w:w="3438" w:type="dxa"/>
          </w:tcPr>
          <w:p w14:paraId="47EA6B97"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Werkenden met jonge kinderen</w:t>
            </w:r>
          </w:p>
        </w:tc>
        <w:tc>
          <w:tcPr>
            <w:tcW w:w="5912" w:type="dxa"/>
          </w:tcPr>
          <w:p w14:paraId="072E4864"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Huishoudelijke apparaten, pensioen, studie voor de kinderen, vakantie, meubels, huis</w:t>
            </w:r>
          </w:p>
        </w:tc>
      </w:tr>
      <w:tr w:rsidR="004A0F44" w:rsidRPr="00144E54" w14:paraId="675FD0C7" w14:textId="77777777" w:rsidTr="00037A1F">
        <w:tc>
          <w:tcPr>
            <w:tcW w:w="3438" w:type="dxa"/>
          </w:tcPr>
          <w:p w14:paraId="15B5D6E4"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Volwassenen zonder kinderen</w:t>
            </w:r>
          </w:p>
        </w:tc>
        <w:tc>
          <w:tcPr>
            <w:tcW w:w="5912" w:type="dxa"/>
          </w:tcPr>
          <w:p w14:paraId="7C01AD3C"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Pensioen, huis, meubels, auto, vakantie</w:t>
            </w:r>
          </w:p>
        </w:tc>
      </w:tr>
    </w:tbl>
    <w:p w14:paraId="61D95767"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69FB06F2" w14:textId="776BC4CC"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8</w:t>
      </w:r>
      <w:r w:rsidRPr="00144E54">
        <w:rPr>
          <w:rFonts w:ascii="Verdana" w:eastAsia="SimSun" w:hAnsi="Verdana" w:cs="Mangal"/>
          <w:kern w:val="1"/>
          <w:sz w:val="20"/>
          <w:szCs w:val="20"/>
          <w:lang w:eastAsia="hi-IN" w:bidi="hi-IN"/>
        </w:rPr>
        <w:t xml:space="preserve"> Als ouders hun kinderen financieel helpen met het kopen van een huis is dat ruilen over de tijd</w:t>
      </w:r>
      <w:r w:rsidR="00037A1F" w:rsidRPr="00144E54">
        <w:rPr>
          <w:rFonts w:ascii="Verdana" w:eastAsia="SimSun" w:hAnsi="Verdana" w:cs="Mangal"/>
          <w:kern w:val="1"/>
          <w:sz w:val="20"/>
          <w:szCs w:val="20"/>
          <w:lang w:eastAsia="hi-IN" w:bidi="hi-IN"/>
        </w:rPr>
        <w:t>, omdat</w:t>
      </w:r>
      <w:r w:rsidRPr="00144E54">
        <w:rPr>
          <w:rFonts w:ascii="Verdana" w:eastAsia="SimSun" w:hAnsi="Verdana" w:cs="Mangal"/>
          <w:kern w:val="1"/>
          <w:sz w:val="20"/>
          <w:szCs w:val="20"/>
          <w:lang w:eastAsia="hi-IN" w:bidi="hi-IN"/>
        </w:rPr>
        <w:t xml:space="preserve"> de kinderen onvoldoende geld hebben om een huis te kopen maar wel willen wonen. Ze willen de consumptie niet uitstellen en zullen daarom geld lenen. De ouders hebben gespaard voor (toekomstige) consumptie maar kunnen daar (tijdelijk) van afzien door het geld te lenen aan hun kinderen. Theoretisch zien de ouders af van toekomstige consumptie om de kinderen nu te laten consumeren. Bij een schenking geldt hetzelfde, al zien de ouders dan af van (eigen) consumptie.</w:t>
      </w:r>
    </w:p>
    <w:p w14:paraId="5E466DC5" w14:textId="6FDB134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b</w:t>
      </w:r>
      <w:r w:rsidRPr="00144E54">
        <w:rPr>
          <w:rFonts w:ascii="Verdana" w:eastAsia="SimSun" w:hAnsi="Verdana" w:cs="Mangal"/>
          <w:kern w:val="1"/>
          <w:sz w:val="20"/>
          <w:szCs w:val="20"/>
          <w:lang w:eastAsia="hi-IN" w:bidi="hi-IN"/>
        </w:rPr>
        <w:t xml:space="preserve"> Eigen antwoord. Controleer of je in je antwoord een afweging hebt gemaakt tussen afhankelijk zijn/blijven van je ouders of van een bank. Controleer of je in je antwoord de hoogte van de rente hebt besproken. Geld lenen bij je oude</w:t>
      </w:r>
      <w:r w:rsidR="00037A1F" w:rsidRPr="00144E54">
        <w:rPr>
          <w:rFonts w:ascii="Verdana" w:eastAsia="SimSun" w:hAnsi="Verdana" w:cs="Mangal"/>
          <w:kern w:val="1"/>
          <w:sz w:val="20"/>
          <w:szCs w:val="20"/>
          <w:lang w:eastAsia="hi-IN" w:bidi="hi-IN"/>
        </w:rPr>
        <w:t>rs is waarschijnlijk goedkoper.</w:t>
      </w:r>
    </w:p>
    <w:p w14:paraId="4EEE0212"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c</w:t>
      </w:r>
      <w:r w:rsidRPr="00144E54">
        <w:rPr>
          <w:rFonts w:ascii="Verdana" w:eastAsia="SimSun" w:hAnsi="Verdana" w:cs="Mangal"/>
          <w:kern w:val="1"/>
          <w:sz w:val="20"/>
          <w:szCs w:val="20"/>
          <w:lang w:eastAsia="hi-IN" w:bidi="hi-IN"/>
        </w:rPr>
        <w:t xml:space="preserve"> Om belastingontwijking te voorkomen. Wanneer het geld gratis geleend zou kunnen worden kan de niet betaalde rente gezien worden als een gift/schenking van de ouders aan het kind. Bovendien is controle of er inderdaad geen rente betaald wordt, lastig.</w:t>
      </w:r>
    </w:p>
    <w:p w14:paraId="1BD24EC6"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6E24BA6C"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9 a</w:t>
      </w:r>
      <w:r w:rsidRPr="00144E54">
        <w:rPr>
          <w:rFonts w:ascii="Verdana" w:eastAsia="SimSun" w:hAnsi="Verdana" w:cs="Mangal"/>
          <w:kern w:val="1"/>
          <w:sz w:val="20"/>
          <w:szCs w:val="20"/>
          <w:lang w:eastAsia="hi-IN" w:bidi="hi-IN"/>
        </w:rPr>
        <w:t xml:space="preserve"> Eigen antwoord. Controleer of je in je antwoord de meerwaarde van het huis een afweging is. Het sparen betekent dat de dakkapel pas wordt geplaatst als er genoeg geld is gespaard. Het huis kan er een hogere waarde door krijgen, maar bijna nooit is een investering in een huis helemaal terug te vertalen naar eenzelfde meeropbrengst bij verkoop.</w:t>
      </w:r>
    </w:p>
    <w:p w14:paraId="1210BFCB"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b</w:t>
      </w:r>
      <w:r w:rsidRPr="00144E54">
        <w:rPr>
          <w:rFonts w:ascii="Verdana" w:eastAsia="SimSun" w:hAnsi="Verdana" w:cs="Mangal"/>
          <w:kern w:val="1"/>
          <w:sz w:val="20"/>
          <w:szCs w:val="20"/>
          <w:lang w:eastAsia="hi-IN" w:bidi="hi-IN"/>
        </w:rPr>
        <w:t xml:space="preserve"> Hij kan de dakkapel eerder plaatsen, maar betaalt daarvoor een prijs, de rente die hij betaalt over het bedrag dat hij leent. Zijn maandlasten zullen stijgen. (De afweging tussen sparen en lenen komt in de volgende paragraaf uitgebreider aan bod.)</w:t>
      </w:r>
    </w:p>
    <w:p w14:paraId="279A7A48"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6C51E416" w14:textId="77777777" w:rsidR="004A0F44" w:rsidRPr="00144E54" w:rsidRDefault="004A0F44" w:rsidP="004A0F44">
      <w:pPr>
        <w:widowControl w:val="0"/>
        <w:suppressAutoHyphens/>
        <w:spacing w:after="0" w:line="240" w:lineRule="auto"/>
        <w:rPr>
          <w:rFonts w:ascii="Verdana" w:eastAsia="SimSun" w:hAnsi="Verdana" w:cs="Mangal"/>
          <w:b/>
          <w:kern w:val="1"/>
          <w:sz w:val="20"/>
          <w:szCs w:val="20"/>
          <w:lang w:eastAsia="hi-IN" w:bidi="hi-IN"/>
        </w:rPr>
      </w:pPr>
      <w:r w:rsidRPr="00144E54">
        <w:rPr>
          <w:rFonts w:ascii="Verdana" w:eastAsia="SimSun" w:hAnsi="Verdana" w:cs="Mangal"/>
          <w:b/>
          <w:kern w:val="1"/>
          <w:sz w:val="20"/>
          <w:szCs w:val="20"/>
          <w:lang w:eastAsia="hi-IN" w:bidi="hi-IN"/>
        </w:rPr>
        <w:t>Integratieopdrachten</w:t>
      </w:r>
    </w:p>
    <w:p w14:paraId="1CA80838"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7550194B" w14:textId="628C6D2B" w:rsidR="004A0F44" w:rsidRPr="00144E54" w:rsidRDefault="004A0F44" w:rsidP="004A0F44">
      <w:pPr>
        <w:widowControl w:val="0"/>
        <w:suppressAutoHyphens/>
        <w:spacing w:after="0" w:line="240" w:lineRule="auto"/>
        <w:rPr>
          <w:rFonts w:ascii="Verdana" w:eastAsia="SimSun" w:hAnsi="Verdana" w:cs="Mangal"/>
          <w:b/>
          <w:kern w:val="1"/>
          <w:sz w:val="20"/>
          <w:szCs w:val="20"/>
          <w:lang w:eastAsia="hi-IN" w:bidi="hi-IN"/>
        </w:rPr>
      </w:pPr>
      <w:r w:rsidRPr="00144E54">
        <w:rPr>
          <w:rFonts w:ascii="Verdana" w:eastAsia="SimSun" w:hAnsi="Verdana" w:cs="Mangal"/>
          <w:b/>
          <w:kern w:val="1"/>
          <w:sz w:val="20"/>
          <w:szCs w:val="20"/>
          <w:lang w:eastAsia="hi-IN" w:bidi="hi-IN"/>
        </w:rPr>
        <w:t xml:space="preserve">10 a </w:t>
      </w:r>
      <w:r w:rsidRPr="00144E54">
        <w:rPr>
          <w:rFonts w:ascii="Verdana" w:eastAsia="SimSun" w:hAnsi="Verdana" w:cs="Mangal"/>
          <w:kern w:val="1"/>
          <w:sz w:val="20"/>
          <w:szCs w:val="20"/>
          <w:lang w:eastAsia="hi-IN" w:bidi="hi-IN"/>
        </w:rPr>
        <w:t>Het gaat om de levensfase van twintigers en dertigers die werken en samen een gezin met kinderen willen.</w:t>
      </w:r>
    </w:p>
    <w:p w14:paraId="1CE740FE"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 xml:space="preserve">b </w:t>
      </w:r>
      <w:r w:rsidRPr="00144E54">
        <w:rPr>
          <w:rFonts w:ascii="Verdana" w:eastAsia="SimSun" w:hAnsi="Verdana" w:cs="Mangal"/>
          <w:kern w:val="1"/>
          <w:sz w:val="20"/>
          <w:szCs w:val="20"/>
          <w:lang w:eastAsia="hi-IN" w:bidi="hi-IN"/>
        </w:rPr>
        <w:t>Voorbeeld van een stroomgrootheid: de uitgaven voor de kinderopvang.</w:t>
      </w:r>
    </w:p>
    <w:p w14:paraId="6EB515BB" w14:textId="581C1911" w:rsidR="004A0F44" w:rsidRPr="00144E54" w:rsidRDefault="004A0F44" w:rsidP="004A0F44">
      <w:pPr>
        <w:widowControl w:val="0"/>
        <w:suppressAutoHyphens/>
        <w:spacing w:after="0" w:line="240" w:lineRule="auto"/>
        <w:rPr>
          <w:rFonts w:ascii="Verdana" w:eastAsia="SimSun" w:hAnsi="Verdana" w:cs="Mangal"/>
          <w:b/>
          <w:kern w:val="1"/>
          <w:sz w:val="20"/>
          <w:szCs w:val="20"/>
          <w:lang w:eastAsia="hi-IN" w:bidi="hi-IN"/>
        </w:rPr>
      </w:pPr>
      <w:r w:rsidRPr="00144E54">
        <w:rPr>
          <w:rFonts w:ascii="Verdana" w:eastAsia="SimSun" w:hAnsi="Verdana" w:cs="Mangal"/>
          <w:b/>
          <w:kern w:val="1"/>
          <w:sz w:val="20"/>
          <w:szCs w:val="20"/>
          <w:lang w:eastAsia="hi-IN" w:bidi="hi-IN"/>
        </w:rPr>
        <w:t xml:space="preserve">c </w:t>
      </w:r>
      <w:r w:rsidRPr="00144E54">
        <w:rPr>
          <w:rFonts w:ascii="Verdana" w:eastAsia="SimSun" w:hAnsi="Verdana" w:cs="Mangal"/>
          <w:kern w:val="1"/>
          <w:sz w:val="20"/>
          <w:szCs w:val="20"/>
          <w:lang w:eastAsia="hi-IN" w:bidi="hi-IN"/>
        </w:rPr>
        <w:t>Alleen de hoogte van de kinderbijslag is een exact bedrag (op het moment van het schrijven van het artikel). De inrichtingskosten (€ 600), zijn een schatting, net als de kosten voor de kinderopvang.</w:t>
      </w:r>
    </w:p>
    <w:p w14:paraId="340F8F62" w14:textId="6FEA2BEF"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 xml:space="preserve">d </w:t>
      </w:r>
      <w:r w:rsidRPr="00144E54">
        <w:rPr>
          <w:rFonts w:ascii="Verdana" w:eastAsia="SimSun" w:hAnsi="Verdana" w:cs="Mangal"/>
          <w:kern w:val="1"/>
          <w:sz w:val="20"/>
          <w:szCs w:val="20"/>
          <w:lang w:eastAsia="hi-IN" w:bidi="hi-IN"/>
        </w:rPr>
        <w:t>Feit: recht op kinderbijslag, kosten voor een ki</w:t>
      </w:r>
      <w:r w:rsidR="0087557D" w:rsidRPr="00144E54">
        <w:rPr>
          <w:rFonts w:ascii="Verdana" w:eastAsia="SimSun" w:hAnsi="Verdana" w:cs="Mangal"/>
          <w:kern w:val="1"/>
          <w:sz w:val="20"/>
          <w:szCs w:val="20"/>
          <w:lang w:eastAsia="hi-IN" w:bidi="hi-IN"/>
        </w:rPr>
        <w:t>nd maak je al voor de geboorte.</w:t>
      </w:r>
    </w:p>
    <w:p w14:paraId="53FC8488"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Mening: misschien willen ouders oppassen, de kosten van de inrichting van een babykamer.</w:t>
      </w:r>
    </w:p>
    <w:p w14:paraId="19753EC2"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41F55ACA" w14:textId="5C925518"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11 a</w:t>
      </w:r>
      <w:r w:rsidRPr="00144E54">
        <w:rPr>
          <w:rFonts w:ascii="Verdana" w:eastAsia="SimSun" w:hAnsi="Verdana" w:cs="Mangal"/>
          <w:kern w:val="1"/>
          <w:sz w:val="20"/>
          <w:szCs w:val="20"/>
          <w:lang w:eastAsia="hi-IN" w:bidi="hi-IN"/>
        </w:rPr>
        <w:t xml:space="preserve"> Voorbeeld stroomgrootheid: maandelijkse aflossing</w:t>
      </w:r>
      <w:r w:rsidR="0087557D" w:rsidRPr="00144E54">
        <w:rPr>
          <w:rFonts w:ascii="Verdana" w:eastAsia="SimSun" w:hAnsi="Verdana" w:cs="Mangal"/>
          <w:kern w:val="1"/>
          <w:sz w:val="20"/>
          <w:szCs w:val="20"/>
          <w:lang w:eastAsia="hi-IN" w:bidi="hi-IN"/>
        </w:rPr>
        <w:t xml:space="preserve"> na afloop van de studie.</w:t>
      </w:r>
    </w:p>
    <w:p w14:paraId="7CA8C7B4"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Voorbeeld voorraadgrootheid: de studieschuld op een bepaald moment.</w:t>
      </w:r>
    </w:p>
    <w:p w14:paraId="720239CD"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b</w:t>
      </w:r>
      <w:r w:rsidRPr="00144E54">
        <w:rPr>
          <w:rFonts w:ascii="Verdana" w:eastAsia="SimSun" w:hAnsi="Verdana" w:cs="Mangal"/>
          <w:kern w:val="1"/>
          <w:sz w:val="20"/>
          <w:szCs w:val="20"/>
          <w:lang w:eastAsia="hi-IN" w:bidi="hi-IN"/>
        </w:rPr>
        <w:t xml:space="preserve"> Je gaat een schuld aan om nu geld te hebben om van te leven en de studie te betalen en betaalt dat later terug. Na afronding van de studie waarmee je hoopt een goede baan te vinden.</w:t>
      </w:r>
    </w:p>
    <w:p w14:paraId="5A705F96" w14:textId="5E4AC9CA"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c</w:t>
      </w:r>
      <w:r w:rsidRPr="00144E54">
        <w:rPr>
          <w:rFonts w:ascii="Verdana" w:eastAsia="SimSun" w:hAnsi="Verdana" w:cs="Mangal"/>
          <w:kern w:val="1"/>
          <w:sz w:val="20"/>
          <w:szCs w:val="20"/>
          <w:lang w:eastAsia="hi-IN" w:bidi="hi-IN"/>
        </w:rPr>
        <w:t xml:space="preserve"> Een studie is geen investering als je een opleiding doet voor een hobby of deskundigheid waarmee je geen geld verdient, bijvoorbeeld muzieklessen of schilderlessen. Een investering is bedoeld om de verdiencapaciteit (of de arbeidsp</w:t>
      </w:r>
      <w:r w:rsidR="0087557D" w:rsidRPr="00144E54">
        <w:rPr>
          <w:rFonts w:ascii="Verdana" w:eastAsia="SimSun" w:hAnsi="Verdana" w:cs="Mangal"/>
          <w:kern w:val="1"/>
          <w:sz w:val="20"/>
          <w:szCs w:val="20"/>
          <w:lang w:eastAsia="hi-IN" w:bidi="hi-IN"/>
        </w:rPr>
        <w:t>roductiviteit) te verhogen.</w:t>
      </w:r>
    </w:p>
    <w:p w14:paraId="240FEFE9" w14:textId="28CE716A"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d</w:t>
      </w:r>
      <w:r w:rsidRPr="00144E54">
        <w:rPr>
          <w:rFonts w:ascii="Verdana" w:eastAsia="SimSun" w:hAnsi="Verdana" w:cs="Mangal"/>
          <w:kern w:val="1"/>
          <w:sz w:val="20"/>
          <w:szCs w:val="20"/>
          <w:lang w:eastAsia="hi-IN" w:bidi="hi-IN"/>
        </w:rPr>
        <w:t xml:space="preserve"> Voordeel: Een studielening tegen een rente van 0,01%</w:t>
      </w:r>
      <w:r w:rsidR="0087557D" w:rsidRPr="00144E54">
        <w:rPr>
          <w:rFonts w:ascii="Verdana" w:eastAsia="SimSun" w:hAnsi="Verdana" w:cs="Mangal"/>
          <w:kern w:val="1"/>
          <w:sz w:val="20"/>
          <w:szCs w:val="20"/>
          <w:lang w:eastAsia="hi-IN" w:bidi="hi-IN"/>
        </w:rPr>
        <w:t xml:space="preserve"> of zelfs 0,00%</w:t>
      </w:r>
      <w:r w:rsidRPr="00144E54">
        <w:rPr>
          <w:rFonts w:ascii="Verdana" w:eastAsia="SimSun" w:hAnsi="Verdana" w:cs="Mangal"/>
          <w:kern w:val="1"/>
          <w:sz w:val="20"/>
          <w:szCs w:val="20"/>
          <w:lang w:eastAsia="hi-IN" w:bidi="hi-IN"/>
        </w:rPr>
        <w:t xml:space="preserve"> zorgt ervoor dat de rentekosten heel laag </w:t>
      </w:r>
      <w:r w:rsidR="0087557D" w:rsidRPr="00144E54">
        <w:rPr>
          <w:rFonts w:ascii="Verdana" w:eastAsia="SimSun" w:hAnsi="Verdana" w:cs="Mangal"/>
          <w:kern w:val="1"/>
          <w:sz w:val="20"/>
          <w:szCs w:val="20"/>
          <w:lang w:eastAsia="hi-IN" w:bidi="hi-IN"/>
        </w:rPr>
        <w:t xml:space="preserve">of niets </w:t>
      </w:r>
      <w:r w:rsidRPr="00144E54">
        <w:rPr>
          <w:rFonts w:ascii="Verdana" w:eastAsia="SimSun" w:hAnsi="Verdana" w:cs="Mangal"/>
          <w:kern w:val="1"/>
          <w:sz w:val="20"/>
          <w:szCs w:val="20"/>
          <w:lang w:eastAsia="hi-IN" w:bidi="hi-IN"/>
        </w:rPr>
        <w:t>zijn. Nadeel: misschien leen je wel makkelijker of meer al</w:t>
      </w:r>
      <w:r w:rsidR="0087557D" w:rsidRPr="00144E54">
        <w:rPr>
          <w:rFonts w:ascii="Verdana" w:eastAsia="SimSun" w:hAnsi="Verdana" w:cs="Mangal"/>
          <w:kern w:val="1"/>
          <w:sz w:val="20"/>
          <w:szCs w:val="20"/>
          <w:lang w:eastAsia="hi-IN" w:bidi="hi-IN"/>
        </w:rPr>
        <w:t>s</w:t>
      </w:r>
      <w:r w:rsidRPr="00144E54">
        <w:rPr>
          <w:rFonts w:ascii="Verdana" w:eastAsia="SimSun" w:hAnsi="Verdana" w:cs="Mangal"/>
          <w:kern w:val="1"/>
          <w:sz w:val="20"/>
          <w:szCs w:val="20"/>
          <w:lang w:eastAsia="hi-IN" w:bidi="hi-IN"/>
        </w:rPr>
        <w:t xml:space="preserve"> de rente zo laag is. Als je veel leent heeft dat invloed op je mogelijkheden om later bijvoorbeeld een hypotheek af te sluiten.</w:t>
      </w:r>
    </w:p>
    <w:p w14:paraId="12737F23"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e</w:t>
      </w:r>
      <w:r w:rsidRPr="00144E54">
        <w:rPr>
          <w:rFonts w:ascii="Verdana" w:eastAsia="SimSun" w:hAnsi="Verdana" w:cs="Mangal"/>
          <w:kern w:val="1"/>
          <w:sz w:val="20"/>
          <w:szCs w:val="20"/>
          <w:lang w:eastAsia="hi-IN" w:bidi="hi-IN"/>
        </w:rPr>
        <w:t xml:space="preserve"> Eigen antwoord. Het te betalen bedrag zal bij 15 jaar hoger zijn, maar dan ben je ook sneller van je schuld af. Na die tijd ben je wellicht ook weleens toe aan een nieuwe opleiding en dan is het misschien niet fijn om nog bezig te zijn met het aflossen van een eerdere studielening.</w:t>
      </w:r>
    </w:p>
    <w:p w14:paraId="73E10BBF"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 xml:space="preserve">f </w:t>
      </w:r>
      <w:r w:rsidRPr="00144E54">
        <w:rPr>
          <w:rFonts w:ascii="Verdana" w:eastAsia="SimSun" w:hAnsi="Verdana" w:cs="Mangal"/>
          <w:bCs/>
          <w:kern w:val="1"/>
          <w:sz w:val="20"/>
          <w:szCs w:val="20"/>
          <w:lang w:eastAsia="hi-IN" w:bidi="hi-IN"/>
        </w:rPr>
        <w:t xml:space="preserve">Een studieschuld heeft geen directe invloed op het inkomen. Een studieschuld heeft wel </w:t>
      </w:r>
      <w:r w:rsidRPr="00144E54">
        <w:rPr>
          <w:rFonts w:ascii="Verdana" w:eastAsia="SimSun" w:hAnsi="Verdana" w:cs="Mangal"/>
          <w:bCs/>
          <w:kern w:val="1"/>
          <w:sz w:val="20"/>
          <w:szCs w:val="20"/>
          <w:lang w:eastAsia="hi-IN" w:bidi="hi-IN"/>
        </w:rPr>
        <w:lastRenderedPageBreak/>
        <w:t>invloed op het vermogen. Door een studieschuld wordt het vermogen lager. Een aflossing van de studieschuld zorgt voor een verbetering van het vermogen.</w:t>
      </w:r>
      <w:r w:rsidRPr="00144E54">
        <w:rPr>
          <w:rFonts w:ascii="Verdana" w:eastAsia="SimSun" w:hAnsi="Verdana" w:cs="Mangal"/>
          <w:b/>
          <w:kern w:val="1"/>
          <w:sz w:val="20"/>
          <w:szCs w:val="20"/>
          <w:lang w:eastAsia="hi-IN" w:bidi="hi-IN"/>
        </w:rPr>
        <w:t xml:space="preserve"> </w:t>
      </w:r>
    </w:p>
    <w:p w14:paraId="1B8C9AC5" w14:textId="77777777" w:rsidR="004A0F44" w:rsidRPr="00144E54" w:rsidRDefault="004A0F44" w:rsidP="004A0F44">
      <w:pPr>
        <w:spacing w:after="0" w:line="240" w:lineRule="auto"/>
        <w:rPr>
          <w:rFonts w:ascii="Verdana" w:eastAsia="SimSun" w:hAnsi="Verdana" w:cs="Mangal"/>
          <w:b/>
          <w:kern w:val="1"/>
          <w:sz w:val="20"/>
          <w:szCs w:val="20"/>
          <w:lang w:eastAsia="hi-IN" w:bidi="hi-IN"/>
        </w:rPr>
      </w:pPr>
    </w:p>
    <w:p w14:paraId="15F47403" w14:textId="26081A70" w:rsidR="004A0F44" w:rsidRPr="00144E54" w:rsidRDefault="00C22834" w:rsidP="004A0F44">
      <w:pPr>
        <w:widowControl w:val="0"/>
        <w:suppressAutoHyphens/>
        <w:spacing w:after="0" w:line="240" w:lineRule="auto"/>
        <w:rPr>
          <w:rFonts w:ascii="Verdana" w:eastAsia="SimSun" w:hAnsi="Verdana" w:cs="Mangal"/>
          <w:b/>
          <w:kern w:val="1"/>
          <w:sz w:val="20"/>
          <w:szCs w:val="20"/>
          <w:lang w:eastAsia="hi-IN" w:bidi="hi-IN"/>
        </w:rPr>
      </w:pPr>
      <w:r w:rsidRPr="00144E54">
        <w:rPr>
          <w:rFonts w:ascii="Verdana" w:eastAsia="SimSun" w:hAnsi="Verdana" w:cs="Mangal"/>
          <w:b/>
          <w:kern w:val="1"/>
          <w:sz w:val="20"/>
          <w:szCs w:val="20"/>
          <w:lang w:eastAsia="hi-IN" w:bidi="hi-IN"/>
        </w:rPr>
        <w:t>Herhalingsopgaven</w:t>
      </w:r>
    </w:p>
    <w:p w14:paraId="5E13525B" w14:textId="6D867072"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1 a</w:t>
      </w:r>
      <w:r w:rsidRPr="00144E54">
        <w:rPr>
          <w:rFonts w:ascii="Verdana" w:eastAsia="SimSun" w:hAnsi="Verdana" w:cs="Mangal"/>
          <w:kern w:val="1"/>
          <w:sz w:val="20"/>
          <w:szCs w:val="20"/>
          <w:lang w:eastAsia="hi-IN" w:bidi="hi-IN"/>
        </w:rPr>
        <w:t xml:space="preserve"> Kind; eerste levensfase, opgroeien, leren, ontwikkelen</w:t>
      </w:r>
      <w:r w:rsidR="0087557D" w:rsidRPr="00144E54">
        <w:rPr>
          <w:rFonts w:ascii="Verdana" w:eastAsia="SimSun" w:hAnsi="Verdana" w:cs="Mangal"/>
          <w:kern w:val="1"/>
          <w:sz w:val="20"/>
          <w:szCs w:val="20"/>
          <w:lang w:eastAsia="hi-IN" w:bidi="hi-IN"/>
        </w:rPr>
        <w:t>.</w:t>
      </w:r>
    </w:p>
    <w:p w14:paraId="264B60E6" w14:textId="0A01789D"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Ouders; jongvolwassenen die aan het begin van g</w:t>
      </w:r>
      <w:r w:rsidR="0087557D" w:rsidRPr="00144E54">
        <w:rPr>
          <w:rFonts w:ascii="Verdana" w:eastAsia="SimSun" w:hAnsi="Verdana" w:cs="Mangal"/>
          <w:kern w:val="1"/>
          <w:sz w:val="20"/>
          <w:szCs w:val="20"/>
          <w:lang w:eastAsia="hi-IN" w:bidi="hi-IN"/>
        </w:rPr>
        <w:t>ezinsvorming en carrière staan.</w:t>
      </w:r>
    </w:p>
    <w:p w14:paraId="34D12A5A"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Grootouders; middelbare leeftijd en gevorderd in loopbaan of al met pensioen.</w:t>
      </w:r>
    </w:p>
    <w:p w14:paraId="57528D85"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b</w:t>
      </w:r>
      <w:r w:rsidRPr="00144E54">
        <w:rPr>
          <w:rFonts w:ascii="Verdana" w:eastAsia="SimSun" w:hAnsi="Verdana" w:cs="Mangal"/>
          <w:kern w:val="1"/>
          <w:sz w:val="20"/>
          <w:szCs w:val="20"/>
          <w:lang w:eastAsia="hi-IN" w:bidi="hi-IN"/>
        </w:rPr>
        <w:t xml:space="preserve"> De financiële situatie van ouders met een opgroeiend kind ziet er als volgt uit:</w:t>
      </w:r>
    </w:p>
    <w:p w14:paraId="150C0475"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Bij de geboorte hebben de ouders voldoende geld voor het kind, maar in de loop van de tijd lopen de kosten op, bijvoorbeeld voor een studie. Als ze daar alvast voor sparen (vanaf de geboorte van het kind), hebben ze het geld tegen de tijd dat het kind gaat studeren.</w:t>
      </w:r>
    </w:p>
    <w:p w14:paraId="0913A784"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520E3078" w14:textId="741C0C08"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2</w:t>
      </w:r>
      <w:r w:rsidRPr="00144E54">
        <w:rPr>
          <w:rFonts w:ascii="Verdana" w:eastAsia="SimSun" w:hAnsi="Verdana" w:cs="Mangal"/>
          <w:kern w:val="1"/>
          <w:sz w:val="20"/>
          <w:szCs w:val="20"/>
          <w:lang w:eastAsia="hi-IN" w:bidi="hi-IN"/>
        </w:rPr>
        <w:t xml:space="preserve"> Voorbeeld stroomgrootheid: de uitgaven voor</w:t>
      </w:r>
      <w:r w:rsidR="0087557D" w:rsidRPr="00144E54">
        <w:rPr>
          <w:rFonts w:ascii="Verdana" w:eastAsia="SimSun" w:hAnsi="Verdana" w:cs="Mangal"/>
          <w:kern w:val="1"/>
          <w:sz w:val="20"/>
          <w:szCs w:val="20"/>
          <w:lang w:eastAsia="hi-IN" w:bidi="hi-IN"/>
        </w:rPr>
        <w:t xml:space="preserve"> school en studie van het kind.</w:t>
      </w:r>
    </w:p>
    <w:p w14:paraId="05664A4F"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Voorbeeld voorraadgrootheid: het spaartegoed op een bepaald moment.</w:t>
      </w:r>
    </w:p>
    <w:p w14:paraId="403D5C97"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0D15E6EC" w14:textId="3FB48A51"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3 a</w:t>
      </w:r>
      <w:r w:rsidRPr="00144E54">
        <w:rPr>
          <w:rFonts w:ascii="Verdana" w:eastAsia="SimSun" w:hAnsi="Verdana" w:cs="Mangal"/>
          <w:kern w:val="1"/>
          <w:sz w:val="20"/>
          <w:szCs w:val="20"/>
          <w:lang w:eastAsia="hi-IN" w:bidi="hi-IN"/>
        </w:rPr>
        <w:t xml:space="preserve"> De bedragen in de bron gaan over het ver</w:t>
      </w:r>
      <w:r w:rsidR="0087557D" w:rsidRPr="00144E54">
        <w:rPr>
          <w:rFonts w:ascii="Verdana" w:eastAsia="SimSun" w:hAnsi="Verdana" w:cs="Mangal"/>
          <w:kern w:val="1"/>
          <w:sz w:val="20"/>
          <w:szCs w:val="20"/>
          <w:lang w:eastAsia="hi-IN" w:bidi="hi-IN"/>
        </w:rPr>
        <w:t>mogen van de jonge ondernemers.</w:t>
      </w:r>
    </w:p>
    <w:p w14:paraId="1C48ABF3"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b</w:t>
      </w:r>
      <w:r w:rsidRPr="00144E54">
        <w:rPr>
          <w:rFonts w:ascii="Verdana" w:eastAsia="SimSun" w:hAnsi="Verdana" w:cs="Mangal"/>
          <w:kern w:val="1"/>
          <w:sz w:val="20"/>
          <w:szCs w:val="20"/>
          <w:lang w:eastAsia="hi-IN" w:bidi="hi-IN"/>
        </w:rPr>
        <w:t xml:space="preserve"> De samenhang tussen inkomen en vermogen is dat de jonge ondernemers een hoog inkomen hebben (of hadden), zodat ze een vermogen kunnen (konden) opbouwen. Het inkomen is een stroomgrootheid over een bepaalde periode. Het opgebouwde vermogen is een voorraadgrootheid die je op een bepaald moment kun meten.</w:t>
      </w:r>
    </w:p>
    <w:p w14:paraId="2AF9564E"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1229CA21" w14:textId="76217256"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4</w:t>
      </w:r>
      <w:r w:rsidRPr="00144E54">
        <w:rPr>
          <w:rFonts w:ascii="Verdana" w:eastAsia="SimSun" w:hAnsi="Verdana" w:cs="Mangal"/>
          <w:kern w:val="1"/>
          <w:sz w:val="20"/>
          <w:szCs w:val="20"/>
          <w:lang w:eastAsia="hi-IN" w:bidi="hi-IN"/>
        </w:rPr>
        <w:t xml:space="preserve"> Meike heeft door haar studie </w:t>
      </w:r>
      <w:r w:rsidRPr="00144E54">
        <w:rPr>
          <w:rFonts w:ascii="Verdana" w:eastAsia="SimSun" w:hAnsi="Verdana" w:cs="Mangal"/>
          <w:i/>
          <w:kern w:val="1"/>
          <w:sz w:val="20"/>
          <w:szCs w:val="20"/>
          <w:lang w:eastAsia="hi-IN" w:bidi="hi-IN"/>
        </w:rPr>
        <w:t>geïnvesteerd</w:t>
      </w:r>
      <w:r w:rsidRPr="00144E54">
        <w:rPr>
          <w:rFonts w:ascii="Verdana" w:eastAsia="SimSun" w:hAnsi="Verdana" w:cs="Mangal"/>
          <w:kern w:val="1"/>
          <w:sz w:val="20"/>
          <w:szCs w:val="20"/>
          <w:lang w:eastAsia="hi-IN" w:bidi="hi-IN"/>
        </w:rPr>
        <w:t xml:space="preserve"> in </w:t>
      </w:r>
      <w:r w:rsidR="0087557D" w:rsidRPr="00144E54">
        <w:rPr>
          <w:rFonts w:ascii="Verdana" w:eastAsia="SimSun" w:hAnsi="Verdana" w:cs="Mangal"/>
          <w:kern w:val="1"/>
          <w:sz w:val="20"/>
          <w:szCs w:val="20"/>
          <w:lang w:eastAsia="hi-IN" w:bidi="hi-IN"/>
        </w:rPr>
        <w:t xml:space="preserve">haar </w:t>
      </w:r>
      <w:r w:rsidR="0087557D" w:rsidRPr="00144E54">
        <w:rPr>
          <w:rFonts w:ascii="Verdana" w:eastAsia="SimSun" w:hAnsi="Verdana" w:cs="Mangal"/>
          <w:i/>
          <w:kern w:val="1"/>
          <w:sz w:val="20"/>
          <w:szCs w:val="20"/>
          <w:lang w:eastAsia="hi-IN" w:bidi="hi-IN"/>
        </w:rPr>
        <w:t>menselijk kapitaal</w:t>
      </w:r>
      <w:r w:rsidRPr="00144E54">
        <w:rPr>
          <w:rFonts w:ascii="Verdana" w:eastAsia="SimSun" w:hAnsi="Verdana" w:cs="Mangal"/>
          <w:kern w:val="1"/>
          <w:sz w:val="20"/>
          <w:szCs w:val="20"/>
          <w:lang w:eastAsia="hi-IN" w:bidi="hi-IN"/>
        </w:rPr>
        <w:t xml:space="preserve">. Deze investering heeft ze gefinancierd door een studielening bij de overheid aan te gaan. Hierdoor heeft ze een </w:t>
      </w:r>
      <w:r w:rsidRPr="00144E54">
        <w:rPr>
          <w:rFonts w:ascii="Verdana" w:eastAsia="SimSun" w:hAnsi="Verdana" w:cs="Mangal"/>
          <w:i/>
          <w:kern w:val="1"/>
          <w:sz w:val="20"/>
          <w:szCs w:val="20"/>
          <w:lang w:eastAsia="hi-IN" w:bidi="hi-IN"/>
        </w:rPr>
        <w:t>studieschuld</w:t>
      </w:r>
      <w:r w:rsidRPr="00144E54">
        <w:rPr>
          <w:rFonts w:ascii="Verdana" w:eastAsia="SimSun" w:hAnsi="Verdana" w:cs="Mangal"/>
          <w:kern w:val="1"/>
          <w:sz w:val="20"/>
          <w:szCs w:val="20"/>
          <w:lang w:eastAsia="hi-IN" w:bidi="hi-IN"/>
        </w:rPr>
        <w:t xml:space="preserve"> opgebouwd. Deze schuld kan ze weer aflossen omdat ze met haar studie haar menselijk kapitaal heeft vergroot en daarmee haar </w:t>
      </w:r>
      <w:r w:rsidRPr="00144E54">
        <w:rPr>
          <w:rFonts w:ascii="Verdana" w:eastAsia="SimSun" w:hAnsi="Verdana" w:cs="Mangal"/>
          <w:i/>
          <w:kern w:val="1"/>
          <w:sz w:val="20"/>
          <w:szCs w:val="20"/>
          <w:lang w:eastAsia="hi-IN" w:bidi="hi-IN"/>
        </w:rPr>
        <w:t>verdiencapaciteit.</w:t>
      </w:r>
    </w:p>
    <w:p w14:paraId="683C0883" w14:textId="77777777" w:rsidR="004A0F44" w:rsidRPr="00144E54" w:rsidRDefault="004A0F44" w:rsidP="004A0F44">
      <w:pPr>
        <w:spacing w:after="0" w:line="240" w:lineRule="auto"/>
        <w:rPr>
          <w:rFonts w:ascii="Verdana" w:eastAsia="SimSun" w:hAnsi="Verdana" w:cs="Mangal"/>
          <w:b/>
          <w:kern w:val="1"/>
          <w:sz w:val="20"/>
          <w:szCs w:val="20"/>
          <w:lang w:eastAsia="hi-IN" w:bidi="hi-IN"/>
        </w:rPr>
      </w:pPr>
    </w:p>
    <w:p w14:paraId="621F7017"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5 a</w:t>
      </w:r>
      <w:r w:rsidRPr="00144E54">
        <w:rPr>
          <w:rFonts w:ascii="Verdana" w:eastAsia="SimSun" w:hAnsi="Verdana" w:cs="Mangal"/>
          <w:kern w:val="1"/>
          <w:sz w:val="20"/>
          <w:szCs w:val="20"/>
          <w:lang w:eastAsia="hi-IN" w:bidi="hi-IN"/>
        </w:rPr>
        <w:t xml:space="preserve"> Een spaarrekening voor kleinkinderen is intertemporele ruil. De grootouders hebben geld over en kunnen dat goed gebruiken als ze hun kleinkind op weg willen helpen met bijvoorbeeld een studie of een rijbewijs. Ze verminderen hun huidige consumptie in ruil voor toekomstige (latere) consumptie door het kleinkind.</w:t>
      </w:r>
    </w:p>
    <w:p w14:paraId="2E6FBBC4" w14:textId="59F32755"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b</w:t>
      </w:r>
      <w:r w:rsidRPr="00144E54">
        <w:rPr>
          <w:rFonts w:ascii="Verdana" w:eastAsia="SimSun" w:hAnsi="Verdana" w:cs="Mangal"/>
          <w:kern w:val="1"/>
          <w:sz w:val="20"/>
          <w:szCs w:val="20"/>
          <w:lang w:eastAsia="hi-IN" w:bidi="hi-IN"/>
        </w:rPr>
        <w:t xml:space="preserve"> Het gespaarde geld wordt minder snel een groter bedrag wanneer de rente laag is, dat maakt het minder aantrekkelijk om te sparen dan bij een hoge rente. Daar staat tegenover dat wanneer je niet kunt of wilt lenen op een bepaald moment je toch zult moeten sparen om aan een grote hoeveelheid geld te komen: dan kun je bet</w:t>
      </w:r>
      <w:r w:rsidR="00C22834" w:rsidRPr="00144E54">
        <w:rPr>
          <w:rFonts w:ascii="Verdana" w:eastAsia="SimSun" w:hAnsi="Verdana" w:cs="Mangal"/>
          <w:kern w:val="1"/>
          <w:sz w:val="20"/>
          <w:szCs w:val="20"/>
          <w:lang w:eastAsia="hi-IN" w:bidi="hi-IN"/>
        </w:rPr>
        <w:t xml:space="preserve">er op tijd beginnen met sparen. </w:t>
      </w:r>
      <w:r w:rsidRPr="00144E54">
        <w:rPr>
          <w:rFonts w:ascii="Verdana" w:eastAsia="SimSun" w:hAnsi="Verdana" w:cs="Mangal"/>
          <w:kern w:val="1"/>
          <w:sz w:val="20"/>
          <w:szCs w:val="20"/>
          <w:lang w:eastAsia="hi-IN" w:bidi="hi-IN"/>
        </w:rPr>
        <w:t>In algemeenheid geldt dat je de spaarrente die je krijgt moet vergelijken met de inflatie. De spaarrente moet hoger zijn dan de inflatie.</w:t>
      </w:r>
    </w:p>
    <w:p w14:paraId="0F830F2B"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31E9AA9B" w14:textId="77777777" w:rsidR="004A0F44" w:rsidRPr="00144E54" w:rsidRDefault="004A0F44" w:rsidP="004A0F44">
      <w:pPr>
        <w:widowControl w:val="0"/>
        <w:suppressAutoHyphens/>
        <w:spacing w:after="0" w:line="240" w:lineRule="auto"/>
        <w:rPr>
          <w:rFonts w:ascii="Verdana" w:eastAsia="SimSun" w:hAnsi="Verdana" w:cs="Mangal"/>
          <w:b/>
          <w:kern w:val="1"/>
          <w:sz w:val="20"/>
          <w:szCs w:val="20"/>
          <w:lang w:eastAsia="hi-IN" w:bidi="hi-IN"/>
        </w:rPr>
      </w:pPr>
      <w:r w:rsidRPr="00144E54">
        <w:rPr>
          <w:rFonts w:ascii="Verdana" w:eastAsia="SimSun" w:hAnsi="Verdana" w:cs="Mangal"/>
          <w:b/>
          <w:kern w:val="1"/>
          <w:sz w:val="20"/>
          <w:szCs w:val="20"/>
          <w:lang w:eastAsia="hi-IN" w:bidi="hi-IN"/>
        </w:rPr>
        <w:t>Verrijkingsopdrachten</w:t>
      </w:r>
    </w:p>
    <w:p w14:paraId="6C42C8CF" w14:textId="3FCF07CA" w:rsidR="004A0F44" w:rsidRPr="00144E54" w:rsidRDefault="004A0F44" w:rsidP="004A0F44">
      <w:pPr>
        <w:widowControl w:val="0"/>
        <w:suppressAutoHyphens/>
        <w:spacing w:after="0" w:line="240" w:lineRule="auto"/>
        <w:rPr>
          <w:rFonts w:ascii="Verdana" w:eastAsia="SimSun" w:hAnsi="Verdana" w:cs="Mangal"/>
          <w:color w:val="0000FF"/>
          <w:kern w:val="1"/>
          <w:sz w:val="20"/>
          <w:szCs w:val="20"/>
          <w:u w:val="single"/>
          <w:lang w:eastAsia="hi-IN" w:bidi="hi-IN"/>
        </w:rPr>
      </w:pPr>
      <w:r w:rsidRPr="00144E54">
        <w:rPr>
          <w:rFonts w:ascii="Verdana" w:eastAsia="SimSun" w:hAnsi="Verdana" w:cs="Mangal"/>
          <w:b/>
          <w:kern w:val="1"/>
          <w:sz w:val="20"/>
          <w:szCs w:val="20"/>
          <w:lang w:eastAsia="hi-IN" w:bidi="hi-IN"/>
        </w:rPr>
        <w:t>1</w:t>
      </w:r>
      <w:r w:rsidRPr="00144E54">
        <w:rPr>
          <w:rFonts w:ascii="Verdana" w:eastAsia="SimSun" w:hAnsi="Verdana" w:cs="Mangal"/>
          <w:kern w:val="1"/>
          <w:sz w:val="20"/>
          <w:szCs w:val="20"/>
          <w:lang w:eastAsia="hi-IN" w:bidi="hi-IN"/>
        </w:rPr>
        <w:t xml:space="preserve"> Eigen ui</w:t>
      </w:r>
      <w:r w:rsidR="00C22834" w:rsidRPr="00144E54">
        <w:rPr>
          <w:rFonts w:ascii="Verdana" w:eastAsia="SimSun" w:hAnsi="Verdana" w:cs="Mangal"/>
          <w:kern w:val="1"/>
          <w:sz w:val="20"/>
          <w:szCs w:val="20"/>
          <w:lang w:eastAsia="hi-IN" w:bidi="hi-IN"/>
        </w:rPr>
        <w:t>twerking. Bronnen bijvoorbeeld:</w:t>
      </w:r>
      <w:r w:rsidR="00C22834" w:rsidRPr="00144E54">
        <w:rPr>
          <w:rFonts w:ascii="Verdana" w:eastAsia="SimSun" w:hAnsi="Verdana" w:cs="Mangal"/>
          <w:kern w:val="1"/>
          <w:sz w:val="20"/>
          <w:szCs w:val="20"/>
          <w:lang w:eastAsia="hi-IN" w:bidi="hi-IN"/>
        </w:rPr>
        <w:br/>
      </w:r>
      <w:hyperlink r:id="rId10" w:history="1">
        <w:r w:rsidRPr="00144E54">
          <w:rPr>
            <w:rFonts w:ascii="Verdana" w:eastAsia="SimSun" w:hAnsi="Verdana" w:cs="Mangal"/>
            <w:color w:val="0000FF"/>
            <w:kern w:val="1"/>
            <w:sz w:val="20"/>
            <w:szCs w:val="20"/>
            <w:u w:val="single"/>
            <w:lang w:eastAsia="hi-IN" w:bidi="hi-IN"/>
          </w:rPr>
          <w:t>http://top10-lijstjes.nl/best-betaalde-beroepen/</w:t>
        </w:r>
      </w:hyperlink>
    </w:p>
    <w:p w14:paraId="591E987F" w14:textId="77777777" w:rsidR="004A0F44" w:rsidRPr="00144E54" w:rsidRDefault="00864A5E" w:rsidP="004A0F44">
      <w:pPr>
        <w:widowControl w:val="0"/>
        <w:suppressAutoHyphens/>
        <w:spacing w:after="0" w:line="240" w:lineRule="auto"/>
        <w:rPr>
          <w:rFonts w:ascii="Verdana" w:eastAsia="SimSun" w:hAnsi="Verdana" w:cs="Mangal"/>
          <w:color w:val="0000FF"/>
          <w:kern w:val="1"/>
          <w:sz w:val="20"/>
          <w:szCs w:val="20"/>
          <w:u w:val="single"/>
          <w:lang w:eastAsia="hi-IN" w:bidi="hi-IN"/>
        </w:rPr>
      </w:pPr>
      <w:hyperlink r:id="rId11" w:history="1">
        <w:r w:rsidR="004A0F44" w:rsidRPr="00144E54">
          <w:rPr>
            <w:rFonts w:ascii="Verdana" w:eastAsia="SimSun" w:hAnsi="Verdana" w:cs="Mangal"/>
            <w:color w:val="0000FF"/>
            <w:kern w:val="1"/>
            <w:sz w:val="20"/>
            <w:szCs w:val="20"/>
            <w:u w:val="single"/>
            <w:lang w:eastAsia="hi-IN" w:bidi="hi-IN"/>
          </w:rPr>
          <w:t>http://www.loonwijzer.nl/home/carriere/best-betaalde-beroepen</w:t>
        </w:r>
      </w:hyperlink>
    </w:p>
    <w:p w14:paraId="05CD1E2D" w14:textId="77777777" w:rsidR="004A0F44" w:rsidRPr="00144E54" w:rsidRDefault="004A0F44" w:rsidP="004A0F44">
      <w:pPr>
        <w:widowControl w:val="0"/>
        <w:suppressAutoHyphens/>
        <w:spacing w:after="0" w:line="240" w:lineRule="auto"/>
        <w:rPr>
          <w:rFonts w:ascii="Verdana" w:eastAsia="SimSun" w:hAnsi="Verdana" w:cs="Mangal"/>
          <w:color w:val="0000FF"/>
          <w:kern w:val="1"/>
          <w:sz w:val="20"/>
          <w:szCs w:val="20"/>
          <w:u w:val="single"/>
          <w:lang w:eastAsia="hi-IN" w:bidi="hi-IN"/>
        </w:rPr>
      </w:pPr>
      <w:r w:rsidRPr="00144E54">
        <w:rPr>
          <w:rFonts w:ascii="Verdana" w:eastAsia="SimSun" w:hAnsi="Verdana" w:cs="Mangal"/>
          <w:color w:val="0000FF"/>
          <w:kern w:val="1"/>
          <w:sz w:val="20"/>
          <w:szCs w:val="20"/>
          <w:u w:val="single"/>
          <w:lang w:eastAsia="hi-IN" w:bidi="hi-IN"/>
        </w:rPr>
        <w:t>http://www.nationaleberoepengids.nl/beroepen_per_salarisschaal</w:t>
      </w:r>
    </w:p>
    <w:p w14:paraId="290B5640"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32F8AE0B"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2</w:t>
      </w:r>
      <w:r w:rsidRPr="00144E54">
        <w:rPr>
          <w:rFonts w:ascii="Verdana" w:eastAsia="SimSun" w:hAnsi="Verdana" w:cs="Mangal"/>
          <w:kern w:val="1"/>
          <w:sz w:val="20"/>
          <w:szCs w:val="20"/>
          <w:lang w:eastAsia="hi-IN" w:bidi="hi-IN"/>
        </w:rPr>
        <w:t xml:space="preserve"> Eigen keuze en uitwerking.</w:t>
      </w:r>
    </w:p>
    <w:p w14:paraId="3830FC05" w14:textId="77777777" w:rsidR="00C22834" w:rsidRPr="00144E54" w:rsidRDefault="00C22834" w:rsidP="004A0F44">
      <w:pPr>
        <w:widowControl w:val="0"/>
        <w:suppressAutoHyphens/>
        <w:spacing w:after="0" w:line="240" w:lineRule="auto"/>
        <w:outlineLvl w:val="0"/>
        <w:rPr>
          <w:rFonts w:ascii="Verdana" w:eastAsia="SimSun" w:hAnsi="Verdana" w:cs="Mangal"/>
          <w:b/>
          <w:kern w:val="1"/>
          <w:sz w:val="20"/>
          <w:szCs w:val="20"/>
          <w:lang w:eastAsia="hi-IN" w:bidi="hi-IN"/>
        </w:rPr>
      </w:pPr>
    </w:p>
    <w:p w14:paraId="49BBBE3F" w14:textId="77777777" w:rsidR="00C22834" w:rsidRPr="00144E54" w:rsidRDefault="00C22834" w:rsidP="004A0F44">
      <w:pPr>
        <w:widowControl w:val="0"/>
        <w:suppressAutoHyphens/>
        <w:spacing w:after="0" w:line="240" w:lineRule="auto"/>
        <w:outlineLvl w:val="0"/>
        <w:rPr>
          <w:rFonts w:ascii="Verdana" w:eastAsia="SimSun" w:hAnsi="Verdana" w:cs="Mangal"/>
          <w:b/>
          <w:kern w:val="1"/>
          <w:sz w:val="20"/>
          <w:szCs w:val="20"/>
          <w:lang w:eastAsia="hi-IN" w:bidi="hi-IN"/>
        </w:rPr>
      </w:pPr>
    </w:p>
    <w:p w14:paraId="658B6D9B" w14:textId="77777777" w:rsidR="00C22834" w:rsidRPr="00144E54" w:rsidRDefault="00C22834" w:rsidP="004A0F44">
      <w:pPr>
        <w:widowControl w:val="0"/>
        <w:suppressAutoHyphens/>
        <w:spacing w:after="0" w:line="240" w:lineRule="auto"/>
        <w:outlineLvl w:val="0"/>
        <w:rPr>
          <w:rFonts w:ascii="Verdana" w:eastAsia="SimSun" w:hAnsi="Verdana" w:cs="Mangal"/>
          <w:b/>
          <w:kern w:val="1"/>
          <w:sz w:val="20"/>
          <w:szCs w:val="20"/>
          <w:lang w:eastAsia="hi-IN" w:bidi="hi-IN"/>
        </w:rPr>
      </w:pPr>
    </w:p>
    <w:p w14:paraId="6E1846D1" w14:textId="77777777" w:rsidR="00C22834" w:rsidRPr="00144E54" w:rsidRDefault="00C22834" w:rsidP="004A0F44">
      <w:pPr>
        <w:widowControl w:val="0"/>
        <w:suppressAutoHyphens/>
        <w:spacing w:after="0" w:line="240" w:lineRule="auto"/>
        <w:outlineLvl w:val="0"/>
        <w:rPr>
          <w:rFonts w:ascii="Verdana" w:eastAsia="SimSun" w:hAnsi="Verdana" w:cs="Mangal"/>
          <w:b/>
          <w:kern w:val="1"/>
          <w:sz w:val="20"/>
          <w:szCs w:val="20"/>
          <w:lang w:eastAsia="hi-IN" w:bidi="hi-IN"/>
        </w:rPr>
      </w:pPr>
    </w:p>
    <w:p w14:paraId="771C907D" w14:textId="77777777" w:rsidR="00C22834" w:rsidRPr="00144E54" w:rsidRDefault="00C22834" w:rsidP="004A0F44">
      <w:pPr>
        <w:widowControl w:val="0"/>
        <w:suppressAutoHyphens/>
        <w:spacing w:after="0" w:line="240" w:lineRule="auto"/>
        <w:outlineLvl w:val="0"/>
        <w:rPr>
          <w:rFonts w:ascii="Verdana" w:eastAsia="SimSun" w:hAnsi="Verdana" w:cs="Mangal"/>
          <w:b/>
          <w:kern w:val="1"/>
          <w:sz w:val="20"/>
          <w:szCs w:val="20"/>
          <w:lang w:eastAsia="hi-IN" w:bidi="hi-IN"/>
        </w:rPr>
      </w:pPr>
    </w:p>
    <w:p w14:paraId="32446466" w14:textId="77777777" w:rsidR="00C22834" w:rsidRPr="00144E54" w:rsidRDefault="00C22834" w:rsidP="004A0F44">
      <w:pPr>
        <w:widowControl w:val="0"/>
        <w:suppressAutoHyphens/>
        <w:spacing w:after="0" w:line="240" w:lineRule="auto"/>
        <w:outlineLvl w:val="0"/>
        <w:rPr>
          <w:rFonts w:ascii="Verdana" w:eastAsia="SimSun" w:hAnsi="Verdana" w:cs="Mangal"/>
          <w:b/>
          <w:kern w:val="1"/>
          <w:sz w:val="20"/>
          <w:szCs w:val="20"/>
          <w:lang w:eastAsia="hi-IN" w:bidi="hi-IN"/>
        </w:rPr>
      </w:pPr>
    </w:p>
    <w:p w14:paraId="27E41CEC" w14:textId="77777777" w:rsidR="00C22834" w:rsidRPr="00144E54" w:rsidRDefault="00C22834" w:rsidP="004A0F44">
      <w:pPr>
        <w:widowControl w:val="0"/>
        <w:suppressAutoHyphens/>
        <w:spacing w:after="0" w:line="240" w:lineRule="auto"/>
        <w:outlineLvl w:val="0"/>
        <w:rPr>
          <w:rFonts w:ascii="Verdana" w:eastAsia="SimSun" w:hAnsi="Verdana" w:cs="Mangal"/>
          <w:b/>
          <w:kern w:val="1"/>
          <w:sz w:val="20"/>
          <w:szCs w:val="20"/>
          <w:lang w:eastAsia="hi-IN" w:bidi="hi-IN"/>
        </w:rPr>
      </w:pPr>
    </w:p>
    <w:p w14:paraId="0F01B0FD" w14:textId="77777777" w:rsidR="00C22834" w:rsidRPr="00144E54" w:rsidRDefault="00C22834" w:rsidP="004A0F44">
      <w:pPr>
        <w:widowControl w:val="0"/>
        <w:suppressAutoHyphens/>
        <w:spacing w:after="0" w:line="240" w:lineRule="auto"/>
        <w:outlineLvl w:val="0"/>
        <w:rPr>
          <w:rFonts w:ascii="Verdana" w:eastAsia="SimSun" w:hAnsi="Verdana" w:cs="Mangal"/>
          <w:b/>
          <w:kern w:val="1"/>
          <w:sz w:val="20"/>
          <w:szCs w:val="20"/>
          <w:lang w:eastAsia="hi-IN" w:bidi="hi-IN"/>
        </w:rPr>
      </w:pPr>
    </w:p>
    <w:p w14:paraId="3F891724" w14:textId="77777777" w:rsidR="00C22834" w:rsidRPr="00144E54" w:rsidRDefault="00C22834" w:rsidP="004A0F44">
      <w:pPr>
        <w:widowControl w:val="0"/>
        <w:suppressAutoHyphens/>
        <w:spacing w:after="0" w:line="240" w:lineRule="auto"/>
        <w:outlineLvl w:val="0"/>
        <w:rPr>
          <w:rFonts w:ascii="Verdana" w:eastAsia="SimSun" w:hAnsi="Verdana" w:cs="Mangal"/>
          <w:b/>
          <w:kern w:val="1"/>
          <w:sz w:val="20"/>
          <w:szCs w:val="20"/>
          <w:lang w:eastAsia="hi-IN" w:bidi="hi-IN"/>
        </w:rPr>
      </w:pPr>
    </w:p>
    <w:p w14:paraId="416A8EBC" w14:textId="77777777" w:rsidR="00C22834" w:rsidRPr="00144E54" w:rsidRDefault="00C22834" w:rsidP="004A0F44">
      <w:pPr>
        <w:widowControl w:val="0"/>
        <w:suppressAutoHyphens/>
        <w:spacing w:after="0" w:line="240" w:lineRule="auto"/>
        <w:outlineLvl w:val="0"/>
        <w:rPr>
          <w:rFonts w:ascii="Verdana" w:eastAsia="SimSun" w:hAnsi="Verdana" w:cs="Mangal"/>
          <w:b/>
          <w:kern w:val="1"/>
          <w:sz w:val="20"/>
          <w:szCs w:val="20"/>
          <w:lang w:eastAsia="hi-IN" w:bidi="hi-IN"/>
        </w:rPr>
      </w:pPr>
    </w:p>
    <w:p w14:paraId="5E87DFAA" w14:textId="77777777" w:rsidR="00C22834" w:rsidRPr="00144E54" w:rsidRDefault="00C22834" w:rsidP="004A0F44">
      <w:pPr>
        <w:widowControl w:val="0"/>
        <w:suppressAutoHyphens/>
        <w:spacing w:after="0" w:line="240" w:lineRule="auto"/>
        <w:outlineLvl w:val="0"/>
        <w:rPr>
          <w:rFonts w:ascii="Verdana" w:eastAsia="SimSun" w:hAnsi="Verdana" w:cs="Mangal"/>
          <w:b/>
          <w:kern w:val="1"/>
          <w:sz w:val="20"/>
          <w:szCs w:val="20"/>
          <w:lang w:eastAsia="hi-IN" w:bidi="hi-IN"/>
        </w:rPr>
      </w:pPr>
    </w:p>
    <w:p w14:paraId="6867557A" w14:textId="77777777" w:rsidR="00C22834" w:rsidRPr="00144E54" w:rsidRDefault="00C22834" w:rsidP="004A0F44">
      <w:pPr>
        <w:widowControl w:val="0"/>
        <w:suppressAutoHyphens/>
        <w:spacing w:after="0" w:line="240" w:lineRule="auto"/>
        <w:outlineLvl w:val="0"/>
        <w:rPr>
          <w:rFonts w:ascii="Verdana" w:eastAsia="SimSun" w:hAnsi="Verdana" w:cs="Mangal"/>
          <w:b/>
          <w:kern w:val="1"/>
          <w:sz w:val="20"/>
          <w:szCs w:val="20"/>
          <w:lang w:eastAsia="hi-IN" w:bidi="hi-IN"/>
        </w:rPr>
      </w:pPr>
    </w:p>
    <w:p w14:paraId="018F73D0" w14:textId="77777777" w:rsidR="00C22834" w:rsidRPr="00144E54" w:rsidRDefault="00C22834" w:rsidP="004A0F44">
      <w:pPr>
        <w:widowControl w:val="0"/>
        <w:suppressAutoHyphens/>
        <w:spacing w:after="0" w:line="240" w:lineRule="auto"/>
        <w:outlineLvl w:val="0"/>
        <w:rPr>
          <w:rFonts w:ascii="Verdana" w:eastAsia="SimSun" w:hAnsi="Verdana" w:cs="Mangal"/>
          <w:b/>
          <w:kern w:val="1"/>
          <w:sz w:val="20"/>
          <w:szCs w:val="20"/>
          <w:lang w:eastAsia="hi-IN" w:bidi="hi-IN"/>
        </w:rPr>
      </w:pPr>
    </w:p>
    <w:p w14:paraId="539B3C36" w14:textId="6AC0CD43" w:rsidR="004A0F44" w:rsidRPr="00144E54" w:rsidRDefault="004A0F44" w:rsidP="004A0F44">
      <w:pPr>
        <w:widowControl w:val="0"/>
        <w:suppressAutoHyphens/>
        <w:spacing w:after="0" w:line="240" w:lineRule="auto"/>
        <w:outlineLvl w:val="0"/>
        <w:rPr>
          <w:rFonts w:ascii="Verdana" w:eastAsia="SimSun" w:hAnsi="Verdana" w:cs="Mangal"/>
          <w:b/>
          <w:color w:val="000000"/>
          <w:kern w:val="1"/>
          <w:sz w:val="20"/>
          <w:szCs w:val="20"/>
          <w:lang w:eastAsia="hi-IN" w:bidi="hi-IN"/>
        </w:rPr>
      </w:pPr>
      <w:r w:rsidRPr="00144E54">
        <w:rPr>
          <w:rFonts w:ascii="Verdana" w:eastAsia="SimSun" w:hAnsi="Verdana" w:cs="Mangal"/>
          <w:b/>
          <w:kern w:val="1"/>
          <w:sz w:val="20"/>
          <w:szCs w:val="20"/>
          <w:lang w:eastAsia="hi-IN" w:bidi="hi-IN"/>
        </w:rPr>
        <w:lastRenderedPageBreak/>
        <w:t xml:space="preserve">1.2 </w:t>
      </w:r>
      <w:r w:rsidRPr="00144E54">
        <w:rPr>
          <w:rFonts w:ascii="Verdana" w:eastAsia="SimSun" w:hAnsi="Verdana" w:cs="Arial"/>
          <w:b/>
          <w:color w:val="000000"/>
          <w:kern w:val="1"/>
          <w:sz w:val="20"/>
          <w:szCs w:val="20"/>
          <w:lang w:eastAsia="hi-IN" w:bidi="hi-IN"/>
        </w:rPr>
        <w:t>Sparen of lenen?</w:t>
      </w:r>
    </w:p>
    <w:p w14:paraId="0561BA50"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11355413" w14:textId="4376E7E4"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 xml:space="preserve">12 </w:t>
      </w:r>
      <w:r w:rsidR="003B764B" w:rsidRPr="00144E54">
        <w:rPr>
          <w:rFonts w:ascii="Verdana" w:eastAsia="SimSun" w:hAnsi="Verdana" w:cs="Mangal"/>
          <w:b/>
          <w:kern w:val="1"/>
          <w:sz w:val="20"/>
          <w:szCs w:val="20"/>
          <w:lang w:eastAsia="hi-IN" w:bidi="hi-IN"/>
        </w:rPr>
        <w:t xml:space="preserve">a </w:t>
      </w:r>
      <w:r w:rsidRPr="00144E54">
        <w:rPr>
          <w:rFonts w:ascii="Verdana" w:eastAsia="SimSun" w:hAnsi="Verdana" w:cs="Mangal"/>
          <w:kern w:val="1"/>
          <w:sz w:val="20"/>
          <w:szCs w:val="20"/>
          <w:lang w:eastAsia="hi-IN" w:bidi="hi-IN"/>
        </w:rPr>
        <w:t>Rente op rente</w:t>
      </w:r>
    </w:p>
    <w:tbl>
      <w:tblPr>
        <w:tblW w:w="872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1607"/>
        <w:gridCol w:w="2551"/>
        <w:gridCol w:w="1134"/>
        <w:gridCol w:w="2476"/>
      </w:tblGrid>
      <w:tr w:rsidR="004A0F44" w:rsidRPr="00144E54" w14:paraId="2AC04BDE" w14:textId="77777777" w:rsidTr="00037A1F">
        <w:trPr>
          <w:trHeight w:val="300"/>
        </w:trPr>
        <w:tc>
          <w:tcPr>
            <w:tcW w:w="960" w:type="dxa"/>
            <w:shd w:val="clear" w:color="auto" w:fill="auto"/>
            <w:noWrap/>
            <w:vAlign w:val="bottom"/>
          </w:tcPr>
          <w:p w14:paraId="45E71B8B"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Jaar</w:t>
            </w:r>
          </w:p>
        </w:tc>
        <w:tc>
          <w:tcPr>
            <w:tcW w:w="1607" w:type="dxa"/>
            <w:shd w:val="clear" w:color="auto" w:fill="auto"/>
            <w:noWrap/>
            <w:vAlign w:val="bottom"/>
          </w:tcPr>
          <w:p w14:paraId="4E1877A4"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Beginbedrag</w:t>
            </w:r>
          </w:p>
        </w:tc>
        <w:tc>
          <w:tcPr>
            <w:tcW w:w="2551" w:type="dxa"/>
            <w:shd w:val="clear" w:color="auto" w:fill="auto"/>
            <w:noWrap/>
            <w:vAlign w:val="bottom"/>
          </w:tcPr>
          <w:p w14:paraId="1BB2A7BF"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Renteberekening</w:t>
            </w:r>
          </w:p>
        </w:tc>
        <w:tc>
          <w:tcPr>
            <w:tcW w:w="1134" w:type="dxa"/>
            <w:shd w:val="clear" w:color="auto" w:fill="auto"/>
            <w:noWrap/>
            <w:vAlign w:val="bottom"/>
          </w:tcPr>
          <w:p w14:paraId="2FDA03B5"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Rente</w:t>
            </w:r>
          </w:p>
        </w:tc>
        <w:tc>
          <w:tcPr>
            <w:tcW w:w="2476" w:type="dxa"/>
            <w:shd w:val="clear" w:color="auto" w:fill="auto"/>
            <w:noWrap/>
            <w:vAlign w:val="bottom"/>
          </w:tcPr>
          <w:p w14:paraId="59CD0EDE"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Eindbedrag</w:t>
            </w:r>
          </w:p>
        </w:tc>
      </w:tr>
      <w:tr w:rsidR="004A0F44" w:rsidRPr="00144E54" w14:paraId="657BC896" w14:textId="77777777" w:rsidTr="00037A1F">
        <w:trPr>
          <w:trHeight w:val="300"/>
        </w:trPr>
        <w:tc>
          <w:tcPr>
            <w:tcW w:w="960" w:type="dxa"/>
            <w:shd w:val="clear" w:color="auto" w:fill="auto"/>
            <w:noWrap/>
            <w:vAlign w:val="bottom"/>
          </w:tcPr>
          <w:p w14:paraId="2E2B48BC"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1</w:t>
            </w:r>
          </w:p>
        </w:tc>
        <w:tc>
          <w:tcPr>
            <w:tcW w:w="1607" w:type="dxa"/>
            <w:shd w:val="clear" w:color="auto" w:fill="auto"/>
            <w:noWrap/>
            <w:vAlign w:val="bottom"/>
          </w:tcPr>
          <w:p w14:paraId="4D9219E8"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xml:space="preserve"> € 5.000,00 </w:t>
            </w:r>
          </w:p>
        </w:tc>
        <w:tc>
          <w:tcPr>
            <w:tcW w:w="2551" w:type="dxa"/>
            <w:shd w:val="clear" w:color="auto" w:fill="auto"/>
            <w:noWrap/>
            <w:vAlign w:val="bottom"/>
          </w:tcPr>
          <w:p w14:paraId="78F8A94D"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4% van € 5.000,00 =</w:t>
            </w:r>
          </w:p>
        </w:tc>
        <w:tc>
          <w:tcPr>
            <w:tcW w:w="1134" w:type="dxa"/>
            <w:shd w:val="clear" w:color="auto" w:fill="auto"/>
            <w:noWrap/>
            <w:vAlign w:val="bottom"/>
          </w:tcPr>
          <w:p w14:paraId="7683EEDF"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xml:space="preserve"> € 200,00 </w:t>
            </w:r>
          </w:p>
        </w:tc>
        <w:tc>
          <w:tcPr>
            <w:tcW w:w="2476" w:type="dxa"/>
            <w:shd w:val="clear" w:color="auto" w:fill="auto"/>
            <w:noWrap/>
            <w:vAlign w:val="bottom"/>
          </w:tcPr>
          <w:p w14:paraId="3E6FE39D"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xml:space="preserve"> €  5.200,00 </w:t>
            </w:r>
          </w:p>
        </w:tc>
      </w:tr>
      <w:tr w:rsidR="004A0F44" w:rsidRPr="00144E54" w14:paraId="4A9A75FC" w14:textId="77777777" w:rsidTr="00037A1F">
        <w:trPr>
          <w:trHeight w:val="300"/>
        </w:trPr>
        <w:tc>
          <w:tcPr>
            <w:tcW w:w="960" w:type="dxa"/>
            <w:shd w:val="clear" w:color="auto" w:fill="auto"/>
            <w:noWrap/>
            <w:vAlign w:val="bottom"/>
          </w:tcPr>
          <w:p w14:paraId="58CB186E"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2</w:t>
            </w:r>
          </w:p>
        </w:tc>
        <w:tc>
          <w:tcPr>
            <w:tcW w:w="1607" w:type="dxa"/>
            <w:shd w:val="clear" w:color="auto" w:fill="auto"/>
            <w:noWrap/>
            <w:vAlign w:val="bottom"/>
          </w:tcPr>
          <w:p w14:paraId="02750A0F"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xml:space="preserve"> € 5.200,00 </w:t>
            </w:r>
          </w:p>
        </w:tc>
        <w:tc>
          <w:tcPr>
            <w:tcW w:w="2551" w:type="dxa"/>
            <w:shd w:val="clear" w:color="auto" w:fill="auto"/>
            <w:noWrap/>
            <w:vAlign w:val="bottom"/>
          </w:tcPr>
          <w:p w14:paraId="5F0F899C"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4% van € 5.200,00 =</w:t>
            </w:r>
          </w:p>
        </w:tc>
        <w:tc>
          <w:tcPr>
            <w:tcW w:w="1134" w:type="dxa"/>
            <w:shd w:val="clear" w:color="auto" w:fill="auto"/>
            <w:noWrap/>
            <w:vAlign w:val="bottom"/>
          </w:tcPr>
          <w:p w14:paraId="721F0D4C"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xml:space="preserve"> € 208,00 </w:t>
            </w:r>
          </w:p>
        </w:tc>
        <w:tc>
          <w:tcPr>
            <w:tcW w:w="2476" w:type="dxa"/>
            <w:shd w:val="clear" w:color="auto" w:fill="auto"/>
            <w:noWrap/>
            <w:vAlign w:val="bottom"/>
          </w:tcPr>
          <w:p w14:paraId="2C4E1578"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xml:space="preserve"> €  5.408,00 </w:t>
            </w:r>
          </w:p>
        </w:tc>
      </w:tr>
      <w:tr w:rsidR="004A0F44" w:rsidRPr="00144E54" w14:paraId="0E514829" w14:textId="77777777" w:rsidTr="00037A1F">
        <w:trPr>
          <w:trHeight w:val="300"/>
        </w:trPr>
        <w:tc>
          <w:tcPr>
            <w:tcW w:w="960" w:type="dxa"/>
            <w:shd w:val="clear" w:color="auto" w:fill="auto"/>
            <w:noWrap/>
            <w:vAlign w:val="bottom"/>
          </w:tcPr>
          <w:p w14:paraId="22AD12C6"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3</w:t>
            </w:r>
          </w:p>
        </w:tc>
        <w:tc>
          <w:tcPr>
            <w:tcW w:w="1607" w:type="dxa"/>
            <w:shd w:val="clear" w:color="auto" w:fill="auto"/>
            <w:noWrap/>
            <w:vAlign w:val="bottom"/>
          </w:tcPr>
          <w:p w14:paraId="64B601AE"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xml:space="preserve"> € 5.408,00 </w:t>
            </w:r>
          </w:p>
        </w:tc>
        <w:tc>
          <w:tcPr>
            <w:tcW w:w="2551" w:type="dxa"/>
            <w:shd w:val="clear" w:color="auto" w:fill="auto"/>
            <w:noWrap/>
            <w:vAlign w:val="bottom"/>
          </w:tcPr>
          <w:p w14:paraId="356B628D"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4% van € 5.408,00 =</w:t>
            </w:r>
          </w:p>
        </w:tc>
        <w:tc>
          <w:tcPr>
            <w:tcW w:w="1134" w:type="dxa"/>
            <w:shd w:val="clear" w:color="auto" w:fill="auto"/>
            <w:noWrap/>
            <w:vAlign w:val="bottom"/>
          </w:tcPr>
          <w:p w14:paraId="73B09C1A"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xml:space="preserve"> € 216,32 </w:t>
            </w:r>
          </w:p>
        </w:tc>
        <w:tc>
          <w:tcPr>
            <w:tcW w:w="2476" w:type="dxa"/>
            <w:shd w:val="clear" w:color="auto" w:fill="auto"/>
            <w:noWrap/>
            <w:vAlign w:val="bottom"/>
          </w:tcPr>
          <w:p w14:paraId="59618C54"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xml:space="preserve"> €  5.624,32 </w:t>
            </w:r>
          </w:p>
        </w:tc>
      </w:tr>
      <w:tr w:rsidR="004A0F44" w:rsidRPr="00144E54" w14:paraId="628A647B" w14:textId="77777777" w:rsidTr="00037A1F">
        <w:trPr>
          <w:trHeight w:val="300"/>
        </w:trPr>
        <w:tc>
          <w:tcPr>
            <w:tcW w:w="960" w:type="dxa"/>
            <w:shd w:val="clear" w:color="auto" w:fill="auto"/>
            <w:noWrap/>
            <w:vAlign w:val="bottom"/>
          </w:tcPr>
          <w:p w14:paraId="5F4A17F9"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4</w:t>
            </w:r>
          </w:p>
        </w:tc>
        <w:tc>
          <w:tcPr>
            <w:tcW w:w="1607" w:type="dxa"/>
            <w:shd w:val="clear" w:color="auto" w:fill="auto"/>
            <w:noWrap/>
            <w:vAlign w:val="bottom"/>
          </w:tcPr>
          <w:p w14:paraId="38868572"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xml:space="preserve"> € 5.624,32 </w:t>
            </w:r>
          </w:p>
        </w:tc>
        <w:tc>
          <w:tcPr>
            <w:tcW w:w="2551" w:type="dxa"/>
            <w:shd w:val="clear" w:color="auto" w:fill="auto"/>
            <w:noWrap/>
            <w:vAlign w:val="bottom"/>
          </w:tcPr>
          <w:p w14:paraId="1BBA4606"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4% van € 5.624,32 =</w:t>
            </w:r>
          </w:p>
        </w:tc>
        <w:tc>
          <w:tcPr>
            <w:tcW w:w="1134" w:type="dxa"/>
            <w:shd w:val="clear" w:color="auto" w:fill="auto"/>
            <w:noWrap/>
            <w:vAlign w:val="bottom"/>
          </w:tcPr>
          <w:p w14:paraId="541D2553"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xml:space="preserve"> € 224,97 </w:t>
            </w:r>
          </w:p>
        </w:tc>
        <w:tc>
          <w:tcPr>
            <w:tcW w:w="2476" w:type="dxa"/>
            <w:shd w:val="clear" w:color="auto" w:fill="auto"/>
            <w:noWrap/>
            <w:vAlign w:val="bottom"/>
          </w:tcPr>
          <w:p w14:paraId="7D2DD67D"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xml:space="preserve"> €  5.849,29 </w:t>
            </w:r>
          </w:p>
        </w:tc>
      </w:tr>
      <w:tr w:rsidR="004A0F44" w:rsidRPr="00144E54" w14:paraId="4C440FED" w14:textId="77777777" w:rsidTr="00037A1F">
        <w:trPr>
          <w:trHeight w:val="300"/>
        </w:trPr>
        <w:tc>
          <w:tcPr>
            <w:tcW w:w="960" w:type="dxa"/>
            <w:shd w:val="clear" w:color="auto" w:fill="auto"/>
            <w:noWrap/>
            <w:vAlign w:val="bottom"/>
          </w:tcPr>
          <w:p w14:paraId="723DB240"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5</w:t>
            </w:r>
          </w:p>
        </w:tc>
        <w:tc>
          <w:tcPr>
            <w:tcW w:w="1607" w:type="dxa"/>
            <w:shd w:val="clear" w:color="auto" w:fill="auto"/>
            <w:noWrap/>
            <w:vAlign w:val="bottom"/>
          </w:tcPr>
          <w:p w14:paraId="43EC2CD9"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xml:space="preserve"> € 5.849,29 </w:t>
            </w:r>
          </w:p>
        </w:tc>
        <w:tc>
          <w:tcPr>
            <w:tcW w:w="2551" w:type="dxa"/>
            <w:shd w:val="clear" w:color="auto" w:fill="auto"/>
            <w:noWrap/>
            <w:vAlign w:val="bottom"/>
          </w:tcPr>
          <w:p w14:paraId="56815460"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4% van € 5.849,29 =</w:t>
            </w:r>
          </w:p>
        </w:tc>
        <w:tc>
          <w:tcPr>
            <w:tcW w:w="1134" w:type="dxa"/>
            <w:shd w:val="clear" w:color="auto" w:fill="auto"/>
            <w:noWrap/>
            <w:vAlign w:val="bottom"/>
          </w:tcPr>
          <w:p w14:paraId="3A8ED505"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xml:space="preserve"> € 233,97 </w:t>
            </w:r>
          </w:p>
        </w:tc>
        <w:tc>
          <w:tcPr>
            <w:tcW w:w="2476" w:type="dxa"/>
            <w:shd w:val="clear" w:color="auto" w:fill="auto"/>
            <w:noWrap/>
            <w:vAlign w:val="bottom"/>
          </w:tcPr>
          <w:p w14:paraId="148EFB1C"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xml:space="preserve"> €  6.083,26 </w:t>
            </w:r>
          </w:p>
        </w:tc>
      </w:tr>
      <w:tr w:rsidR="004A0F44" w:rsidRPr="00144E54" w14:paraId="15A9181F" w14:textId="77777777" w:rsidTr="00037A1F">
        <w:trPr>
          <w:trHeight w:val="300"/>
        </w:trPr>
        <w:tc>
          <w:tcPr>
            <w:tcW w:w="960" w:type="dxa"/>
            <w:shd w:val="clear" w:color="auto" w:fill="auto"/>
            <w:noWrap/>
            <w:vAlign w:val="bottom"/>
          </w:tcPr>
          <w:p w14:paraId="6A23DE1F"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6</w:t>
            </w:r>
          </w:p>
        </w:tc>
        <w:tc>
          <w:tcPr>
            <w:tcW w:w="1607" w:type="dxa"/>
            <w:shd w:val="clear" w:color="auto" w:fill="auto"/>
            <w:noWrap/>
            <w:vAlign w:val="bottom"/>
          </w:tcPr>
          <w:p w14:paraId="7D0D4218"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xml:space="preserve"> € 6.083,26 </w:t>
            </w:r>
          </w:p>
        </w:tc>
        <w:tc>
          <w:tcPr>
            <w:tcW w:w="2551" w:type="dxa"/>
            <w:shd w:val="clear" w:color="auto" w:fill="auto"/>
            <w:noWrap/>
            <w:vAlign w:val="bottom"/>
          </w:tcPr>
          <w:p w14:paraId="00AD9612"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4% van € 6.083,26 =</w:t>
            </w:r>
          </w:p>
        </w:tc>
        <w:tc>
          <w:tcPr>
            <w:tcW w:w="1134" w:type="dxa"/>
            <w:shd w:val="clear" w:color="auto" w:fill="auto"/>
            <w:noWrap/>
            <w:vAlign w:val="bottom"/>
          </w:tcPr>
          <w:p w14:paraId="1E62F40D"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xml:space="preserve"> € 243,33 </w:t>
            </w:r>
          </w:p>
        </w:tc>
        <w:tc>
          <w:tcPr>
            <w:tcW w:w="2476" w:type="dxa"/>
            <w:shd w:val="clear" w:color="auto" w:fill="auto"/>
            <w:noWrap/>
            <w:vAlign w:val="bottom"/>
          </w:tcPr>
          <w:p w14:paraId="55396373"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xml:space="preserve"> €  6.326,60 </w:t>
            </w:r>
          </w:p>
        </w:tc>
      </w:tr>
    </w:tbl>
    <w:p w14:paraId="130F1742"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44FC0915" w14:textId="5EDE1CDA"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b</w:t>
      </w:r>
      <w:r w:rsidR="003B764B" w:rsidRPr="00144E54">
        <w:rPr>
          <w:rFonts w:ascii="Verdana" w:eastAsia="SimSun" w:hAnsi="Verdana" w:cs="Mangal"/>
          <w:kern w:val="1"/>
          <w:sz w:val="20"/>
          <w:szCs w:val="20"/>
          <w:lang w:eastAsia="hi-IN" w:bidi="hi-IN"/>
        </w:rPr>
        <w:t xml:space="preserve"> € 5.000 x</w:t>
      </w:r>
      <w:r w:rsidRPr="00144E54">
        <w:rPr>
          <w:rFonts w:ascii="Verdana" w:eastAsia="SimSun" w:hAnsi="Verdana" w:cs="Mangal"/>
          <w:kern w:val="1"/>
          <w:sz w:val="20"/>
          <w:szCs w:val="20"/>
          <w:lang w:eastAsia="hi-IN" w:bidi="hi-IN"/>
        </w:rPr>
        <w:t xml:space="preserve"> 1,04</w:t>
      </w:r>
      <w:r w:rsidRPr="00144E54">
        <w:rPr>
          <w:rFonts w:ascii="Verdana" w:eastAsia="SimSun" w:hAnsi="Verdana" w:cs="Mangal"/>
          <w:kern w:val="1"/>
          <w:sz w:val="20"/>
          <w:szCs w:val="20"/>
          <w:vertAlign w:val="superscript"/>
          <w:lang w:eastAsia="hi-IN" w:bidi="hi-IN"/>
        </w:rPr>
        <w:t>2</w:t>
      </w:r>
      <w:r w:rsidRPr="00144E54">
        <w:rPr>
          <w:rFonts w:ascii="Verdana" w:eastAsia="SimSun" w:hAnsi="Verdana" w:cs="Mangal"/>
          <w:kern w:val="1"/>
          <w:sz w:val="20"/>
          <w:szCs w:val="20"/>
          <w:lang w:eastAsia="hi-IN" w:bidi="hi-IN"/>
        </w:rPr>
        <w:t xml:space="preserve"> =  €</w:t>
      </w:r>
      <w:r w:rsidR="003B764B" w:rsidRPr="00144E54">
        <w:rPr>
          <w:rFonts w:ascii="Verdana" w:eastAsia="SimSun" w:hAnsi="Verdana" w:cs="Mangal"/>
          <w:kern w:val="1"/>
          <w:sz w:val="20"/>
          <w:szCs w:val="20"/>
          <w:lang w:eastAsia="hi-IN" w:bidi="hi-IN"/>
        </w:rPr>
        <w:t xml:space="preserve"> </w:t>
      </w:r>
      <w:r w:rsidRPr="00144E54">
        <w:rPr>
          <w:rFonts w:ascii="Verdana" w:eastAsia="SimSun" w:hAnsi="Verdana" w:cs="Mangal"/>
          <w:kern w:val="1"/>
          <w:sz w:val="20"/>
          <w:szCs w:val="20"/>
          <w:lang w:eastAsia="hi-IN" w:bidi="hi-IN"/>
        </w:rPr>
        <w:t>5.408</w:t>
      </w:r>
    </w:p>
    <w:p w14:paraId="13F536C2" w14:textId="074044C0"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 xml:space="preserve">c </w:t>
      </w:r>
      <w:r w:rsidR="003B764B" w:rsidRPr="00144E54">
        <w:rPr>
          <w:rFonts w:ascii="Verdana" w:eastAsia="SimSun" w:hAnsi="Verdana" w:cs="Mangal"/>
          <w:kern w:val="1"/>
          <w:sz w:val="20"/>
          <w:szCs w:val="20"/>
          <w:lang w:eastAsia="hi-IN" w:bidi="hi-IN"/>
        </w:rPr>
        <w:t>€ 5.000 x</w:t>
      </w:r>
      <w:r w:rsidRPr="00144E54">
        <w:rPr>
          <w:rFonts w:ascii="Verdana" w:eastAsia="SimSun" w:hAnsi="Verdana" w:cs="Mangal"/>
          <w:kern w:val="1"/>
          <w:sz w:val="20"/>
          <w:szCs w:val="20"/>
          <w:lang w:eastAsia="hi-IN" w:bidi="hi-IN"/>
        </w:rPr>
        <w:t xml:space="preserve"> 1,04</w:t>
      </w:r>
      <w:r w:rsidRPr="00144E54">
        <w:rPr>
          <w:rFonts w:ascii="Verdana" w:eastAsia="SimSun" w:hAnsi="Verdana" w:cs="Mangal"/>
          <w:kern w:val="1"/>
          <w:sz w:val="20"/>
          <w:szCs w:val="20"/>
          <w:vertAlign w:val="superscript"/>
          <w:lang w:eastAsia="hi-IN" w:bidi="hi-IN"/>
        </w:rPr>
        <w:t>^18</w:t>
      </w:r>
      <w:r w:rsidRPr="00144E54">
        <w:rPr>
          <w:rFonts w:ascii="Verdana" w:eastAsia="SimSun" w:hAnsi="Verdana" w:cs="Mangal"/>
          <w:kern w:val="1"/>
          <w:sz w:val="20"/>
          <w:szCs w:val="20"/>
          <w:lang w:eastAsia="hi-IN" w:bidi="hi-IN"/>
        </w:rPr>
        <w:t xml:space="preserve"> = €</w:t>
      </w:r>
      <w:r w:rsidR="003B764B" w:rsidRPr="00144E54">
        <w:rPr>
          <w:rFonts w:ascii="Verdana" w:eastAsia="SimSun" w:hAnsi="Verdana" w:cs="Mangal"/>
          <w:kern w:val="1"/>
          <w:sz w:val="20"/>
          <w:szCs w:val="20"/>
          <w:lang w:eastAsia="hi-IN" w:bidi="hi-IN"/>
        </w:rPr>
        <w:t xml:space="preserve"> </w:t>
      </w:r>
      <w:r w:rsidRPr="00144E54">
        <w:rPr>
          <w:rFonts w:ascii="Verdana" w:eastAsia="SimSun" w:hAnsi="Verdana" w:cs="Mangal"/>
          <w:kern w:val="1"/>
          <w:sz w:val="20"/>
          <w:szCs w:val="20"/>
          <w:lang w:eastAsia="hi-IN" w:bidi="hi-IN"/>
        </w:rPr>
        <w:t>10.129,08</w:t>
      </w:r>
    </w:p>
    <w:p w14:paraId="414278EF"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 xml:space="preserve">d </w:t>
      </w:r>
      <w:r w:rsidRPr="00144E54">
        <w:rPr>
          <w:rFonts w:ascii="Verdana" w:eastAsia="SimSun" w:hAnsi="Verdana" w:cs="Mangal"/>
          <w:kern w:val="1"/>
          <w:sz w:val="20"/>
          <w:szCs w:val="20"/>
          <w:lang w:eastAsia="hi-IN" w:bidi="hi-IN"/>
        </w:rPr>
        <w:t xml:space="preserve">Eindbedrag bij 4% : </w:t>
      </w:r>
      <w:bookmarkStart w:id="1" w:name="_Hlk56537238"/>
      <w:r w:rsidRPr="00144E54">
        <w:rPr>
          <w:rFonts w:ascii="Verdana" w:eastAsia="SimSun" w:hAnsi="Verdana" w:cs="Mangal"/>
          <w:kern w:val="1"/>
          <w:sz w:val="20"/>
          <w:szCs w:val="20"/>
          <w:lang w:eastAsia="hi-IN" w:bidi="hi-IN"/>
        </w:rPr>
        <w:t>beginbedrag × (1 + 0,04)</w:t>
      </w:r>
      <w:r w:rsidRPr="00144E54">
        <w:rPr>
          <w:rFonts w:ascii="Verdana" w:eastAsia="SimSun" w:hAnsi="Verdana" w:cs="Mangal"/>
          <w:kern w:val="1"/>
          <w:sz w:val="20"/>
          <w:szCs w:val="20"/>
          <w:vertAlign w:val="superscript"/>
          <w:lang w:eastAsia="hi-IN" w:bidi="hi-IN"/>
        </w:rPr>
        <w:t>18</w:t>
      </w:r>
      <w:r w:rsidRPr="00144E54">
        <w:rPr>
          <w:rFonts w:ascii="Verdana" w:eastAsia="SimSun" w:hAnsi="Verdana" w:cs="Mangal"/>
          <w:kern w:val="1"/>
          <w:sz w:val="20"/>
          <w:szCs w:val="20"/>
          <w:lang w:eastAsia="hi-IN" w:bidi="hi-IN"/>
        </w:rPr>
        <w:t xml:space="preserve"> </w:t>
      </w:r>
      <w:bookmarkEnd w:id="1"/>
      <w:r w:rsidRPr="00144E54">
        <w:rPr>
          <w:rFonts w:ascii="Verdana" w:eastAsia="SimSun" w:hAnsi="Verdana" w:cs="Mangal"/>
          <w:kern w:val="1"/>
          <w:sz w:val="20"/>
          <w:szCs w:val="20"/>
          <w:lang w:eastAsia="hi-IN" w:bidi="hi-IN"/>
        </w:rPr>
        <w:t>= € 5.000 × 1,04</w:t>
      </w:r>
      <w:r w:rsidRPr="00144E54">
        <w:rPr>
          <w:rFonts w:ascii="Verdana" w:eastAsia="SimSun" w:hAnsi="Verdana" w:cs="Mangal"/>
          <w:kern w:val="1"/>
          <w:sz w:val="20"/>
          <w:szCs w:val="20"/>
          <w:vertAlign w:val="superscript"/>
          <w:lang w:eastAsia="hi-IN" w:bidi="hi-IN"/>
        </w:rPr>
        <w:t>18</w:t>
      </w:r>
      <w:r w:rsidRPr="00144E54">
        <w:rPr>
          <w:rFonts w:ascii="Verdana" w:eastAsia="SimSun" w:hAnsi="Verdana" w:cs="Mangal"/>
          <w:kern w:val="1"/>
          <w:sz w:val="20"/>
          <w:szCs w:val="20"/>
          <w:lang w:eastAsia="hi-IN" w:bidi="hi-IN"/>
        </w:rPr>
        <w:t xml:space="preserve"> = € 10.129,08</w:t>
      </w:r>
    </w:p>
    <w:p w14:paraId="2E26351A" w14:textId="59C4E2B6"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Eindbedrag bij 2% : beginbedrag × (1 + 0,02)</w:t>
      </w:r>
      <w:r w:rsidRPr="00144E54">
        <w:rPr>
          <w:rFonts w:ascii="Verdana" w:eastAsia="SimSun" w:hAnsi="Verdana" w:cs="Mangal"/>
          <w:kern w:val="1"/>
          <w:sz w:val="20"/>
          <w:szCs w:val="20"/>
          <w:vertAlign w:val="superscript"/>
          <w:lang w:eastAsia="hi-IN" w:bidi="hi-IN"/>
        </w:rPr>
        <w:t>18</w:t>
      </w:r>
      <w:r w:rsidRPr="00144E54">
        <w:rPr>
          <w:rFonts w:ascii="Verdana" w:eastAsia="SimSun" w:hAnsi="Verdana" w:cs="Mangal"/>
          <w:kern w:val="1"/>
          <w:sz w:val="20"/>
          <w:szCs w:val="20"/>
          <w:lang w:eastAsia="hi-IN" w:bidi="hi-IN"/>
        </w:rPr>
        <w:t xml:space="preserve"> = € 5.000 × 1,02</w:t>
      </w:r>
      <w:r w:rsidRPr="00144E54">
        <w:rPr>
          <w:rFonts w:ascii="Verdana" w:eastAsia="SimSun" w:hAnsi="Verdana" w:cs="Mangal"/>
          <w:kern w:val="1"/>
          <w:sz w:val="20"/>
          <w:szCs w:val="20"/>
          <w:vertAlign w:val="superscript"/>
          <w:lang w:eastAsia="hi-IN" w:bidi="hi-IN"/>
        </w:rPr>
        <w:t>18</w:t>
      </w:r>
      <w:r w:rsidR="003B764B" w:rsidRPr="00144E54">
        <w:rPr>
          <w:rFonts w:ascii="Verdana" w:eastAsia="SimSun" w:hAnsi="Verdana" w:cs="Mangal"/>
          <w:kern w:val="1"/>
          <w:sz w:val="20"/>
          <w:szCs w:val="20"/>
          <w:lang w:eastAsia="hi-IN" w:bidi="hi-IN"/>
        </w:rPr>
        <w:t xml:space="preserve"> =    </w:t>
      </w:r>
      <w:r w:rsidRPr="00144E54">
        <w:rPr>
          <w:rFonts w:ascii="Verdana" w:eastAsia="SimSun" w:hAnsi="Verdana" w:cs="Mangal"/>
          <w:kern w:val="1"/>
          <w:sz w:val="20"/>
          <w:szCs w:val="20"/>
          <w:u w:val="single"/>
          <w:lang w:eastAsia="hi-IN" w:bidi="hi-IN"/>
        </w:rPr>
        <w:t>€   7.141,23</w:t>
      </w:r>
      <w:r w:rsidRPr="00144E54">
        <w:rPr>
          <w:rFonts w:ascii="Verdana" w:eastAsia="SimSun" w:hAnsi="Verdana" w:cs="Mangal"/>
          <w:kern w:val="1"/>
          <w:sz w:val="20"/>
          <w:szCs w:val="20"/>
          <w:lang w:eastAsia="hi-IN" w:bidi="hi-IN"/>
        </w:rPr>
        <w:t xml:space="preserve"> _</w:t>
      </w:r>
    </w:p>
    <w:p w14:paraId="0ACFFCD7" w14:textId="3AC77848" w:rsidR="004A0F44" w:rsidRPr="00144E54" w:rsidRDefault="003B764B"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Rentederving</w:t>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lang w:eastAsia="hi-IN" w:bidi="hi-IN"/>
        </w:rPr>
        <w:tab/>
        <w:t xml:space="preserve">    </w:t>
      </w:r>
      <w:r w:rsidR="004A0F44" w:rsidRPr="00144E54">
        <w:rPr>
          <w:rFonts w:ascii="Verdana" w:eastAsia="Times New Roman" w:hAnsi="Verdana" w:cs="Times New Roman"/>
          <w:color w:val="000000"/>
          <w:kern w:val="1"/>
          <w:sz w:val="20"/>
          <w:szCs w:val="20"/>
          <w:lang w:eastAsia="nl-NL" w:bidi="hi-IN"/>
        </w:rPr>
        <w:t>€   2.987,85</w:t>
      </w:r>
    </w:p>
    <w:p w14:paraId="68238823"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362AA438" w14:textId="2FE4DAED"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SimSun" w:hAnsi="Verdana" w:cs="Mangal"/>
          <w:b/>
          <w:kern w:val="1"/>
          <w:sz w:val="20"/>
          <w:szCs w:val="20"/>
          <w:lang w:eastAsia="hi-IN" w:bidi="hi-IN"/>
        </w:rPr>
        <w:t xml:space="preserve">13 </w:t>
      </w:r>
      <w:r w:rsidRPr="00144E54">
        <w:rPr>
          <w:rFonts w:ascii="Verdana" w:eastAsia="Times New Roman" w:hAnsi="Verdana" w:cs="Times New Roman"/>
          <w:b/>
          <w:color w:val="000000"/>
          <w:kern w:val="1"/>
          <w:sz w:val="20"/>
          <w:szCs w:val="20"/>
          <w:lang w:eastAsia="nl-NL" w:bidi="hi-IN"/>
        </w:rPr>
        <w:t>a</w:t>
      </w:r>
      <w:r w:rsidRPr="00144E54">
        <w:rPr>
          <w:rFonts w:ascii="Verdana" w:eastAsia="Times New Roman" w:hAnsi="Verdana" w:cs="Times New Roman"/>
          <w:color w:val="000000"/>
          <w:kern w:val="1"/>
          <w:sz w:val="20"/>
          <w:szCs w:val="20"/>
          <w:lang w:eastAsia="nl-NL" w:bidi="hi-IN"/>
        </w:rPr>
        <w:t xml:space="preserve"> Spaargeld leverde de meeste rente op in </w:t>
      </w:r>
      <w:r w:rsidR="003B764B" w:rsidRPr="00144E54">
        <w:rPr>
          <w:rFonts w:ascii="Verdana" w:eastAsia="Times New Roman" w:hAnsi="Verdana" w:cs="Times New Roman"/>
          <w:color w:val="000000"/>
          <w:kern w:val="1"/>
          <w:sz w:val="20"/>
          <w:szCs w:val="20"/>
          <w:lang w:eastAsia="nl-NL" w:bidi="hi-IN"/>
        </w:rPr>
        <w:t>het jaar</w:t>
      </w:r>
      <w:r w:rsidRPr="00144E54">
        <w:rPr>
          <w:rFonts w:ascii="Verdana" w:eastAsia="Times New Roman" w:hAnsi="Verdana" w:cs="Times New Roman"/>
          <w:color w:val="000000"/>
          <w:kern w:val="1"/>
          <w:sz w:val="20"/>
          <w:szCs w:val="20"/>
          <w:lang w:eastAsia="nl-NL" w:bidi="hi-IN"/>
        </w:rPr>
        <w:t xml:space="preserve"> 2012.</w:t>
      </w:r>
    </w:p>
    <w:p w14:paraId="1CEADBB3" w14:textId="5DB512DF"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b/>
          <w:bCs/>
          <w:color w:val="000000"/>
          <w:kern w:val="1"/>
          <w:sz w:val="20"/>
          <w:szCs w:val="20"/>
          <w:lang w:eastAsia="nl-NL" w:bidi="hi-IN"/>
        </w:rPr>
        <w:t xml:space="preserve">b </w:t>
      </w:r>
      <w:r w:rsidRPr="00144E54">
        <w:rPr>
          <w:rFonts w:ascii="Verdana" w:eastAsia="Times New Roman" w:hAnsi="Verdana" w:cs="Times New Roman"/>
          <w:color w:val="000000"/>
          <w:kern w:val="1"/>
          <w:sz w:val="20"/>
          <w:szCs w:val="20"/>
          <w:lang w:eastAsia="nl-NL" w:bidi="hi-IN"/>
        </w:rPr>
        <w:t>Als je</w:t>
      </w:r>
      <w:r w:rsidRPr="00144E54">
        <w:rPr>
          <w:rFonts w:ascii="Verdana" w:eastAsia="Times New Roman" w:hAnsi="Verdana" w:cs="Times New Roman"/>
          <w:b/>
          <w:bCs/>
          <w:color w:val="000000"/>
          <w:kern w:val="1"/>
          <w:sz w:val="20"/>
          <w:szCs w:val="20"/>
          <w:lang w:eastAsia="nl-NL" w:bidi="hi-IN"/>
        </w:rPr>
        <w:t xml:space="preserve"> </w:t>
      </w:r>
      <w:r w:rsidRPr="00144E54">
        <w:rPr>
          <w:rFonts w:ascii="Verdana" w:eastAsia="Times New Roman" w:hAnsi="Verdana" w:cs="Times New Roman"/>
          <w:color w:val="000000"/>
          <w:kern w:val="1"/>
          <w:sz w:val="20"/>
          <w:szCs w:val="20"/>
          <w:lang w:eastAsia="nl-NL" w:bidi="hi-IN"/>
        </w:rPr>
        <w:t>langere tijd afstand va</w:t>
      </w:r>
      <w:r w:rsidR="003B764B" w:rsidRPr="00144E54">
        <w:rPr>
          <w:rFonts w:ascii="Verdana" w:eastAsia="Times New Roman" w:hAnsi="Verdana" w:cs="Times New Roman"/>
          <w:color w:val="000000"/>
          <w:kern w:val="1"/>
          <w:sz w:val="20"/>
          <w:szCs w:val="20"/>
          <w:lang w:eastAsia="nl-NL" w:bidi="hi-IN"/>
        </w:rPr>
        <w:t>n</w:t>
      </w:r>
      <w:r w:rsidRPr="00144E54">
        <w:rPr>
          <w:rFonts w:ascii="Verdana" w:eastAsia="Times New Roman" w:hAnsi="Verdana" w:cs="Times New Roman"/>
          <w:color w:val="000000"/>
          <w:kern w:val="1"/>
          <w:sz w:val="20"/>
          <w:szCs w:val="20"/>
          <w:lang w:eastAsia="nl-NL" w:bidi="hi-IN"/>
        </w:rPr>
        <w:t xml:space="preserve"> je geld doet levert dat een hogere rente op. Een bank heeft dan zekerheid dat het langer over je geld kan beschikken en heeft daar een extra beloning voor over.</w:t>
      </w:r>
    </w:p>
    <w:p w14:paraId="78FB3652"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b/>
          <w:color w:val="000000"/>
          <w:kern w:val="1"/>
          <w:sz w:val="20"/>
          <w:szCs w:val="20"/>
          <w:lang w:eastAsia="nl-NL" w:bidi="hi-IN"/>
        </w:rPr>
        <w:t>c</w:t>
      </w:r>
      <w:r w:rsidRPr="00144E54">
        <w:rPr>
          <w:rFonts w:ascii="Verdana" w:eastAsia="Times New Roman" w:hAnsi="Verdana" w:cs="Times New Roman"/>
          <w:color w:val="000000"/>
          <w:kern w:val="1"/>
          <w:sz w:val="20"/>
          <w:szCs w:val="20"/>
          <w:lang w:eastAsia="nl-NL" w:bidi="hi-IN"/>
        </w:rPr>
        <w:t xml:space="preserve"> Rente 2012 : 3,2% van € 5.000 = 0,032 </w:t>
      </w:r>
      <w:r w:rsidRPr="00144E54">
        <w:rPr>
          <w:rFonts w:ascii="Verdana" w:eastAsia="SimSun" w:hAnsi="Verdana" w:cs="Mangal"/>
          <w:kern w:val="1"/>
          <w:sz w:val="20"/>
          <w:szCs w:val="20"/>
          <w:lang w:eastAsia="hi-IN" w:bidi="hi-IN"/>
        </w:rPr>
        <w:t>×</w:t>
      </w:r>
      <w:r w:rsidRPr="00144E54">
        <w:rPr>
          <w:rFonts w:ascii="Verdana" w:eastAsia="Times New Roman" w:hAnsi="Verdana" w:cs="Times New Roman"/>
          <w:color w:val="000000"/>
          <w:kern w:val="1"/>
          <w:sz w:val="20"/>
          <w:szCs w:val="20"/>
          <w:lang w:eastAsia="nl-NL" w:bidi="hi-IN"/>
        </w:rPr>
        <w:t xml:space="preserve"> € 5.000 = € 160</w:t>
      </w:r>
    </w:p>
    <w:p w14:paraId="585FCEE4"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xml:space="preserve">Rente 2015 : 1,7% van € 5.000 = 0,017 </w:t>
      </w:r>
      <w:r w:rsidRPr="00144E54">
        <w:rPr>
          <w:rFonts w:ascii="Verdana" w:eastAsia="SimSun" w:hAnsi="Verdana" w:cs="Mangal"/>
          <w:kern w:val="1"/>
          <w:sz w:val="20"/>
          <w:szCs w:val="20"/>
          <w:lang w:eastAsia="hi-IN" w:bidi="hi-IN"/>
        </w:rPr>
        <w:t>×</w:t>
      </w:r>
      <w:r w:rsidRPr="00144E54">
        <w:rPr>
          <w:rFonts w:ascii="Verdana" w:eastAsia="Times New Roman" w:hAnsi="Verdana" w:cs="Times New Roman"/>
          <w:color w:val="000000"/>
          <w:kern w:val="1"/>
          <w:sz w:val="20"/>
          <w:szCs w:val="20"/>
          <w:lang w:eastAsia="nl-NL" w:bidi="hi-IN"/>
        </w:rPr>
        <w:t xml:space="preserve"> € 5.000 = € 85</w:t>
      </w:r>
    </w:p>
    <w:p w14:paraId="6E90D844" w14:textId="19914F9C"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xml:space="preserve">Rente 2020 : 0,3% van € 5.000 = 0,003 </w:t>
      </w:r>
      <w:r w:rsidRPr="00144E54">
        <w:rPr>
          <w:rFonts w:ascii="Verdana" w:eastAsia="SimSun" w:hAnsi="Verdana" w:cs="Mangal"/>
          <w:kern w:val="1"/>
          <w:sz w:val="20"/>
          <w:szCs w:val="20"/>
          <w:lang w:eastAsia="hi-IN" w:bidi="hi-IN"/>
        </w:rPr>
        <w:t>×</w:t>
      </w:r>
      <w:r w:rsidRPr="00144E54">
        <w:rPr>
          <w:rFonts w:ascii="Verdana" w:eastAsia="Times New Roman" w:hAnsi="Verdana" w:cs="Times New Roman"/>
          <w:color w:val="000000"/>
          <w:kern w:val="1"/>
          <w:sz w:val="20"/>
          <w:szCs w:val="20"/>
          <w:lang w:eastAsia="nl-NL" w:bidi="hi-IN"/>
        </w:rPr>
        <w:t xml:space="preserve"> € 5.000 = € 15</w:t>
      </w:r>
    </w:p>
    <w:p w14:paraId="45C5A7EE"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p>
    <w:p w14:paraId="4AC83FC9"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b/>
          <w:color w:val="000000"/>
          <w:kern w:val="1"/>
          <w:sz w:val="20"/>
          <w:szCs w:val="20"/>
          <w:lang w:eastAsia="nl-NL" w:bidi="hi-IN"/>
        </w:rPr>
        <w:t>14</w:t>
      </w:r>
      <w:r w:rsidRPr="00144E54">
        <w:rPr>
          <w:rFonts w:ascii="Verdana" w:eastAsia="Times New Roman" w:hAnsi="Verdana" w:cs="Times New Roman"/>
          <w:color w:val="000000"/>
          <w:kern w:val="1"/>
          <w:sz w:val="20"/>
          <w:szCs w:val="20"/>
          <w:lang w:eastAsia="nl-NL" w:bidi="hi-IN"/>
        </w:rPr>
        <w:t xml:space="preserve"> Het verschil tussen sparen voor een doel of sparen uit voorzorg, is dat je bij sparen voor een doel weet je wat je wilt doen met het geld. Sparen voor een doel is bijvoorbeeld sparen voor een nieuwe fiets of je rijbewijs halen. Bij sparen uit voorzorg spaar je voor onverwachte tegenvallers, bijvoorbeeld dat je een nieuw scherm in je telefoon moet laten plaatsen, na een valpartij.</w:t>
      </w:r>
    </w:p>
    <w:p w14:paraId="7F43D230"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p>
    <w:p w14:paraId="67E38946" w14:textId="1204F34E"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15</w:t>
      </w:r>
      <w:r w:rsidRPr="00144E54">
        <w:rPr>
          <w:rFonts w:ascii="Verdana" w:eastAsia="SimSun" w:hAnsi="Verdana" w:cs="Mangal"/>
          <w:kern w:val="1"/>
          <w:sz w:val="20"/>
          <w:szCs w:val="20"/>
          <w:lang w:eastAsia="hi-IN" w:bidi="hi-IN"/>
        </w:rPr>
        <w:t xml:space="preserve"> </w:t>
      </w:r>
      <w:r w:rsidRPr="00144E54">
        <w:rPr>
          <w:rFonts w:ascii="Verdana" w:eastAsia="SimSun" w:hAnsi="Verdana" w:cs="Mangal"/>
          <w:b/>
          <w:bCs/>
          <w:kern w:val="1"/>
          <w:sz w:val="20"/>
          <w:szCs w:val="20"/>
          <w:lang w:eastAsia="hi-IN" w:bidi="hi-IN"/>
        </w:rPr>
        <w:t>a</w:t>
      </w:r>
      <w:r w:rsidRPr="00144E54">
        <w:rPr>
          <w:rFonts w:ascii="Verdana" w:eastAsia="SimSun" w:hAnsi="Verdana" w:cs="Mangal"/>
          <w:kern w:val="1"/>
          <w:sz w:val="20"/>
          <w:szCs w:val="20"/>
          <w:lang w:eastAsia="hi-IN" w:bidi="hi-IN"/>
        </w:rPr>
        <w:t xml:space="preserve"> Voorbeelden van mogelijke nadelen van lenen: rentelasten, niet terug kunnen betalen, slijtage van een produ</w:t>
      </w:r>
      <w:r w:rsidR="003B764B" w:rsidRPr="00144E54">
        <w:rPr>
          <w:rFonts w:ascii="Verdana" w:eastAsia="SimSun" w:hAnsi="Verdana" w:cs="Mangal"/>
          <w:kern w:val="1"/>
          <w:sz w:val="20"/>
          <w:szCs w:val="20"/>
          <w:lang w:eastAsia="hi-IN" w:bidi="hi-IN"/>
        </w:rPr>
        <w:t>ct en nog lang moeten afbetalen</w:t>
      </w:r>
      <w:r w:rsidRPr="00144E54">
        <w:rPr>
          <w:rFonts w:ascii="Verdana" w:eastAsia="SimSun" w:hAnsi="Verdana" w:cs="Mangal"/>
          <w:kern w:val="1"/>
          <w:sz w:val="20"/>
          <w:szCs w:val="20"/>
          <w:lang w:eastAsia="hi-IN" w:bidi="hi-IN"/>
        </w:rPr>
        <w:t xml:space="preserve"> terwijl je allang geen plezier meer hebt van het product. Dingen kopen die eigenlijk niet bij je budget passen.</w:t>
      </w:r>
    </w:p>
    <w:p w14:paraId="1F163CCA" w14:textId="281E802C"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b</w:t>
      </w:r>
      <w:r w:rsidRPr="00144E54">
        <w:rPr>
          <w:rFonts w:ascii="Verdana" w:eastAsia="SimSun" w:hAnsi="Verdana" w:cs="Mangal"/>
          <w:kern w:val="1"/>
          <w:sz w:val="20"/>
          <w:szCs w:val="20"/>
          <w:lang w:eastAsia="hi-IN" w:bidi="hi-IN"/>
        </w:rPr>
        <w:t xml:space="preserve"> Van minst duur naar duurste vorm van consumptief krediet: persoonlijke lening / doorlopend krediet, creditcard, rood staan. De volgorde kan in de praktijk anders zijn, omdat de rente van een doorlopend krediet en creditcard variabel zijn en omdat korter lenen - gekeken naar de totale kosten - gemiddeld goedkoper is dan langer le</w:t>
      </w:r>
      <w:r w:rsidR="003B764B" w:rsidRPr="00144E54">
        <w:rPr>
          <w:rFonts w:ascii="Verdana" w:eastAsia="SimSun" w:hAnsi="Verdana" w:cs="Mangal"/>
          <w:kern w:val="1"/>
          <w:sz w:val="20"/>
          <w:szCs w:val="20"/>
          <w:lang w:eastAsia="hi-IN" w:bidi="hi-IN"/>
        </w:rPr>
        <w:t>nen.</w:t>
      </w:r>
    </w:p>
    <w:p w14:paraId="3326DC9D" w14:textId="6EAABAEB"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c</w:t>
      </w:r>
      <w:r w:rsidRPr="00144E54">
        <w:rPr>
          <w:rFonts w:ascii="Verdana" w:eastAsia="SimSun" w:hAnsi="Verdana" w:cs="Mangal"/>
          <w:kern w:val="1"/>
          <w:sz w:val="20"/>
          <w:szCs w:val="20"/>
          <w:lang w:eastAsia="hi-IN" w:bidi="hi-IN"/>
        </w:rPr>
        <w:t xml:space="preserve"> Doorlopend krediet is goedkoper dan rood staan en kun je gebr</w:t>
      </w:r>
      <w:r w:rsidR="003B764B" w:rsidRPr="00144E54">
        <w:rPr>
          <w:rFonts w:ascii="Verdana" w:eastAsia="SimSun" w:hAnsi="Verdana" w:cs="Mangal"/>
          <w:kern w:val="1"/>
          <w:sz w:val="20"/>
          <w:szCs w:val="20"/>
          <w:lang w:eastAsia="hi-IN" w:bidi="hi-IN"/>
        </w:rPr>
        <w:t>uiken als je regelmatig geld te</w:t>
      </w:r>
      <w:r w:rsidRPr="00144E54">
        <w:rPr>
          <w:rFonts w:ascii="Verdana" w:eastAsia="SimSun" w:hAnsi="Verdana" w:cs="Mangal"/>
          <w:kern w:val="1"/>
          <w:sz w:val="20"/>
          <w:szCs w:val="20"/>
          <w:lang w:eastAsia="hi-IN" w:bidi="hi-IN"/>
        </w:rPr>
        <w:t>kort komt, maar het ook tijdig weer aanvult.</w:t>
      </w:r>
    </w:p>
    <w:p w14:paraId="74EA3498"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Persoonlijke lening is handig als je koopt met een bepaald doel. Je weet dan hoe lang je het geld nodig hebt en waar je aan toe bent.</w:t>
      </w:r>
    </w:p>
    <w:p w14:paraId="57F0A8F3"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Een creditcard kan handig zijn in het buitenland of kopen bij buitenlandse internetbedrijven. Soms zijn dan ook meteen je aankopen verzekerd.</w:t>
      </w:r>
    </w:p>
    <w:p w14:paraId="468E4453"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Rood staan is erg duur, maar als je kortdurend geld tekort komt, is het makkelijker dan een lening afsluiten.</w:t>
      </w:r>
    </w:p>
    <w:p w14:paraId="5ADFFA05"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d</w:t>
      </w:r>
      <w:r w:rsidRPr="00144E54">
        <w:rPr>
          <w:rFonts w:ascii="Verdana" w:eastAsia="SimSun" w:hAnsi="Verdana" w:cs="Mangal"/>
          <w:kern w:val="1"/>
          <w:sz w:val="20"/>
          <w:szCs w:val="20"/>
          <w:lang w:eastAsia="hi-IN" w:bidi="hi-IN"/>
        </w:rPr>
        <w:t xml:space="preserve"> De rente van een consumptief krediet is hoger dan de rente van een hypotheek, omdat bij een hypotheek de bank een onderpand heeft en daardoor minder risico loopt dat de lening niet terugbetaald wordt. De criteria voor een hypotheek zijn scherper dan die voor consumptief krediet en ook dat geeft de bank meer zekerheid.</w:t>
      </w:r>
    </w:p>
    <w:p w14:paraId="3025931A"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2C8906D1"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16 a</w:t>
      </w:r>
      <w:r w:rsidRPr="00144E54">
        <w:rPr>
          <w:rFonts w:ascii="Verdana" w:eastAsia="SimSun" w:hAnsi="Verdana" w:cs="Mangal"/>
          <w:kern w:val="1"/>
          <w:sz w:val="20"/>
          <w:szCs w:val="20"/>
          <w:lang w:eastAsia="hi-IN" w:bidi="hi-IN"/>
        </w:rPr>
        <w:t xml:space="preserve"> Bank A 24 maanden × € 394,40 = € 9.465,60 </w:t>
      </w:r>
      <m:oMath>
        <m:r>
          <w:rPr>
            <w:rFonts w:ascii="Cambria Math" w:eastAsia="SimSun" w:hAnsi="Cambria Math" w:cs="Mangal"/>
            <w:kern w:val="1"/>
            <w:sz w:val="20"/>
            <w:szCs w:val="20"/>
            <w:lang w:eastAsia="hi-IN" w:bidi="hi-IN"/>
          </w:rPr>
          <m:t>≈</m:t>
        </m:r>
      </m:oMath>
      <w:r w:rsidRPr="00144E54">
        <w:rPr>
          <w:rFonts w:ascii="Verdana" w:eastAsia="SimSun" w:hAnsi="Verdana" w:cs="Mangal"/>
          <w:kern w:val="1"/>
          <w:sz w:val="20"/>
          <w:szCs w:val="20"/>
          <w:lang w:eastAsia="hi-IN" w:bidi="hi-IN"/>
        </w:rPr>
        <w:t xml:space="preserve"> € 9.466</w:t>
      </w:r>
    </w:p>
    <w:p w14:paraId="1FD74683" w14:textId="41C9F6D1"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Bank B 36 maanden × € 268,13 = € 9.652</w:t>
      </w:r>
      <w:r w:rsidR="003B764B" w:rsidRPr="00144E54">
        <w:rPr>
          <w:rFonts w:ascii="Verdana" w:eastAsia="SimSun" w:hAnsi="Verdana" w:cs="Mangal"/>
          <w:kern w:val="1"/>
          <w:sz w:val="20"/>
          <w:szCs w:val="20"/>
          <w:lang w:eastAsia="hi-IN" w:bidi="hi-IN"/>
        </w:rPr>
        <w:t>,</w:t>
      </w:r>
      <w:r w:rsidRPr="00144E54">
        <w:rPr>
          <w:rFonts w:ascii="Verdana" w:eastAsia="SimSun" w:hAnsi="Verdana" w:cs="Mangal"/>
          <w:kern w:val="1"/>
          <w:sz w:val="20"/>
          <w:szCs w:val="20"/>
          <w:lang w:eastAsia="hi-IN" w:bidi="hi-IN"/>
        </w:rPr>
        <w:t xml:space="preserve">68 </w:t>
      </w:r>
      <m:oMath>
        <m:r>
          <w:rPr>
            <w:rFonts w:ascii="Cambria Math" w:eastAsia="SimSun" w:hAnsi="Cambria Math" w:cs="Mangal"/>
            <w:kern w:val="1"/>
            <w:sz w:val="20"/>
            <w:szCs w:val="20"/>
            <w:lang w:eastAsia="hi-IN" w:bidi="hi-IN"/>
          </w:rPr>
          <m:t xml:space="preserve">≈ </m:t>
        </m:r>
      </m:oMath>
      <w:r w:rsidRPr="00144E54">
        <w:rPr>
          <w:rFonts w:ascii="Verdana" w:eastAsia="SimSun" w:hAnsi="Verdana" w:cs="Mangal"/>
          <w:kern w:val="1"/>
          <w:sz w:val="20"/>
          <w:szCs w:val="20"/>
          <w:lang w:eastAsia="hi-IN" w:bidi="hi-IN"/>
        </w:rPr>
        <w:t>€ 9.653</w:t>
      </w:r>
    </w:p>
    <w:p w14:paraId="20B8C71D" w14:textId="06E7C2B0"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b</w:t>
      </w:r>
      <w:r w:rsidRPr="00144E54">
        <w:rPr>
          <w:rFonts w:ascii="Verdana" w:eastAsia="SimSun" w:hAnsi="Verdana" w:cs="Mangal"/>
          <w:kern w:val="1"/>
          <w:sz w:val="20"/>
          <w:szCs w:val="20"/>
          <w:lang w:eastAsia="hi-IN" w:bidi="hi-IN"/>
        </w:rPr>
        <w:t xml:space="preserve"> De lening bij bank A met 5 procent rente en een looptijd van 2 jaar is uiteindelijk het goedkoopst, maar de maandlasten zijn hoger. Van invloed zijn de hoogte van de rente en de </w:t>
      </w:r>
      <w:r w:rsidRPr="00144E54">
        <w:rPr>
          <w:rFonts w:ascii="Verdana" w:eastAsia="SimSun" w:hAnsi="Verdana" w:cs="Mangal"/>
          <w:kern w:val="1"/>
          <w:sz w:val="20"/>
          <w:szCs w:val="20"/>
          <w:lang w:eastAsia="hi-IN" w:bidi="hi-IN"/>
        </w:rPr>
        <w:lastRenderedPageBreak/>
        <w:t>looptijd (en daarmee de maandelijkse termijnen)</w:t>
      </w:r>
      <w:r w:rsidR="003B764B" w:rsidRPr="00144E54">
        <w:rPr>
          <w:rFonts w:ascii="Verdana" w:eastAsia="SimSun" w:hAnsi="Verdana" w:cs="Mangal"/>
          <w:kern w:val="1"/>
          <w:sz w:val="20"/>
          <w:szCs w:val="20"/>
          <w:lang w:eastAsia="hi-IN" w:bidi="hi-IN"/>
        </w:rPr>
        <w:t>.</w:t>
      </w:r>
    </w:p>
    <w:p w14:paraId="6BBB6DDD"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c</w:t>
      </w:r>
      <w:r w:rsidRPr="00144E54">
        <w:rPr>
          <w:rFonts w:ascii="Verdana" w:eastAsia="SimSun" w:hAnsi="Verdana" w:cs="Mangal"/>
          <w:kern w:val="1"/>
          <w:sz w:val="20"/>
          <w:szCs w:val="20"/>
          <w:lang w:eastAsia="hi-IN" w:bidi="hi-IN"/>
        </w:rPr>
        <w:t xml:space="preserve"> De reden die Kim kan hebben om toch voor Bank B te kiezen is dat ze de aflossing per maand niet kan of wil betalen. Een hogere maandlast kan opwegen tegen de totale hogere kosten. De prijs voor lenen wordt hoger, maar de maandlasten zijn lager.</w:t>
      </w:r>
    </w:p>
    <w:p w14:paraId="10729852" w14:textId="4E6DC781"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d</w:t>
      </w:r>
      <w:r w:rsidRPr="00144E54">
        <w:rPr>
          <w:rFonts w:ascii="Verdana" w:eastAsia="SimSun" w:hAnsi="Verdana" w:cs="Mangal"/>
          <w:kern w:val="1"/>
          <w:sz w:val="20"/>
          <w:szCs w:val="20"/>
          <w:lang w:eastAsia="hi-IN" w:bidi="hi-IN"/>
        </w:rPr>
        <w:t xml:space="preserve"> Als Kim een oude auto koop</w:t>
      </w:r>
      <w:r w:rsidR="00FB7903" w:rsidRPr="00144E54">
        <w:rPr>
          <w:rFonts w:ascii="Verdana" w:eastAsia="SimSun" w:hAnsi="Verdana" w:cs="Mangal"/>
          <w:kern w:val="1"/>
          <w:sz w:val="20"/>
          <w:szCs w:val="20"/>
          <w:lang w:eastAsia="hi-IN" w:bidi="hi-IN"/>
        </w:rPr>
        <w:t>t</w:t>
      </w:r>
      <w:r w:rsidRPr="00144E54">
        <w:rPr>
          <w:rFonts w:ascii="Verdana" w:eastAsia="SimSun" w:hAnsi="Verdana" w:cs="Mangal"/>
          <w:kern w:val="1"/>
          <w:sz w:val="20"/>
          <w:szCs w:val="20"/>
          <w:lang w:eastAsia="hi-IN" w:bidi="hi-IN"/>
        </w:rPr>
        <w:t xml:space="preserve"> met g</w:t>
      </w:r>
      <w:r w:rsidR="00FB7903" w:rsidRPr="00144E54">
        <w:rPr>
          <w:rFonts w:ascii="Verdana" w:eastAsia="SimSun" w:hAnsi="Verdana" w:cs="Mangal"/>
          <w:kern w:val="1"/>
          <w:sz w:val="20"/>
          <w:szCs w:val="20"/>
          <w:lang w:eastAsia="hi-IN" w:bidi="hi-IN"/>
        </w:rPr>
        <w:t>eleend geld loopt ze het gevaar</w:t>
      </w:r>
      <w:r w:rsidRPr="00144E54">
        <w:rPr>
          <w:rFonts w:ascii="Verdana" w:eastAsia="SimSun" w:hAnsi="Verdana" w:cs="Mangal"/>
          <w:kern w:val="1"/>
          <w:sz w:val="20"/>
          <w:szCs w:val="20"/>
          <w:lang w:eastAsia="hi-IN" w:bidi="hi-IN"/>
        </w:rPr>
        <w:t xml:space="preserve"> dat de auto in waarde is verminderd of zelfs niet meer bruikbaar is en ze nog steeds geld moet betalen. Dat ze door de lening verplicht een deel van haar inkomen aan rente en aflossing van de lening voor de auto moet besteden, ook al gebruikt ze die weinig of wil ze liever andere dingen kopen.</w:t>
      </w:r>
    </w:p>
    <w:p w14:paraId="1637B460"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720F8E94" w14:textId="77777777" w:rsidR="004A0F44" w:rsidRPr="00144E54" w:rsidRDefault="004A0F44" w:rsidP="004A0F44">
      <w:pPr>
        <w:widowControl w:val="0"/>
        <w:suppressAutoHyphens/>
        <w:spacing w:after="0" w:line="240" w:lineRule="auto"/>
        <w:rPr>
          <w:rFonts w:ascii="Verdana" w:eastAsia="SimSun" w:hAnsi="Verdana" w:cs="Mangal"/>
          <w:bCs/>
          <w:kern w:val="1"/>
          <w:sz w:val="20"/>
          <w:szCs w:val="20"/>
          <w:lang w:eastAsia="hi-IN" w:bidi="hi-IN"/>
        </w:rPr>
      </w:pPr>
      <w:r w:rsidRPr="00144E54">
        <w:rPr>
          <w:rFonts w:ascii="Verdana" w:eastAsia="SimSun" w:hAnsi="Verdana" w:cs="Mangal"/>
          <w:b/>
          <w:kern w:val="1"/>
          <w:sz w:val="20"/>
          <w:szCs w:val="20"/>
          <w:lang w:eastAsia="hi-IN" w:bidi="hi-IN"/>
        </w:rPr>
        <w:t xml:space="preserve">17 a </w:t>
      </w:r>
      <w:r w:rsidRPr="00144E54">
        <w:rPr>
          <w:rFonts w:ascii="Verdana" w:eastAsia="SimSun" w:hAnsi="Verdana" w:cs="Mangal"/>
          <w:bCs/>
          <w:kern w:val="1"/>
          <w:sz w:val="20"/>
          <w:szCs w:val="20"/>
          <w:lang w:eastAsia="hi-IN" w:bidi="hi-IN"/>
        </w:rPr>
        <w:t>Als je een telefoon abonnement afsluit geldt dit meestal voor een langere periode (vaak 2 jaar). In de maandelijkse prijs die je betaalt zit ook een vergoeding voor het mobiele toestel. Vandaar dat het gezien wordt als een soort lening.</w:t>
      </w:r>
    </w:p>
    <w:p w14:paraId="59DDBD73" w14:textId="111027E8" w:rsidR="004A0F44" w:rsidRPr="00144E54" w:rsidRDefault="004A0F44" w:rsidP="004A0F44">
      <w:pPr>
        <w:widowControl w:val="0"/>
        <w:suppressAutoHyphens/>
        <w:spacing w:after="0" w:line="240" w:lineRule="auto"/>
        <w:rPr>
          <w:rFonts w:ascii="Verdana" w:eastAsia="SimSun" w:hAnsi="Verdana" w:cs="Mangal"/>
          <w:bCs/>
          <w:kern w:val="1"/>
          <w:sz w:val="20"/>
          <w:szCs w:val="20"/>
          <w:lang w:eastAsia="hi-IN" w:bidi="hi-IN"/>
        </w:rPr>
      </w:pPr>
      <w:r w:rsidRPr="00144E54">
        <w:rPr>
          <w:rFonts w:ascii="Verdana" w:eastAsia="SimSun" w:hAnsi="Verdana" w:cs="Mangal"/>
          <w:b/>
          <w:kern w:val="1"/>
          <w:sz w:val="20"/>
          <w:szCs w:val="20"/>
          <w:lang w:eastAsia="hi-IN" w:bidi="hi-IN"/>
        </w:rPr>
        <w:t xml:space="preserve">b </w:t>
      </w:r>
      <w:r w:rsidRPr="00144E54">
        <w:rPr>
          <w:rFonts w:ascii="Verdana" w:eastAsia="SimSun" w:hAnsi="Verdana" w:cs="Mangal"/>
          <w:bCs/>
          <w:kern w:val="1"/>
          <w:sz w:val="20"/>
          <w:szCs w:val="20"/>
          <w:lang w:eastAsia="hi-IN" w:bidi="hi-IN"/>
        </w:rPr>
        <w:t>De vergoeding voor het toestel is het toestelkrediet van 34,50. De lening is dus 24 x € 34,50 = € 828</w:t>
      </w:r>
      <w:r w:rsidR="00FB7903" w:rsidRPr="00144E54">
        <w:rPr>
          <w:rFonts w:ascii="Verdana" w:eastAsia="SimSun" w:hAnsi="Verdana" w:cs="Mangal"/>
          <w:bCs/>
          <w:kern w:val="1"/>
          <w:sz w:val="20"/>
          <w:szCs w:val="20"/>
          <w:lang w:eastAsia="hi-IN" w:bidi="hi-IN"/>
        </w:rPr>
        <w:t>,-</w:t>
      </w:r>
    </w:p>
    <w:p w14:paraId="2AB9BE05" w14:textId="2CD63248" w:rsidR="004A0F44" w:rsidRPr="00144E54" w:rsidRDefault="00FB7903" w:rsidP="004A0F44">
      <w:pPr>
        <w:widowControl w:val="0"/>
        <w:suppressAutoHyphens/>
        <w:spacing w:after="0" w:line="240" w:lineRule="auto"/>
        <w:rPr>
          <w:rFonts w:ascii="Verdana" w:eastAsia="SimSun" w:hAnsi="Verdana" w:cs="Mangal"/>
          <w:bCs/>
          <w:kern w:val="1"/>
          <w:sz w:val="20"/>
          <w:szCs w:val="20"/>
          <w:lang w:eastAsia="hi-IN" w:bidi="hi-IN"/>
        </w:rPr>
      </w:pPr>
      <w:r w:rsidRPr="00144E54">
        <w:rPr>
          <w:rFonts w:ascii="Verdana" w:eastAsia="SimSun" w:hAnsi="Verdana" w:cs="Mangal"/>
          <w:b/>
          <w:kern w:val="1"/>
          <w:sz w:val="20"/>
          <w:szCs w:val="20"/>
          <w:lang w:eastAsia="hi-IN" w:bidi="hi-IN"/>
        </w:rPr>
        <w:t xml:space="preserve">c </w:t>
      </w:r>
      <w:r w:rsidRPr="00144E54">
        <w:rPr>
          <w:rFonts w:ascii="Verdana" w:eastAsia="SimSun" w:hAnsi="Verdana" w:cs="Mangal"/>
          <w:bCs/>
          <w:kern w:val="1"/>
          <w:sz w:val="20"/>
          <w:szCs w:val="20"/>
          <w:lang w:eastAsia="hi-IN" w:bidi="hi-IN"/>
        </w:rPr>
        <w:t>Bedrijven die geld</w:t>
      </w:r>
      <w:r w:rsidR="004A0F44" w:rsidRPr="00144E54">
        <w:rPr>
          <w:rFonts w:ascii="Verdana" w:eastAsia="SimSun" w:hAnsi="Verdana" w:cs="Mangal"/>
          <w:bCs/>
          <w:kern w:val="1"/>
          <w:sz w:val="20"/>
          <w:szCs w:val="20"/>
          <w:lang w:eastAsia="hi-IN" w:bidi="hi-IN"/>
        </w:rPr>
        <w:t xml:space="preserve"> uitlenen zoals banken kunnen bij stichting BKR nagaan hoeveel krediet iemand al heeft. Maar ook Telecomproviders kunnen informatie opvragen en op die manier nagaan of je het abonnement wel kunt betalen.</w:t>
      </w:r>
    </w:p>
    <w:p w14:paraId="32BB861B" w14:textId="77777777" w:rsidR="004A0F44" w:rsidRPr="00144E54" w:rsidRDefault="004A0F44" w:rsidP="004A0F44">
      <w:pPr>
        <w:widowControl w:val="0"/>
        <w:suppressAutoHyphens/>
        <w:spacing w:after="0" w:line="240" w:lineRule="auto"/>
        <w:rPr>
          <w:rFonts w:ascii="Verdana" w:eastAsia="SimSun" w:hAnsi="Verdana" w:cs="Mangal"/>
          <w:b/>
          <w:kern w:val="1"/>
          <w:sz w:val="20"/>
          <w:szCs w:val="20"/>
          <w:lang w:eastAsia="hi-IN" w:bidi="hi-IN"/>
        </w:rPr>
      </w:pPr>
    </w:p>
    <w:p w14:paraId="5F148DCD"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18</w:t>
      </w:r>
      <w:r w:rsidRPr="00144E54">
        <w:rPr>
          <w:rFonts w:ascii="Verdana" w:eastAsia="SimSun" w:hAnsi="Verdana" w:cs="Mangal"/>
          <w:kern w:val="1"/>
          <w:sz w:val="20"/>
          <w:szCs w:val="20"/>
          <w:lang w:eastAsia="hi-IN" w:bidi="hi-IN"/>
        </w:rPr>
        <w:t xml:space="preserve"> Jeroen gaat lenen. Mensen die lenen gebruiken een hogere individuele prijs (bij Jeroen 10%) voor tijd dan de algemene prijs voor tijd (5%).</w:t>
      </w:r>
    </w:p>
    <w:p w14:paraId="3290E311"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7B63C4BC" w14:textId="709E7A24"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19 a</w:t>
      </w:r>
      <w:r w:rsidRPr="00144E54">
        <w:rPr>
          <w:rFonts w:ascii="Verdana" w:eastAsia="SimSun" w:hAnsi="Verdana" w:cs="Mangal"/>
          <w:kern w:val="1"/>
          <w:sz w:val="20"/>
          <w:szCs w:val="20"/>
          <w:lang w:eastAsia="hi-IN" w:bidi="hi-IN"/>
        </w:rPr>
        <w:t xml:space="preserve"> Eigen antwoord. Het vaststellen van een prijs voor tijd, is redelijk abstract en je kunt ook een onderscheid maken in het doel waarvoor je geld nodig hebt bij d</w:t>
      </w:r>
      <w:r w:rsidR="00FB7903" w:rsidRPr="00144E54">
        <w:rPr>
          <w:rFonts w:ascii="Verdana" w:eastAsia="SimSun" w:hAnsi="Verdana" w:cs="Mangal"/>
          <w:kern w:val="1"/>
          <w:sz w:val="20"/>
          <w:szCs w:val="20"/>
          <w:lang w:eastAsia="hi-IN" w:bidi="hi-IN"/>
        </w:rPr>
        <w:t>e keuze tussen sparen en lenen.</w:t>
      </w:r>
    </w:p>
    <w:p w14:paraId="3D7F5E07"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b</w:t>
      </w:r>
      <w:r w:rsidRPr="00144E54">
        <w:rPr>
          <w:rFonts w:ascii="Verdana" w:eastAsia="SimSun" w:hAnsi="Verdana" w:cs="Mangal"/>
          <w:kern w:val="1"/>
          <w:sz w:val="20"/>
          <w:szCs w:val="20"/>
          <w:lang w:eastAsia="hi-IN" w:bidi="hi-IN"/>
        </w:rPr>
        <w:t xml:space="preserve"> Eigen antwoord. Het 'ongemak' bestaat uit extra kosten die je maakt om nu te kunnen consumeren. Mogelijk ongemak van onmiddellijk kopen: bij sparen kun je later nog kiezen voor een ander product (bijvoorbeeld een nieuwere versie van een smartphone).</w:t>
      </w:r>
    </w:p>
    <w:p w14:paraId="5A470497"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7187EAB8" w14:textId="030DF300"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20 a</w:t>
      </w:r>
      <w:r w:rsidR="00FB7903" w:rsidRPr="00144E54">
        <w:rPr>
          <w:rFonts w:ascii="Verdana" w:eastAsia="SimSun" w:hAnsi="Verdana" w:cs="Mangal"/>
          <w:kern w:val="1"/>
          <w:sz w:val="20"/>
          <w:szCs w:val="20"/>
          <w:lang w:eastAsia="hi-IN" w:bidi="hi-IN"/>
        </w:rPr>
        <w:t xml:space="preserve"> De samenhang tussen bron 12 en figuur 1: i</w:t>
      </w:r>
      <w:r w:rsidRPr="00144E54">
        <w:rPr>
          <w:rFonts w:ascii="Verdana" w:eastAsia="SimSun" w:hAnsi="Verdana" w:cs="Mangal"/>
          <w:kern w:val="1"/>
          <w:sz w:val="20"/>
          <w:szCs w:val="20"/>
          <w:lang w:eastAsia="hi-IN" w:bidi="hi-IN"/>
        </w:rPr>
        <w:t>n figuur 1 is te zien dat de rente de afgelopen jaren (va</w:t>
      </w:r>
      <w:r w:rsidR="00FB7903" w:rsidRPr="00144E54">
        <w:rPr>
          <w:rFonts w:ascii="Verdana" w:eastAsia="SimSun" w:hAnsi="Verdana" w:cs="Mangal"/>
          <w:kern w:val="1"/>
          <w:sz w:val="20"/>
          <w:szCs w:val="20"/>
          <w:lang w:eastAsia="hi-IN" w:bidi="hi-IN"/>
        </w:rPr>
        <w:t>naf 2009) is gedaald. In bron 12</w:t>
      </w:r>
      <w:r w:rsidRPr="00144E54">
        <w:rPr>
          <w:rFonts w:ascii="Verdana" w:eastAsia="SimSun" w:hAnsi="Verdana" w:cs="Mangal"/>
          <w:kern w:val="1"/>
          <w:sz w:val="20"/>
          <w:szCs w:val="20"/>
          <w:lang w:eastAsia="hi-IN" w:bidi="hi-IN"/>
        </w:rPr>
        <w:t xml:space="preserve"> wordt aangegeven dat die lage rente zeer ongunstig is voor het toekomstige pensioenvermogen (voorraadgrootheid)</w:t>
      </w:r>
      <w:r w:rsidR="00FB7903" w:rsidRPr="00144E54">
        <w:rPr>
          <w:rFonts w:ascii="Verdana" w:eastAsia="SimSun" w:hAnsi="Verdana" w:cs="Mangal"/>
          <w:kern w:val="1"/>
          <w:sz w:val="20"/>
          <w:szCs w:val="20"/>
          <w:lang w:eastAsia="hi-IN" w:bidi="hi-IN"/>
        </w:rPr>
        <w:t xml:space="preserve"> </w:t>
      </w:r>
      <w:r w:rsidRPr="00144E54">
        <w:rPr>
          <w:rFonts w:ascii="Verdana" w:eastAsia="SimSun" w:hAnsi="Verdana" w:cs="Mangal"/>
          <w:kern w:val="1"/>
          <w:sz w:val="20"/>
          <w:szCs w:val="20"/>
          <w:lang w:eastAsia="hi-IN" w:bidi="hi-IN"/>
        </w:rPr>
        <w:t>en daarmee voor het toekomstige pensioeninkomen (stroomgrootheid). Hierdoor gaan mensen extra sparen voor hun pensioen. Dit gaat ten koste van de hu</w:t>
      </w:r>
      <w:r w:rsidR="00FB7903" w:rsidRPr="00144E54">
        <w:rPr>
          <w:rFonts w:ascii="Verdana" w:eastAsia="SimSun" w:hAnsi="Verdana" w:cs="Mangal"/>
          <w:kern w:val="1"/>
          <w:sz w:val="20"/>
          <w:szCs w:val="20"/>
          <w:lang w:eastAsia="hi-IN" w:bidi="hi-IN"/>
        </w:rPr>
        <w:t>idige consumptieve bestedingen.</w:t>
      </w:r>
    </w:p>
    <w:p w14:paraId="06449B32" w14:textId="6F57712F"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b</w:t>
      </w:r>
      <w:r w:rsidRPr="00144E54">
        <w:rPr>
          <w:rFonts w:ascii="Verdana" w:eastAsia="SimSun" w:hAnsi="Verdana" w:cs="Mangal"/>
          <w:kern w:val="1"/>
          <w:sz w:val="20"/>
          <w:szCs w:val="20"/>
          <w:lang w:eastAsia="hi-IN" w:bidi="hi-IN"/>
        </w:rPr>
        <w:t xml:space="preserve"> Voor- en tegenstanders van een lage rente, hebben beide het uitgangspunt dat er een samenhang is tussen de rentestand en de hoogte </w:t>
      </w:r>
      <w:r w:rsidR="00FB7903" w:rsidRPr="00144E54">
        <w:rPr>
          <w:rFonts w:ascii="Verdana" w:eastAsia="SimSun" w:hAnsi="Verdana" w:cs="Mangal"/>
          <w:kern w:val="1"/>
          <w:sz w:val="20"/>
          <w:szCs w:val="20"/>
          <w:lang w:eastAsia="hi-IN" w:bidi="hi-IN"/>
        </w:rPr>
        <w:t>van de consumptie van gezinnen.</w:t>
      </w:r>
    </w:p>
    <w:p w14:paraId="11027481" w14:textId="330837B8"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Ze zijn het niet eens met elkaar of het een p</w:t>
      </w:r>
      <w:r w:rsidR="00FB7903" w:rsidRPr="00144E54">
        <w:rPr>
          <w:rFonts w:ascii="Verdana" w:eastAsia="SimSun" w:hAnsi="Verdana" w:cs="Mangal"/>
          <w:kern w:val="1"/>
          <w:sz w:val="20"/>
          <w:szCs w:val="20"/>
          <w:lang w:eastAsia="hi-IN" w:bidi="hi-IN"/>
        </w:rPr>
        <w:t>ositief of negatief verband is.</w:t>
      </w:r>
    </w:p>
    <w:p w14:paraId="263C3A34" w14:textId="11CB4AB6"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c</w:t>
      </w:r>
      <w:r w:rsidRPr="00144E54">
        <w:rPr>
          <w:rFonts w:ascii="Verdana" w:eastAsia="SimSun" w:hAnsi="Verdana" w:cs="Mangal"/>
          <w:kern w:val="1"/>
          <w:sz w:val="20"/>
          <w:szCs w:val="20"/>
          <w:lang w:eastAsia="hi-IN" w:bidi="hi-IN"/>
        </w:rPr>
        <w:t xml:space="preserve"> De lage rente zal die keuze beïnvloeden wanneer je uitgaat van het theoretische uitgangspunt dat de prijs van tijd vast te stellen is en ieder individu weet wat zijn individuele prijs van tijd is. De kans dat die hoger ligt dan de algemene prijs </w:t>
      </w:r>
      <w:r w:rsidR="00FB7903" w:rsidRPr="00144E54">
        <w:rPr>
          <w:rFonts w:ascii="Verdana" w:eastAsia="SimSun" w:hAnsi="Verdana" w:cs="Mangal"/>
          <w:kern w:val="1"/>
          <w:sz w:val="20"/>
          <w:szCs w:val="20"/>
          <w:lang w:eastAsia="hi-IN" w:bidi="hi-IN"/>
        </w:rPr>
        <w:t>van</w:t>
      </w:r>
      <w:r w:rsidRPr="00144E54">
        <w:rPr>
          <w:rFonts w:ascii="Verdana" w:eastAsia="SimSun" w:hAnsi="Verdana" w:cs="Mangal"/>
          <w:kern w:val="1"/>
          <w:sz w:val="20"/>
          <w:szCs w:val="20"/>
          <w:lang w:eastAsia="hi-IN" w:bidi="hi-IN"/>
        </w:rPr>
        <w:t xml:space="preserve"> tijd wordt steeds kleiner naarmate de rente daalt. Wat sowieso geldt: de individuele prijs va</w:t>
      </w:r>
      <w:r w:rsidR="00FB7903" w:rsidRPr="00144E54">
        <w:rPr>
          <w:rFonts w:ascii="Verdana" w:eastAsia="SimSun" w:hAnsi="Verdana" w:cs="Mangal"/>
          <w:kern w:val="1"/>
          <w:sz w:val="20"/>
          <w:szCs w:val="20"/>
          <w:lang w:eastAsia="hi-IN" w:bidi="hi-IN"/>
        </w:rPr>
        <w:t>n tijd verschilt tussen mensen.</w:t>
      </w:r>
    </w:p>
    <w:p w14:paraId="6F919F59"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bCs/>
          <w:kern w:val="1"/>
          <w:sz w:val="20"/>
          <w:szCs w:val="20"/>
          <w:lang w:eastAsia="hi-IN" w:bidi="hi-IN"/>
        </w:rPr>
        <w:t xml:space="preserve">d </w:t>
      </w:r>
      <w:r w:rsidRPr="00144E54">
        <w:rPr>
          <w:rFonts w:ascii="Verdana" w:eastAsia="SimSun" w:hAnsi="Verdana" w:cs="Mangal"/>
          <w:kern w:val="1"/>
          <w:sz w:val="20"/>
          <w:szCs w:val="20"/>
          <w:lang w:eastAsia="hi-IN" w:bidi="hi-IN"/>
        </w:rPr>
        <w:t>Een lage rente zet op korte termijn aan tot minder sparen omdat de renteopbrengst lager wordt. Door deze lagere renteopbrengst groeit het spaarkapitaal minder snel wat aanzet tot meer besparingen.</w:t>
      </w:r>
    </w:p>
    <w:p w14:paraId="409B1DF5"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bCs/>
          <w:kern w:val="1"/>
          <w:sz w:val="20"/>
          <w:szCs w:val="20"/>
          <w:lang w:eastAsia="hi-IN" w:bidi="hi-IN"/>
        </w:rPr>
        <w:t>e</w:t>
      </w:r>
      <w:r w:rsidRPr="00144E54">
        <w:rPr>
          <w:rFonts w:ascii="Verdana" w:eastAsia="SimSun" w:hAnsi="Verdana" w:cs="Mangal"/>
          <w:kern w:val="1"/>
          <w:sz w:val="20"/>
          <w:szCs w:val="20"/>
          <w:lang w:eastAsia="hi-IN" w:bidi="hi-IN"/>
        </w:rPr>
        <w:t xml:space="preserve"> Door de lage rentestand zullen jongeren langer moeten sparen om een startkapitaal voor de aankoop van een huis op te bouwen. De financiële levensloop ‘schuift hierdoor op’. Twintigers en dertigers kunnen hierdoor pas later actief worden op de woningmarkt.</w:t>
      </w:r>
    </w:p>
    <w:p w14:paraId="19D906F7"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35ECE5BB"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 xml:space="preserve">21 a </w:t>
      </w:r>
      <w:r w:rsidRPr="00144E54">
        <w:rPr>
          <w:rFonts w:ascii="Verdana" w:eastAsia="SimSun" w:hAnsi="Verdana" w:cs="Mangal"/>
          <w:bCs/>
          <w:kern w:val="1"/>
          <w:sz w:val="20"/>
          <w:szCs w:val="20"/>
          <w:lang w:eastAsia="hi-IN" w:bidi="hi-IN"/>
        </w:rPr>
        <w:t>De rente op lenigen met een looptijd van een jaar is meestal lager dan de rente op een lening van 10 jaar. Het kan daarom voordeliger zijn om telkens een lening van een jaar af te sluiten.</w:t>
      </w:r>
    </w:p>
    <w:p w14:paraId="5C361305"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 xml:space="preserve">b </w:t>
      </w:r>
      <w:r w:rsidRPr="00144E54">
        <w:rPr>
          <w:rFonts w:ascii="Verdana" w:eastAsia="SimSun" w:hAnsi="Verdana" w:cs="Mangal"/>
          <w:bCs/>
          <w:kern w:val="1"/>
          <w:sz w:val="20"/>
          <w:szCs w:val="20"/>
          <w:lang w:eastAsia="hi-IN" w:bidi="hi-IN"/>
        </w:rPr>
        <w:t>Als je opnieuw een lening afsluit kan de rente gestegen zijn en je dus een lening af moet sluiten met een hogere rente</w:t>
      </w:r>
      <w:r w:rsidRPr="00144E54">
        <w:rPr>
          <w:rFonts w:ascii="Verdana" w:eastAsia="SimSun" w:hAnsi="Verdana" w:cs="Mangal"/>
          <w:kern w:val="1"/>
          <w:sz w:val="20"/>
          <w:szCs w:val="20"/>
          <w:lang w:eastAsia="hi-IN" w:bidi="hi-IN"/>
        </w:rPr>
        <w:t>.</w:t>
      </w:r>
    </w:p>
    <w:p w14:paraId="218489B9" w14:textId="77777777" w:rsidR="004A0F44" w:rsidRPr="00144E54" w:rsidRDefault="004A0F44" w:rsidP="004A0F44">
      <w:pPr>
        <w:widowControl w:val="0"/>
        <w:suppressAutoHyphens/>
        <w:spacing w:after="0" w:line="240" w:lineRule="auto"/>
        <w:rPr>
          <w:rFonts w:ascii="Verdana" w:eastAsia="SimSun" w:hAnsi="Verdana" w:cs="Mangal"/>
          <w:bCs/>
          <w:kern w:val="1"/>
          <w:sz w:val="20"/>
          <w:szCs w:val="20"/>
          <w:lang w:eastAsia="hi-IN" w:bidi="hi-IN"/>
        </w:rPr>
      </w:pPr>
      <w:r w:rsidRPr="00144E54">
        <w:rPr>
          <w:rFonts w:ascii="Verdana" w:eastAsia="SimSun" w:hAnsi="Verdana" w:cs="Mangal"/>
          <w:b/>
          <w:kern w:val="1"/>
          <w:sz w:val="20"/>
          <w:szCs w:val="20"/>
          <w:lang w:eastAsia="hi-IN" w:bidi="hi-IN"/>
        </w:rPr>
        <w:t xml:space="preserve">c </w:t>
      </w:r>
      <w:r w:rsidRPr="00144E54">
        <w:rPr>
          <w:rFonts w:ascii="Verdana" w:eastAsia="SimSun" w:hAnsi="Verdana" w:cs="Mangal"/>
          <w:bCs/>
          <w:kern w:val="1"/>
          <w:sz w:val="20"/>
          <w:szCs w:val="20"/>
          <w:lang w:eastAsia="hi-IN" w:bidi="hi-IN"/>
        </w:rPr>
        <w:t>Als de inflatie stijgt zullen geldverschaffers (banken) een hogere vergoeding willen hebben als compensatie voor de waardevermindering van het uitgeleende geld en een hogere rente vragen.</w:t>
      </w:r>
    </w:p>
    <w:p w14:paraId="74A44F0D" w14:textId="77777777" w:rsidR="004A0F44" w:rsidRPr="00144E54" w:rsidRDefault="004A0F44" w:rsidP="004A0F44">
      <w:pPr>
        <w:widowControl w:val="0"/>
        <w:suppressAutoHyphens/>
        <w:spacing w:after="0" w:line="240" w:lineRule="auto"/>
        <w:rPr>
          <w:rFonts w:ascii="Verdana" w:eastAsia="SimSun" w:hAnsi="Verdana" w:cs="Mangal"/>
          <w:bCs/>
          <w:kern w:val="1"/>
          <w:sz w:val="20"/>
          <w:szCs w:val="20"/>
          <w:lang w:eastAsia="hi-IN" w:bidi="hi-IN"/>
        </w:rPr>
      </w:pPr>
    </w:p>
    <w:p w14:paraId="5E79A58C" w14:textId="26284F7F" w:rsidR="004A0F44" w:rsidRPr="00144E54" w:rsidRDefault="004A0F44" w:rsidP="004A0F44">
      <w:pPr>
        <w:widowControl w:val="0"/>
        <w:suppressAutoHyphens/>
        <w:spacing w:after="0" w:line="240" w:lineRule="auto"/>
        <w:rPr>
          <w:rFonts w:ascii="Verdana" w:eastAsia="SimSun" w:hAnsi="Verdana" w:cs="Mangal"/>
          <w:bCs/>
          <w:kern w:val="1"/>
          <w:sz w:val="20"/>
          <w:szCs w:val="20"/>
          <w:lang w:eastAsia="hi-IN" w:bidi="hi-IN"/>
        </w:rPr>
      </w:pPr>
      <w:r w:rsidRPr="00144E54">
        <w:rPr>
          <w:rFonts w:ascii="Verdana" w:eastAsia="SimSun" w:hAnsi="Verdana" w:cs="Mangal"/>
          <w:b/>
          <w:kern w:val="1"/>
          <w:sz w:val="20"/>
          <w:szCs w:val="20"/>
          <w:lang w:eastAsia="hi-IN" w:bidi="hi-IN"/>
        </w:rPr>
        <w:lastRenderedPageBreak/>
        <w:t xml:space="preserve">22 a </w:t>
      </w:r>
      <w:r w:rsidRPr="00144E54">
        <w:rPr>
          <w:rFonts w:ascii="Verdana" w:eastAsia="SimSun" w:hAnsi="Verdana" w:cs="Mangal"/>
          <w:bCs/>
          <w:kern w:val="1"/>
          <w:sz w:val="20"/>
          <w:szCs w:val="20"/>
          <w:lang w:eastAsia="hi-IN" w:bidi="hi-IN"/>
        </w:rPr>
        <w:t>Het risico van het niet terugbetalen heeft ABN</w:t>
      </w:r>
      <w:r w:rsidR="00FB7903" w:rsidRPr="00144E54">
        <w:rPr>
          <w:rFonts w:ascii="Verdana" w:eastAsia="SimSun" w:hAnsi="Verdana" w:cs="Mangal"/>
          <w:bCs/>
          <w:kern w:val="1"/>
          <w:sz w:val="20"/>
          <w:szCs w:val="20"/>
          <w:lang w:eastAsia="hi-IN" w:bidi="hi-IN"/>
        </w:rPr>
        <w:t>-AMRO</w:t>
      </w:r>
      <w:r w:rsidRPr="00144E54">
        <w:rPr>
          <w:rFonts w:ascii="Verdana" w:eastAsia="SimSun" w:hAnsi="Verdana" w:cs="Mangal"/>
          <w:bCs/>
          <w:kern w:val="1"/>
          <w:sz w:val="20"/>
          <w:szCs w:val="20"/>
          <w:lang w:eastAsia="hi-IN" w:bidi="hi-IN"/>
        </w:rPr>
        <w:t xml:space="preserve"> in haar tarieven verwerkt. Dit zie je aan het minimum- en maximum tarief bij iedere grootteklasse. Hoe hoger de kans op niet-terugbetalen hoe hoger het tarief.</w:t>
      </w:r>
    </w:p>
    <w:p w14:paraId="7BD0E790" w14:textId="77777777" w:rsidR="004A0F44" w:rsidRPr="00144E54" w:rsidRDefault="004A0F44" w:rsidP="004A0F44">
      <w:pPr>
        <w:widowControl w:val="0"/>
        <w:suppressAutoHyphens/>
        <w:spacing w:after="0" w:line="240" w:lineRule="auto"/>
        <w:rPr>
          <w:rFonts w:ascii="Verdana" w:eastAsia="SimSun" w:hAnsi="Verdana" w:cs="Mangal"/>
          <w:bCs/>
          <w:kern w:val="1"/>
          <w:sz w:val="20"/>
          <w:szCs w:val="20"/>
          <w:lang w:eastAsia="hi-IN" w:bidi="hi-IN"/>
        </w:rPr>
      </w:pPr>
      <w:r w:rsidRPr="00144E54">
        <w:rPr>
          <w:rFonts w:ascii="Verdana" w:eastAsia="SimSun" w:hAnsi="Verdana" w:cs="Mangal"/>
          <w:b/>
          <w:kern w:val="1"/>
          <w:sz w:val="20"/>
          <w:szCs w:val="20"/>
          <w:lang w:eastAsia="hi-IN" w:bidi="hi-IN"/>
        </w:rPr>
        <w:t>b</w:t>
      </w:r>
      <w:r w:rsidRPr="00144E54">
        <w:rPr>
          <w:rFonts w:ascii="Verdana" w:eastAsia="SimSun" w:hAnsi="Verdana" w:cs="Mangal"/>
          <w:bCs/>
          <w:kern w:val="1"/>
          <w:sz w:val="20"/>
          <w:szCs w:val="20"/>
          <w:lang w:eastAsia="hi-IN" w:bidi="hi-IN"/>
        </w:rPr>
        <w:t xml:space="preserve"> Iemand met relatief hoge vaste lasten heeft minder financiële ruimte voor het betalen van rente en aflossingen. Dit is een groter risico voor de bank. De bank zal daarom een hogere rente rekenen ter compensatie van dit risico.</w:t>
      </w:r>
    </w:p>
    <w:p w14:paraId="18507B3F" w14:textId="0705DDAD" w:rsidR="004A0F44" w:rsidRPr="00144E54" w:rsidRDefault="00FB7903" w:rsidP="004A0F44">
      <w:pPr>
        <w:widowControl w:val="0"/>
        <w:suppressAutoHyphens/>
        <w:spacing w:after="0" w:line="240" w:lineRule="auto"/>
        <w:rPr>
          <w:rFonts w:ascii="Verdana" w:eastAsia="SimSun" w:hAnsi="Verdana" w:cs="Mangal"/>
          <w:bCs/>
          <w:kern w:val="1"/>
          <w:sz w:val="20"/>
          <w:szCs w:val="20"/>
          <w:lang w:eastAsia="hi-IN" w:bidi="hi-IN"/>
        </w:rPr>
      </w:pPr>
      <w:r w:rsidRPr="00144E54">
        <w:rPr>
          <w:rFonts w:ascii="Verdana" w:eastAsia="SimSun" w:hAnsi="Verdana" w:cs="Mangal"/>
          <w:b/>
          <w:kern w:val="1"/>
          <w:sz w:val="20"/>
          <w:szCs w:val="20"/>
          <w:lang w:eastAsia="hi-IN" w:bidi="hi-IN"/>
        </w:rPr>
        <w:t xml:space="preserve">c </w:t>
      </w:r>
      <w:r w:rsidR="004A0F44" w:rsidRPr="00144E54">
        <w:rPr>
          <w:rFonts w:ascii="Verdana" w:eastAsia="SimSun" w:hAnsi="Verdana" w:cs="Mangal"/>
          <w:bCs/>
          <w:kern w:val="1"/>
          <w:sz w:val="20"/>
          <w:szCs w:val="20"/>
          <w:lang w:eastAsia="hi-IN" w:bidi="hi-IN"/>
        </w:rPr>
        <w:t>Het is voor een bank aan</w:t>
      </w:r>
      <w:r w:rsidRPr="00144E54">
        <w:rPr>
          <w:rFonts w:ascii="Verdana" w:eastAsia="SimSun" w:hAnsi="Verdana" w:cs="Mangal"/>
          <w:bCs/>
          <w:kern w:val="1"/>
          <w:sz w:val="20"/>
          <w:szCs w:val="20"/>
          <w:lang w:eastAsia="hi-IN" w:bidi="hi-IN"/>
        </w:rPr>
        <w:t>trekkelijker om in één keer een</w:t>
      </w:r>
      <w:r w:rsidR="004A0F44" w:rsidRPr="00144E54">
        <w:rPr>
          <w:rFonts w:ascii="Verdana" w:eastAsia="SimSun" w:hAnsi="Verdana" w:cs="Mangal"/>
          <w:bCs/>
          <w:kern w:val="1"/>
          <w:sz w:val="20"/>
          <w:szCs w:val="20"/>
          <w:lang w:eastAsia="hi-IN" w:bidi="hi-IN"/>
        </w:rPr>
        <w:t xml:space="preserve"> groot bedrag van €</w:t>
      </w:r>
      <w:r w:rsidRPr="00144E54">
        <w:rPr>
          <w:rFonts w:ascii="Verdana" w:eastAsia="SimSun" w:hAnsi="Verdana" w:cs="Mangal"/>
          <w:bCs/>
          <w:kern w:val="1"/>
          <w:sz w:val="20"/>
          <w:szCs w:val="20"/>
          <w:lang w:eastAsia="hi-IN" w:bidi="hi-IN"/>
        </w:rPr>
        <w:t xml:space="preserve"> </w:t>
      </w:r>
      <w:r w:rsidR="004A0F44" w:rsidRPr="00144E54">
        <w:rPr>
          <w:rFonts w:ascii="Verdana" w:eastAsia="SimSun" w:hAnsi="Verdana" w:cs="Mangal"/>
          <w:bCs/>
          <w:kern w:val="1"/>
          <w:sz w:val="20"/>
          <w:szCs w:val="20"/>
          <w:lang w:eastAsia="hi-IN" w:bidi="hi-IN"/>
        </w:rPr>
        <w:t>75.000 uit te lenen in vergelijking met 15 keer een kleiner bedrag van €</w:t>
      </w:r>
      <w:r w:rsidRPr="00144E54">
        <w:rPr>
          <w:rFonts w:ascii="Verdana" w:eastAsia="SimSun" w:hAnsi="Verdana" w:cs="Mangal"/>
          <w:bCs/>
          <w:kern w:val="1"/>
          <w:sz w:val="20"/>
          <w:szCs w:val="20"/>
          <w:lang w:eastAsia="hi-IN" w:bidi="hi-IN"/>
        </w:rPr>
        <w:t xml:space="preserve"> 5.000.</w:t>
      </w:r>
      <w:r w:rsidR="004A0F44" w:rsidRPr="00144E54">
        <w:rPr>
          <w:rFonts w:ascii="Verdana" w:eastAsia="SimSun" w:hAnsi="Verdana" w:cs="Mangal"/>
          <w:bCs/>
          <w:kern w:val="1"/>
          <w:sz w:val="20"/>
          <w:szCs w:val="20"/>
          <w:lang w:eastAsia="hi-IN" w:bidi="hi-IN"/>
        </w:rPr>
        <w:t xml:space="preserve"> Er zijn minder handelingen en daarmee minder</w:t>
      </w:r>
      <w:r w:rsidRPr="00144E54">
        <w:rPr>
          <w:rFonts w:ascii="Verdana" w:eastAsia="SimSun" w:hAnsi="Verdana" w:cs="Mangal"/>
          <w:bCs/>
          <w:kern w:val="1"/>
          <w:sz w:val="20"/>
          <w:szCs w:val="20"/>
          <w:lang w:eastAsia="hi-IN" w:bidi="hi-IN"/>
        </w:rPr>
        <w:t xml:space="preserve"> kosten. Dit verwerken banken in</w:t>
      </w:r>
      <w:r w:rsidR="004A0F44" w:rsidRPr="00144E54">
        <w:rPr>
          <w:rFonts w:ascii="Verdana" w:eastAsia="SimSun" w:hAnsi="Verdana" w:cs="Mangal"/>
          <w:bCs/>
          <w:kern w:val="1"/>
          <w:sz w:val="20"/>
          <w:szCs w:val="20"/>
          <w:lang w:eastAsia="hi-IN" w:bidi="hi-IN"/>
        </w:rPr>
        <w:t xml:space="preserve"> de rentetarieven.</w:t>
      </w:r>
    </w:p>
    <w:p w14:paraId="6294E425" w14:textId="77777777" w:rsidR="004A0F44" w:rsidRPr="00144E54" w:rsidRDefault="004A0F44" w:rsidP="004A0F44">
      <w:pPr>
        <w:widowControl w:val="0"/>
        <w:suppressAutoHyphens/>
        <w:spacing w:after="0" w:line="240" w:lineRule="auto"/>
        <w:rPr>
          <w:rFonts w:ascii="Verdana" w:eastAsia="SimSun" w:hAnsi="Verdana" w:cs="Mangal"/>
          <w:bCs/>
          <w:kern w:val="1"/>
          <w:sz w:val="20"/>
          <w:szCs w:val="20"/>
          <w:lang w:eastAsia="hi-IN" w:bidi="hi-IN"/>
        </w:rPr>
      </w:pPr>
    </w:p>
    <w:p w14:paraId="05014B7E" w14:textId="74C0CC27" w:rsidR="004A0F44" w:rsidRPr="00144E54" w:rsidRDefault="004A0F44" w:rsidP="004A0F44">
      <w:pPr>
        <w:widowControl w:val="0"/>
        <w:suppressAutoHyphens/>
        <w:spacing w:after="0" w:line="240" w:lineRule="auto"/>
        <w:rPr>
          <w:rFonts w:ascii="Verdana" w:eastAsia="SimSun" w:hAnsi="Verdana" w:cs="Mangal"/>
          <w:bCs/>
          <w:kern w:val="1"/>
          <w:sz w:val="20"/>
          <w:szCs w:val="20"/>
          <w:lang w:eastAsia="hi-IN" w:bidi="hi-IN"/>
        </w:rPr>
      </w:pPr>
      <w:r w:rsidRPr="00144E54">
        <w:rPr>
          <w:rFonts w:ascii="Verdana" w:eastAsia="SimSun" w:hAnsi="Verdana" w:cs="Mangal"/>
          <w:b/>
          <w:kern w:val="1"/>
          <w:sz w:val="20"/>
          <w:szCs w:val="20"/>
          <w:lang w:eastAsia="hi-IN" w:bidi="hi-IN"/>
        </w:rPr>
        <w:t xml:space="preserve">23 a </w:t>
      </w:r>
      <w:r w:rsidRPr="00144E54">
        <w:rPr>
          <w:rFonts w:ascii="Verdana" w:eastAsia="SimSun" w:hAnsi="Verdana" w:cs="Mangal"/>
          <w:bCs/>
          <w:kern w:val="1"/>
          <w:sz w:val="20"/>
          <w:szCs w:val="20"/>
          <w:lang w:eastAsia="hi-IN" w:bidi="hi-IN"/>
        </w:rPr>
        <w:t>Als de economie minder goed draait nemen de (belasting) inkomsten af en wordt het voor de overheid en bedrijven moeilijker om schulden af te lossen en de rente te betalen. De kredietwaardigheid komt dan in gevaar omdat Nederland niet meer aan alle betalings</w:t>
      </w:r>
      <w:r w:rsidR="00FB7903" w:rsidRPr="00144E54">
        <w:rPr>
          <w:rFonts w:ascii="Verdana" w:eastAsia="SimSun" w:hAnsi="Verdana" w:cs="Mangal"/>
          <w:bCs/>
          <w:kern w:val="1"/>
          <w:sz w:val="20"/>
          <w:szCs w:val="20"/>
          <w:lang w:eastAsia="hi-IN" w:bidi="hi-IN"/>
        </w:rPr>
        <w:t>-</w:t>
      </w:r>
      <w:r w:rsidRPr="00144E54">
        <w:rPr>
          <w:rFonts w:ascii="Verdana" w:eastAsia="SimSun" w:hAnsi="Verdana" w:cs="Mangal"/>
          <w:bCs/>
          <w:kern w:val="1"/>
          <w:sz w:val="20"/>
          <w:szCs w:val="20"/>
          <w:lang w:eastAsia="hi-IN" w:bidi="hi-IN"/>
        </w:rPr>
        <w:t>verplichtingen op leningen kan voldoen.</w:t>
      </w:r>
    </w:p>
    <w:p w14:paraId="4A4F2890" w14:textId="77777777" w:rsidR="00FB7903" w:rsidRPr="00144E54" w:rsidRDefault="004A0F44" w:rsidP="004A0F44">
      <w:pPr>
        <w:widowControl w:val="0"/>
        <w:suppressAutoHyphens/>
        <w:spacing w:after="0" w:line="240" w:lineRule="auto"/>
        <w:rPr>
          <w:rFonts w:ascii="Verdana" w:eastAsia="SimSun" w:hAnsi="Verdana" w:cs="Mangal"/>
          <w:bCs/>
          <w:kern w:val="1"/>
          <w:sz w:val="20"/>
          <w:szCs w:val="20"/>
          <w:lang w:eastAsia="hi-IN" w:bidi="hi-IN"/>
        </w:rPr>
      </w:pPr>
      <w:r w:rsidRPr="00144E54">
        <w:rPr>
          <w:rFonts w:ascii="Verdana" w:eastAsia="SimSun" w:hAnsi="Verdana" w:cs="Mangal"/>
          <w:b/>
          <w:kern w:val="1"/>
          <w:sz w:val="20"/>
          <w:szCs w:val="20"/>
          <w:lang w:eastAsia="hi-IN" w:bidi="hi-IN"/>
        </w:rPr>
        <w:t>b</w:t>
      </w:r>
      <w:r w:rsidRPr="00144E54">
        <w:rPr>
          <w:rFonts w:ascii="Verdana" w:eastAsia="SimSun" w:hAnsi="Verdana" w:cs="Mangal"/>
          <w:bCs/>
          <w:kern w:val="1"/>
          <w:sz w:val="20"/>
          <w:szCs w:val="20"/>
          <w:lang w:eastAsia="hi-IN" w:bidi="hi-IN"/>
        </w:rPr>
        <w:t xml:space="preserve"> De lagere rating duidt op een hoger risico dat de rente en de aflossing niet betaald k</w:t>
      </w:r>
      <w:r w:rsidR="00FB7903" w:rsidRPr="00144E54">
        <w:rPr>
          <w:rFonts w:ascii="Verdana" w:eastAsia="SimSun" w:hAnsi="Verdana" w:cs="Mangal"/>
          <w:bCs/>
          <w:kern w:val="1"/>
          <w:sz w:val="20"/>
          <w:szCs w:val="20"/>
          <w:lang w:eastAsia="hi-IN" w:bidi="hi-IN"/>
        </w:rPr>
        <w:t>u</w:t>
      </w:r>
      <w:r w:rsidRPr="00144E54">
        <w:rPr>
          <w:rFonts w:ascii="Verdana" w:eastAsia="SimSun" w:hAnsi="Verdana" w:cs="Mangal"/>
          <w:bCs/>
          <w:kern w:val="1"/>
          <w:sz w:val="20"/>
          <w:szCs w:val="20"/>
          <w:lang w:eastAsia="hi-IN" w:bidi="hi-IN"/>
        </w:rPr>
        <w:t>n</w:t>
      </w:r>
      <w:r w:rsidR="00FB7903" w:rsidRPr="00144E54">
        <w:rPr>
          <w:rFonts w:ascii="Verdana" w:eastAsia="SimSun" w:hAnsi="Verdana" w:cs="Mangal"/>
          <w:bCs/>
          <w:kern w:val="1"/>
          <w:sz w:val="20"/>
          <w:szCs w:val="20"/>
          <w:lang w:eastAsia="hi-IN" w:bidi="hi-IN"/>
        </w:rPr>
        <w:t>nen</w:t>
      </w:r>
      <w:r w:rsidRPr="00144E54">
        <w:rPr>
          <w:rFonts w:ascii="Verdana" w:eastAsia="SimSun" w:hAnsi="Verdana" w:cs="Mangal"/>
          <w:bCs/>
          <w:kern w:val="1"/>
          <w:sz w:val="20"/>
          <w:szCs w:val="20"/>
          <w:lang w:eastAsia="hi-IN" w:bidi="hi-IN"/>
        </w:rPr>
        <w:t xml:space="preserve"> worden. Beleggers zullen dit hogere risico gecompenseerd willen zien door een hogere rente. </w:t>
      </w:r>
    </w:p>
    <w:p w14:paraId="7CA331D5" w14:textId="4716A1EF" w:rsidR="004A0F44" w:rsidRPr="00144E54" w:rsidRDefault="004A0F44" w:rsidP="004A0F44">
      <w:pPr>
        <w:widowControl w:val="0"/>
        <w:suppressAutoHyphens/>
        <w:spacing w:after="0" w:line="240" w:lineRule="auto"/>
        <w:rPr>
          <w:rFonts w:ascii="Verdana" w:eastAsia="SimSun" w:hAnsi="Verdana" w:cs="Mangal"/>
          <w:bCs/>
          <w:kern w:val="1"/>
          <w:sz w:val="20"/>
          <w:szCs w:val="20"/>
          <w:lang w:eastAsia="hi-IN" w:bidi="hi-IN"/>
        </w:rPr>
      </w:pPr>
      <w:r w:rsidRPr="00144E54">
        <w:rPr>
          <w:rFonts w:ascii="Verdana" w:eastAsia="SimSun" w:hAnsi="Verdana" w:cs="Mangal"/>
          <w:b/>
          <w:kern w:val="1"/>
          <w:sz w:val="20"/>
          <w:szCs w:val="20"/>
          <w:lang w:eastAsia="hi-IN" w:bidi="hi-IN"/>
        </w:rPr>
        <w:t>c</w:t>
      </w:r>
      <w:r w:rsidRPr="00144E54">
        <w:rPr>
          <w:rFonts w:ascii="Verdana" w:eastAsia="SimSun" w:hAnsi="Verdana" w:cs="Mangal"/>
          <w:bCs/>
          <w:kern w:val="1"/>
          <w:sz w:val="20"/>
          <w:szCs w:val="20"/>
          <w:lang w:eastAsia="hi-IN" w:bidi="hi-IN"/>
        </w:rPr>
        <w:t xml:space="preserve"> Als de staatsschuld groot is zal de overheid veel rente en aflossing moeten betalen. De kans wordt dan groot dat de overheid zijn verplichtingen niet na kan komen. Het risico op wanbetaling door de overheid moet gecompenseerd worden door een hogere rente.</w:t>
      </w:r>
    </w:p>
    <w:p w14:paraId="0C0C7939" w14:textId="201AC554" w:rsidR="004A0F44" w:rsidRPr="00144E54" w:rsidRDefault="004A0F44" w:rsidP="004A0F44">
      <w:pPr>
        <w:widowControl w:val="0"/>
        <w:suppressAutoHyphens/>
        <w:spacing w:after="0" w:line="240" w:lineRule="auto"/>
        <w:rPr>
          <w:rFonts w:ascii="Verdana" w:eastAsia="SimSun" w:hAnsi="Verdana" w:cs="Mangal"/>
          <w:bCs/>
          <w:kern w:val="1"/>
          <w:sz w:val="20"/>
          <w:szCs w:val="20"/>
          <w:lang w:eastAsia="hi-IN" w:bidi="hi-IN"/>
        </w:rPr>
      </w:pPr>
    </w:p>
    <w:p w14:paraId="55933ECC" w14:textId="77777777" w:rsidR="004A0F44" w:rsidRPr="00144E54" w:rsidRDefault="004A0F44" w:rsidP="004A0F44">
      <w:pPr>
        <w:widowControl w:val="0"/>
        <w:suppressAutoHyphens/>
        <w:spacing w:after="0" w:line="240" w:lineRule="auto"/>
        <w:rPr>
          <w:rFonts w:ascii="Verdana" w:eastAsia="SimSun" w:hAnsi="Verdana" w:cs="Mangal"/>
          <w:bCs/>
          <w:kern w:val="1"/>
          <w:sz w:val="20"/>
          <w:szCs w:val="20"/>
          <w:lang w:eastAsia="hi-IN" w:bidi="hi-IN"/>
        </w:rPr>
      </w:pPr>
      <w:r w:rsidRPr="00144E54">
        <w:rPr>
          <w:rFonts w:ascii="Verdana" w:eastAsia="SimSun" w:hAnsi="Verdana" w:cs="Mangal"/>
          <w:b/>
          <w:kern w:val="1"/>
          <w:sz w:val="20"/>
          <w:szCs w:val="20"/>
          <w:lang w:eastAsia="hi-IN" w:bidi="hi-IN"/>
        </w:rPr>
        <w:t xml:space="preserve">24 a </w:t>
      </w:r>
      <w:r w:rsidRPr="00144E54">
        <w:rPr>
          <w:rFonts w:ascii="Verdana" w:eastAsia="SimSun" w:hAnsi="Verdana" w:cs="Mangal"/>
          <w:bCs/>
          <w:kern w:val="1"/>
          <w:sz w:val="20"/>
          <w:szCs w:val="20"/>
          <w:lang w:eastAsia="hi-IN" w:bidi="hi-IN"/>
        </w:rPr>
        <w:t>In een laagconjunctuur neemt het inkomen af en neemt ook het consumentenvertrouwen af. Mensen gaan minder verdienen en zijn pessimistischer over de economie. Hierdoor gaan de consumentenbestedingen omlaag.</w:t>
      </w:r>
    </w:p>
    <w:p w14:paraId="0CDCEFB4" w14:textId="19F40E8E" w:rsidR="004A0F44" w:rsidRPr="00144E54" w:rsidRDefault="004A0F44" w:rsidP="004A0F44">
      <w:pPr>
        <w:widowControl w:val="0"/>
        <w:suppressAutoHyphens/>
        <w:spacing w:after="0" w:line="240" w:lineRule="auto"/>
        <w:rPr>
          <w:rFonts w:ascii="Verdana" w:eastAsia="SimSun" w:hAnsi="Verdana" w:cs="Mangal"/>
          <w:bCs/>
          <w:kern w:val="1"/>
          <w:sz w:val="20"/>
          <w:szCs w:val="20"/>
          <w:lang w:eastAsia="hi-IN" w:bidi="hi-IN"/>
        </w:rPr>
      </w:pPr>
      <w:r w:rsidRPr="00144E54">
        <w:rPr>
          <w:rFonts w:ascii="Verdana" w:eastAsia="SimSun" w:hAnsi="Verdana" w:cs="Mangal"/>
          <w:b/>
          <w:kern w:val="1"/>
          <w:sz w:val="20"/>
          <w:szCs w:val="20"/>
          <w:lang w:eastAsia="hi-IN" w:bidi="hi-IN"/>
        </w:rPr>
        <w:t>b</w:t>
      </w:r>
      <w:r w:rsidR="00FB7903" w:rsidRPr="00144E54">
        <w:rPr>
          <w:rFonts w:ascii="Verdana" w:eastAsia="SimSun" w:hAnsi="Verdana" w:cs="Mangal"/>
          <w:bCs/>
          <w:kern w:val="1"/>
          <w:sz w:val="20"/>
          <w:szCs w:val="20"/>
          <w:lang w:eastAsia="hi-IN" w:bidi="hi-IN"/>
        </w:rPr>
        <w:t xml:space="preserve"> </w:t>
      </w:r>
      <w:r w:rsidRPr="00144E54">
        <w:rPr>
          <w:rFonts w:ascii="Verdana" w:eastAsia="SimSun" w:hAnsi="Verdana" w:cs="Mangal"/>
          <w:bCs/>
          <w:kern w:val="1"/>
          <w:sz w:val="20"/>
          <w:szCs w:val="20"/>
          <w:lang w:eastAsia="hi-IN" w:bidi="hi-IN"/>
        </w:rPr>
        <w:t>Consumenten gaan minder lenen en meer sparen.</w:t>
      </w:r>
    </w:p>
    <w:p w14:paraId="12E48CD5" w14:textId="60399D05" w:rsidR="004A0F44" w:rsidRPr="00144E54" w:rsidRDefault="00FB7903" w:rsidP="004A0F44">
      <w:pPr>
        <w:widowControl w:val="0"/>
        <w:suppressAutoHyphens/>
        <w:spacing w:after="0" w:line="240" w:lineRule="auto"/>
        <w:rPr>
          <w:rFonts w:ascii="Verdana" w:eastAsia="SimSun" w:hAnsi="Verdana" w:cs="Mangal"/>
          <w:bCs/>
          <w:kern w:val="1"/>
          <w:sz w:val="20"/>
          <w:szCs w:val="20"/>
          <w:lang w:eastAsia="hi-IN" w:bidi="hi-IN"/>
        </w:rPr>
      </w:pPr>
      <w:r w:rsidRPr="00144E54">
        <w:rPr>
          <w:rFonts w:ascii="Verdana" w:eastAsia="SimSun" w:hAnsi="Verdana" w:cs="Mangal"/>
          <w:b/>
          <w:kern w:val="1"/>
          <w:sz w:val="20"/>
          <w:szCs w:val="20"/>
          <w:lang w:eastAsia="hi-IN" w:bidi="hi-IN"/>
        </w:rPr>
        <w:t xml:space="preserve">c </w:t>
      </w:r>
      <w:r w:rsidR="004A0F44" w:rsidRPr="00144E54">
        <w:rPr>
          <w:rFonts w:ascii="Verdana" w:eastAsia="SimSun" w:hAnsi="Verdana" w:cs="Mangal"/>
          <w:bCs/>
          <w:kern w:val="1"/>
          <w:sz w:val="20"/>
          <w:szCs w:val="20"/>
          <w:lang w:eastAsia="hi-IN" w:bidi="hi-IN"/>
        </w:rPr>
        <w:t>In een laagconjunctuur zullen consumenten minder besteden en meer sparen. Het aanbod van spaargeld neemt toe. Bij dezelfde vraag daalt de rente.</w:t>
      </w:r>
    </w:p>
    <w:p w14:paraId="64FB82F2" w14:textId="760671F6" w:rsidR="004A0F44" w:rsidRPr="00144E54" w:rsidRDefault="00FB7903" w:rsidP="004A0F44">
      <w:pPr>
        <w:widowControl w:val="0"/>
        <w:suppressAutoHyphens/>
        <w:spacing w:after="0" w:line="240" w:lineRule="auto"/>
        <w:rPr>
          <w:rFonts w:ascii="Verdana" w:eastAsia="SimSun" w:hAnsi="Verdana" w:cs="Mangal"/>
          <w:bCs/>
          <w:kern w:val="1"/>
          <w:sz w:val="20"/>
          <w:szCs w:val="20"/>
          <w:lang w:eastAsia="hi-IN" w:bidi="hi-IN"/>
        </w:rPr>
      </w:pPr>
      <w:r w:rsidRPr="00144E54">
        <w:rPr>
          <w:rFonts w:ascii="Verdana" w:eastAsia="SimSun" w:hAnsi="Verdana" w:cs="Mangal"/>
          <w:b/>
          <w:kern w:val="1"/>
          <w:sz w:val="20"/>
          <w:szCs w:val="20"/>
          <w:lang w:eastAsia="hi-IN" w:bidi="hi-IN"/>
        </w:rPr>
        <w:t xml:space="preserve">d </w:t>
      </w:r>
      <w:r w:rsidR="004A0F44" w:rsidRPr="00144E54">
        <w:rPr>
          <w:rFonts w:ascii="Verdana" w:eastAsia="SimSun" w:hAnsi="Verdana" w:cs="Mangal"/>
          <w:bCs/>
          <w:kern w:val="1"/>
          <w:sz w:val="20"/>
          <w:szCs w:val="20"/>
          <w:lang w:eastAsia="hi-IN" w:bidi="hi-IN"/>
        </w:rPr>
        <w:t>De vraag naar leningen neemt in een laagconjunctuur af. Bij hetzelfde aanbod daalt de rente.</w:t>
      </w:r>
      <w:r w:rsidRPr="00144E54">
        <w:rPr>
          <w:rFonts w:ascii="Verdana" w:eastAsia="SimSun" w:hAnsi="Verdana" w:cs="Mangal"/>
          <w:bCs/>
          <w:kern w:val="1"/>
          <w:sz w:val="20"/>
          <w:szCs w:val="20"/>
          <w:lang w:eastAsia="hi-IN" w:bidi="hi-IN"/>
        </w:rPr>
        <w:t xml:space="preserve"> De verwachting is dat in een laagconjunctuur dus ook de rente op leningen daalt.</w:t>
      </w:r>
    </w:p>
    <w:p w14:paraId="1FDB6744" w14:textId="77777777" w:rsidR="004A0F44" w:rsidRPr="00144E54" w:rsidRDefault="004A0F44" w:rsidP="004A0F44">
      <w:pPr>
        <w:widowControl w:val="0"/>
        <w:suppressAutoHyphens/>
        <w:spacing w:after="0" w:line="240" w:lineRule="auto"/>
        <w:rPr>
          <w:rFonts w:ascii="Verdana" w:eastAsia="SimSun" w:hAnsi="Verdana" w:cs="Mangal"/>
          <w:bCs/>
          <w:kern w:val="1"/>
          <w:sz w:val="20"/>
          <w:szCs w:val="20"/>
          <w:lang w:eastAsia="hi-IN" w:bidi="hi-IN"/>
        </w:rPr>
      </w:pPr>
    </w:p>
    <w:p w14:paraId="3F155E04" w14:textId="77777777" w:rsidR="004A0F44" w:rsidRPr="00144E54" w:rsidRDefault="004A0F44" w:rsidP="004A0F44">
      <w:pPr>
        <w:widowControl w:val="0"/>
        <w:tabs>
          <w:tab w:val="left" w:pos="4960"/>
        </w:tabs>
        <w:suppressAutoHyphens/>
        <w:spacing w:after="0" w:line="240" w:lineRule="auto"/>
        <w:rPr>
          <w:rFonts w:ascii="Verdana" w:eastAsia="SimSun" w:hAnsi="Verdana" w:cs="Mangal"/>
          <w:color w:val="000000"/>
          <w:kern w:val="1"/>
          <w:sz w:val="20"/>
          <w:szCs w:val="20"/>
          <w:lang w:eastAsia="hi-IN" w:bidi="hi-IN"/>
        </w:rPr>
      </w:pPr>
      <w:r w:rsidRPr="00144E54">
        <w:rPr>
          <w:rFonts w:ascii="Verdana" w:eastAsia="SimSun" w:hAnsi="Verdana" w:cs="Mangal"/>
          <w:b/>
          <w:color w:val="000000"/>
          <w:kern w:val="1"/>
          <w:sz w:val="20"/>
          <w:szCs w:val="20"/>
          <w:lang w:eastAsia="hi-IN" w:bidi="hi-IN"/>
        </w:rPr>
        <w:t>25a</w:t>
      </w:r>
      <w:r w:rsidRPr="00144E54">
        <w:rPr>
          <w:rFonts w:ascii="Verdana" w:eastAsia="SimSun" w:hAnsi="Verdana" w:cs="Mangal"/>
          <w:color w:val="000000"/>
          <w:kern w:val="1"/>
          <w:sz w:val="20"/>
          <w:szCs w:val="20"/>
          <w:lang w:eastAsia="hi-IN" w:bidi="hi-IN"/>
        </w:rPr>
        <w:t xml:space="preserve"> De paradox is dat je economisch gezien zou verwachten dat een lagere rente juist zou aanzetten tot lenen. Sparen zou bij een lage rente juist niet aantrekkelijk moeten zijn.</w:t>
      </w:r>
    </w:p>
    <w:p w14:paraId="31C48FC7" w14:textId="14859155" w:rsidR="004A0F44" w:rsidRPr="00144E54" w:rsidRDefault="004A0F44" w:rsidP="004A0F44">
      <w:pPr>
        <w:widowControl w:val="0"/>
        <w:tabs>
          <w:tab w:val="left" w:pos="4960"/>
        </w:tabs>
        <w:suppressAutoHyphens/>
        <w:spacing w:after="0" w:line="240" w:lineRule="auto"/>
        <w:rPr>
          <w:rFonts w:ascii="Verdana" w:eastAsia="SimSun" w:hAnsi="Verdana" w:cs="Mangal"/>
          <w:color w:val="000000"/>
          <w:kern w:val="1"/>
          <w:sz w:val="20"/>
          <w:szCs w:val="20"/>
          <w:lang w:eastAsia="hi-IN" w:bidi="hi-IN"/>
        </w:rPr>
      </w:pPr>
      <w:r w:rsidRPr="00144E54">
        <w:rPr>
          <w:rFonts w:ascii="Verdana" w:eastAsia="SimSun" w:hAnsi="Verdana" w:cs="Mangal"/>
          <w:b/>
          <w:color w:val="000000"/>
          <w:kern w:val="1"/>
          <w:sz w:val="20"/>
          <w:szCs w:val="20"/>
          <w:lang w:eastAsia="hi-IN" w:bidi="hi-IN"/>
        </w:rPr>
        <w:t>b</w:t>
      </w:r>
      <w:r w:rsidRPr="00144E54">
        <w:rPr>
          <w:rFonts w:ascii="Verdana" w:eastAsia="SimSun" w:hAnsi="Verdana" w:cs="Mangal"/>
          <w:color w:val="000000"/>
          <w:kern w:val="1"/>
          <w:sz w:val="20"/>
          <w:szCs w:val="20"/>
          <w:lang w:eastAsia="hi-IN" w:bidi="hi-IN"/>
        </w:rPr>
        <w:t xml:space="preserve"> Mensen zetten geld opzij volgens het zekerheidsmotief. Ze willen financiële middelen achter de hand hebben wanneer de verwachting van een econo</w:t>
      </w:r>
      <w:r w:rsidR="00FB7903" w:rsidRPr="00144E54">
        <w:rPr>
          <w:rFonts w:ascii="Verdana" w:eastAsia="SimSun" w:hAnsi="Verdana" w:cs="Mangal"/>
          <w:color w:val="000000"/>
          <w:kern w:val="1"/>
          <w:sz w:val="20"/>
          <w:szCs w:val="20"/>
          <w:lang w:eastAsia="hi-IN" w:bidi="hi-IN"/>
        </w:rPr>
        <w:t>misch slechte situatie uitkomt.</w:t>
      </w:r>
    </w:p>
    <w:p w14:paraId="5CCC9457" w14:textId="785301B2" w:rsidR="004A0F44" w:rsidRPr="00144E54" w:rsidRDefault="004A0F44" w:rsidP="004A0F44">
      <w:pPr>
        <w:widowControl w:val="0"/>
        <w:suppressAutoHyphens/>
        <w:spacing w:after="0" w:line="240" w:lineRule="auto"/>
        <w:rPr>
          <w:rFonts w:ascii="Verdana" w:eastAsia="SimSun" w:hAnsi="Verdana" w:cs="Mangal"/>
          <w:color w:val="000000"/>
          <w:kern w:val="1"/>
          <w:sz w:val="20"/>
          <w:szCs w:val="20"/>
          <w:lang w:eastAsia="hi-IN" w:bidi="hi-IN"/>
        </w:rPr>
      </w:pPr>
      <w:r w:rsidRPr="00144E54">
        <w:rPr>
          <w:rFonts w:ascii="Verdana" w:eastAsia="SimSun" w:hAnsi="Verdana" w:cs="Mangal"/>
          <w:b/>
          <w:color w:val="000000"/>
          <w:kern w:val="1"/>
          <w:sz w:val="20"/>
          <w:szCs w:val="20"/>
          <w:lang w:eastAsia="hi-IN" w:bidi="hi-IN"/>
        </w:rPr>
        <w:t>c</w:t>
      </w:r>
      <w:r w:rsidR="00C66895" w:rsidRPr="00144E54">
        <w:rPr>
          <w:rFonts w:ascii="Verdana" w:eastAsia="SimSun" w:hAnsi="Verdana" w:cs="Mangal"/>
          <w:color w:val="000000"/>
          <w:kern w:val="1"/>
          <w:sz w:val="20"/>
          <w:szCs w:val="20"/>
          <w:lang w:eastAsia="hi-IN" w:bidi="hi-IN"/>
        </w:rPr>
        <w:t xml:space="preserve"> </w:t>
      </w:r>
      <w:r w:rsidRPr="00144E54">
        <w:rPr>
          <w:rFonts w:ascii="Verdana" w:eastAsia="SimSun" w:hAnsi="Verdana" w:cs="Mangal"/>
          <w:color w:val="000000"/>
          <w:kern w:val="1"/>
          <w:sz w:val="20"/>
          <w:szCs w:val="20"/>
          <w:lang w:eastAsia="hi-IN" w:bidi="hi-IN"/>
        </w:rPr>
        <w:t>Je ontvangt bij een rente van 0,5% veel minder rente dan bij een percentage van 5%. Als je de rente op je spaarrekening laat bijschrijven is dit maar een klein bedrag en moet je jaarlijks veel meer op je spaarrekening bijstorten om na 10 jaar toch op €</w:t>
      </w:r>
      <w:r w:rsidR="00C66895" w:rsidRPr="00144E54">
        <w:rPr>
          <w:rFonts w:ascii="Verdana" w:eastAsia="SimSun" w:hAnsi="Verdana" w:cs="Mangal"/>
          <w:color w:val="000000"/>
          <w:kern w:val="1"/>
          <w:sz w:val="20"/>
          <w:szCs w:val="20"/>
          <w:lang w:eastAsia="hi-IN" w:bidi="hi-IN"/>
        </w:rPr>
        <w:t xml:space="preserve"> </w:t>
      </w:r>
      <w:r w:rsidRPr="00144E54">
        <w:rPr>
          <w:rFonts w:ascii="Verdana" w:eastAsia="SimSun" w:hAnsi="Verdana" w:cs="Mangal"/>
          <w:color w:val="000000"/>
          <w:kern w:val="1"/>
          <w:sz w:val="20"/>
          <w:szCs w:val="20"/>
          <w:lang w:eastAsia="hi-IN" w:bidi="hi-IN"/>
        </w:rPr>
        <w:t>10.000 uit te komen.</w:t>
      </w:r>
    </w:p>
    <w:p w14:paraId="2F63BFA6" w14:textId="77777777" w:rsidR="004A0F44" w:rsidRPr="00144E54" w:rsidRDefault="004A0F44" w:rsidP="004A0F44">
      <w:pPr>
        <w:widowControl w:val="0"/>
        <w:suppressAutoHyphens/>
        <w:spacing w:after="0" w:line="240" w:lineRule="auto"/>
        <w:rPr>
          <w:rFonts w:ascii="Verdana" w:eastAsia="SimSun" w:hAnsi="Verdana" w:cs="Mangal"/>
          <w:color w:val="000000"/>
          <w:kern w:val="1"/>
          <w:sz w:val="20"/>
          <w:szCs w:val="20"/>
          <w:lang w:eastAsia="hi-IN" w:bidi="hi-IN"/>
        </w:rPr>
      </w:pPr>
    </w:p>
    <w:p w14:paraId="20BC0851" w14:textId="77777777" w:rsidR="004A0F44" w:rsidRPr="00144E54" w:rsidRDefault="004A0F44" w:rsidP="004A0F44">
      <w:pPr>
        <w:widowControl w:val="0"/>
        <w:suppressAutoHyphens/>
        <w:spacing w:after="0" w:line="240" w:lineRule="auto"/>
        <w:rPr>
          <w:rFonts w:ascii="Verdana" w:eastAsia="SimSun" w:hAnsi="Verdana" w:cs="Mangal"/>
          <w:color w:val="000000"/>
          <w:kern w:val="1"/>
          <w:sz w:val="20"/>
          <w:szCs w:val="20"/>
          <w:lang w:eastAsia="hi-IN" w:bidi="hi-IN"/>
        </w:rPr>
      </w:pPr>
      <w:r w:rsidRPr="00144E54">
        <w:rPr>
          <w:rFonts w:ascii="Verdana" w:eastAsia="SimSun" w:hAnsi="Verdana" w:cs="Mangal"/>
          <w:b/>
          <w:bCs/>
          <w:color w:val="000000"/>
          <w:kern w:val="1"/>
          <w:sz w:val="20"/>
          <w:szCs w:val="20"/>
          <w:lang w:eastAsia="hi-IN" w:bidi="hi-IN"/>
        </w:rPr>
        <w:t xml:space="preserve">26 a </w:t>
      </w:r>
      <w:r w:rsidRPr="00144E54">
        <w:rPr>
          <w:rFonts w:ascii="Verdana" w:eastAsia="SimSun" w:hAnsi="Verdana" w:cs="Mangal"/>
          <w:color w:val="000000"/>
          <w:kern w:val="1"/>
          <w:sz w:val="20"/>
          <w:szCs w:val="20"/>
          <w:lang w:eastAsia="hi-IN" w:bidi="hi-IN"/>
        </w:rPr>
        <w:t>Het consumentenvertrouwen is een fractie gestegen maar is nog erg laag. Er is niet te verwachten dat de consumptie sterk verbetert.</w:t>
      </w:r>
    </w:p>
    <w:p w14:paraId="6897CA10" w14:textId="77777777" w:rsidR="004A0F44" w:rsidRPr="00144E54" w:rsidRDefault="004A0F44" w:rsidP="004A0F44">
      <w:pPr>
        <w:widowControl w:val="0"/>
        <w:suppressAutoHyphens/>
        <w:spacing w:after="0" w:line="240" w:lineRule="auto"/>
        <w:rPr>
          <w:rFonts w:ascii="Verdana" w:eastAsia="SimSun" w:hAnsi="Verdana" w:cs="Mangal"/>
          <w:color w:val="000000"/>
          <w:kern w:val="1"/>
          <w:sz w:val="20"/>
          <w:szCs w:val="20"/>
          <w:lang w:eastAsia="hi-IN" w:bidi="hi-IN"/>
        </w:rPr>
      </w:pPr>
      <w:r w:rsidRPr="00144E54">
        <w:rPr>
          <w:rFonts w:ascii="Verdana" w:eastAsia="SimSun" w:hAnsi="Verdana" w:cs="Mangal"/>
          <w:b/>
          <w:bCs/>
          <w:color w:val="000000"/>
          <w:kern w:val="1"/>
          <w:sz w:val="20"/>
          <w:szCs w:val="20"/>
          <w:lang w:eastAsia="hi-IN" w:bidi="hi-IN"/>
        </w:rPr>
        <w:t xml:space="preserve">b </w:t>
      </w:r>
      <w:r w:rsidRPr="00144E54">
        <w:rPr>
          <w:rFonts w:ascii="Verdana" w:eastAsia="SimSun" w:hAnsi="Verdana" w:cs="Mangal"/>
          <w:color w:val="000000"/>
          <w:kern w:val="1"/>
          <w:sz w:val="20"/>
          <w:szCs w:val="20"/>
          <w:lang w:eastAsia="hi-IN" w:bidi="hi-IN"/>
        </w:rPr>
        <w:t>Bij een laag consumentenvertrouwen wordt er weinig besteed en zullen de besparingen toenemen (o.a. ook uit voorzorg).</w:t>
      </w:r>
    </w:p>
    <w:p w14:paraId="222FC253" w14:textId="69F58F2E" w:rsidR="004A0F44" w:rsidRPr="00144E54" w:rsidRDefault="004A0F44" w:rsidP="004A0F44">
      <w:pPr>
        <w:widowControl w:val="0"/>
        <w:suppressAutoHyphens/>
        <w:spacing w:after="0" w:line="240" w:lineRule="auto"/>
        <w:rPr>
          <w:rFonts w:ascii="Verdana" w:eastAsia="SimSun" w:hAnsi="Verdana" w:cs="Mangal"/>
          <w:bCs/>
          <w:kern w:val="1"/>
          <w:sz w:val="20"/>
          <w:szCs w:val="20"/>
          <w:lang w:eastAsia="hi-IN" w:bidi="hi-IN"/>
        </w:rPr>
      </w:pPr>
      <w:r w:rsidRPr="00144E54">
        <w:rPr>
          <w:rFonts w:ascii="Verdana" w:eastAsia="SimSun" w:hAnsi="Verdana" w:cs="Mangal"/>
          <w:b/>
          <w:bCs/>
          <w:color w:val="000000"/>
          <w:kern w:val="1"/>
          <w:sz w:val="20"/>
          <w:szCs w:val="20"/>
          <w:lang w:eastAsia="hi-IN" w:bidi="hi-IN"/>
        </w:rPr>
        <w:t xml:space="preserve">c </w:t>
      </w:r>
      <w:r w:rsidRPr="00144E54">
        <w:rPr>
          <w:rFonts w:ascii="Verdana" w:eastAsia="SimSun" w:hAnsi="Verdana" w:cs="Mangal"/>
          <w:color w:val="000000"/>
          <w:kern w:val="1"/>
          <w:sz w:val="20"/>
          <w:szCs w:val="20"/>
          <w:lang w:eastAsia="hi-IN" w:bidi="hi-IN"/>
        </w:rPr>
        <w:t>Bij een laag consumentenvertrouwen worden minder snel grote aankopen gedaan. De vraag naar leningen zal laag blijven.</w:t>
      </w:r>
    </w:p>
    <w:p w14:paraId="0C82D5D2" w14:textId="77777777" w:rsidR="00FB7903" w:rsidRPr="00144E54" w:rsidRDefault="00FB7903" w:rsidP="004A0F44">
      <w:pPr>
        <w:widowControl w:val="0"/>
        <w:suppressAutoHyphens/>
        <w:spacing w:after="0" w:line="240" w:lineRule="auto"/>
        <w:rPr>
          <w:rFonts w:ascii="Verdana" w:eastAsia="SimSun" w:hAnsi="Verdana" w:cs="Mangal"/>
          <w:bCs/>
          <w:kern w:val="1"/>
          <w:sz w:val="20"/>
          <w:szCs w:val="20"/>
          <w:lang w:eastAsia="hi-IN" w:bidi="hi-IN"/>
        </w:rPr>
      </w:pPr>
    </w:p>
    <w:p w14:paraId="06181C54" w14:textId="576A630B" w:rsidR="004A0F44" w:rsidRPr="00144E54" w:rsidRDefault="00FB7903" w:rsidP="004A0F44">
      <w:pPr>
        <w:widowControl w:val="0"/>
        <w:suppressAutoHyphens/>
        <w:spacing w:after="0" w:line="240" w:lineRule="auto"/>
        <w:rPr>
          <w:rFonts w:ascii="Verdana" w:eastAsia="SimSun" w:hAnsi="Verdana" w:cs="Mangal"/>
          <w:b/>
          <w:kern w:val="1"/>
          <w:sz w:val="20"/>
          <w:szCs w:val="20"/>
          <w:lang w:eastAsia="hi-IN" w:bidi="hi-IN"/>
        </w:rPr>
      </w:pPr>
      <w:r w:rsidRPr="00144E54">
        <w:rPr>
          <w:rFonts w:ascii="Verdana" w:eastAsia="SimSun" w:hAnsi="Verdana" w:cs="Mangal"/>
          <w:b/>
          <w:kern w:val="1"/>
          <w:sz w:val="20"/>
          <w:szCs w:val="20"/>
          <w:lang w:eastAsia="hi-IN" w:bidi="hi-IN"/>
        </w:rPr>
        <w:t>Integratieopdrachten</w:t>
      </w:r>
    </w:p>
    <w:p w14:paraId="66037444" w14:textId="46697191"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27 a</w:t>
      </w:r>
      <w:r w:rsidRPr="00144E54">
        <w:rPr>
          <w:rFonts w:ascii="Verdana" w:eastAsia="SimSun" w:hAnsi="Verdana" w:cs="Mangal"/>
          <w:kern w:val="1"/>
          <w:sz w:val="20"/>
          <w:szCs w:val="20"/>
          <w:lang w:eastAsia="hi-IN" w:bidi="hi-IN"/>
        </w:rPr>
        <w:t xml:space="preserve"> Eigen geld = 6% van € 200.000 = 0,06 × € 200.000 = € 12.000.</w:t>
      </w:r>
    </w:p>
    <w:p w14:paraId="56369D78" w14:textId="39277B61" w:rsidR="00C66895" w:rsidRPr="00144E54" w:rsidRDefault="00C66895" w:rsidP="004A0F44">
      <w:pPr>
        <w:widowControl w:val="0"/>
        <w:suppressAutoHyphens/>
        <w:spacing w:after="0" w:line="240" w:lineRule="auto"/>
        <w:rPr>
          <w:rFonts w:ascii="Verdana" w:eastAsia="SimSun" w:hAnsi="Verdana" w:cs="Mangal"/>
          <w:b/>
          <w:kern w:val="1"/>
          <w:sz w:val="20"/>
          <w:szCs w:val="20"/>
          <w:lang w:eastAsia="hi-IN" w:bidi="hi-IN"/>
        </w:rPr>
      </w:pPr>
      <w:r w:rsidRPr="00144E54">
        <w:rPr>
          <w:rFonts w:ascii="Verdana" w:eastAsia="SimSun" w:hAnsi="Verdana" w:cs="Mangal"/>
          <w:b/>
          <w:kern w:val="1"/>
          <w:sz w:val="20"/>
          <w:szCs w:val="20"/>
          <w:lang w:eastAsia="hi-IN" w:bidi="hi-IN"/>
        </w:rPr>
        <w:t>b</w:t>
      </w:r>
    </w:p>
    <w:tbl>
      <w:tblPr>
        <w:tblW w:w="957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1749"/>
        <w:gridCol w:w="1134"/>
        <w:gridCol w:w="1559"/>
        <w:gridCol w:w="1417"/>
        <w:gridCol w:w="2759"/>
      </w:tblGrid>
      <w:tr w:rsidR="004A0F44" w:rsidRPr="00144E54" w14:paraId="3839B403" w14:textId="77777777" w:rsidTr="00037A1F">
        <w:trPr>
          <w:trHeight w:val="353"/>
        </w:trPr>
        <w:tc>
          <w:tcPr>
            <w:tcW w:w="960" w:type="dxa"/>
            <w:shd w:val="clear" w:color="auto" w:fill="auto"/>
            <w:noWrap/>
            <w:vAlign w:val="bottom"/>
            <w:hideMark/>
          </w:tcPr>
          <w:p w14:paraId="2D9045EC" w14:textId="6D9CF0DE" w:rsidR="004A0F44" w:rsidRPr="00144E54" w:rsidRDefault="004A0F44" w:rsidP="004A0F44">
            <w:pPr>
              <w:widowControl w:val="0"/>
              <w:suppressAutoHyphens/>
              <w:spacing w:after="0" w:line="480" w:lineRule="auto"/>
              <w:rPr>
                <w:rFonts w:ascii="Verdana" w:eastAsia="Times New Roman" w:hAnsi="Verdana" w:cs="Times New Roman"/>
                <w:color w:val="000000"/>
                <w:kern w:val="1"/>
                <w:sz w:val="20"/>
                <w:szCs w:val="20"/>
                <w:lang w:eastAsia="nl-NL" w:bidi="hi-IN"/>
              </w:rPr>
            </w:pPr>
          </w:p>
        </w:tc>
        <w:tc>
          <w:tcPr>
            <w:tcW w:w="1749" w:type="dxa"/>
            <w:shd w:val="clear" w:color="auto" w:fill="auto"/>
            <w:hideMark/>
          </w:tcPr>
          <w:p w14:paraId="12D733D2" w14:textId="77777777" w:rsidR="004A0F44" w:rsidRPr="00144E54" w:rsidRDefault="004A0F44" w:rsidP="004A0F44">
            <w:pPr>
              <w:widowControl w:val="0"/>
              <w:suppressAutoHyphens/>
              <w:spacing w:after="0" w:line="240" w:lineRule="auto"/>
              <w:jc w:val="center"/>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schuld</w:t>
            </w:r>
          </w:p>
        </w:tc>
        <w:tc>
          <w:tcPr>
            <w:tcW w:w="1134" w:type="dxa"/>
            <w:shd w:val="clear" w:color="auto" w:fill="auto"/>
            <w:hideMark/>
          </w:tcPr>
          <w:p w14:paraId="64EBC4E5" w14:textId="77777777" w:rsidR="004A0F44" w:rsidRPr="00144E54" w:rsidRDefault="004A0F44" w:rsidP="004A0F44">
            <w:pPr>
              <w:widowControl w:val="0"/>
              <w:suppressAutoHyphens/>
              <w:spacing w:after="0" w:line="240" w:lineRule="auto"/>
              <w:jc w:val="center"/>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rente</w:t>
            </w:r>
          </w:p>
        </w:tc>
        <w:tc>
          <w:tcPr>
            <w:tcW w:w="1559" w:type="dxa"/>
            <w:shd w:val="clear" w:color="auto" w:fill="auto"/>
            <w:hideMark/>
          </w:tcPr>
          <w:p w14:paraId="43ED7B94" w14:textId="77777777" w:rsidR="004A0F44" w:rsidRPr="00144E54" w:rsidRDefault="004A0F44" w:rsidP="004A0F44">
            <w:pPr>
              <w:widowControl w:val="0"/>
              <w:suppressAutoHyphens/>
              <w:spacing w:after="0" w:line="240" w:lineRule="auto"/>
              <w:jc w:val="center"/>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rentebedrag</w:t>
            </w:r>
          </w:p>
        </w:tc>
        <w:tc>
          <w:tcPr>
            <w:tcW w:w="1417" w:type="dxa"/>
            <w:shd w:val="clear" w:color="auto" w:fill="auto"/>
            <w:hideMark/>
          </w:tcPr>
          <w:p w14:paraId="08AAB64F" w14:textId="77777777" w:rsidR="004A0F44" w:rsidRPr="00144E54" w:rsidRDefault="004A0F44" w:rsidP="004A0F44">
            <w:pPr>
              <w:widowControl w:val="0"/>
              <w:suppressAutoHyphens/>
              <w:spacing w:after="0" w:line="240" w:lineRule="auto"/>
              <w:jc w:val="center"/>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aflossing (einde jaar)</w:t>
            </w:r>
          </w:p>
        </w:tc>
        <w:tc>
          <w:tcPr>
            <w:tcW w:w="2759" w:type="dxa"/>
            <w:shd w:val="clear" w:color="auto" w:fill="auto"/>
            <w:hideMark/>
          </w:tcPr>
          <w:p w14:paraId="1820AA80" w14:textId="77777777" w:rsidR="004A0F44" w:rsidRPr="00144E54" w:rsidRDefault="004A0F44" w:rsidP="004A0F44">
            <w:pPr>
              <w:widowControl w:val="0"/>
              <w:suppressAutoHyphens/>
              <w:spacing w:after="0" w:line="240" w:lineRule="auto"/>
              <w:jc w:val="center"/>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rentebedrag + aflossing</w:t>
            </w:r>
          </w:p>
        </w:tc>
      </w:tr>
      <w:tr w:rsidR="004A0F44" w:rsidRPr="00144E54" w14:paraId="0CF7F4DE" w14:textId="77777777" w:rsidTr="00037A1F">
        <w:trPr>
          <w:trHeight w:val="240"/>
        </w:trPr>
        <w:tc>
          <w:tcPr>
            <w:tcW w:w="960" w:type="dxa"/>
            <w:shd w:val="clear" w:color="auto" w:fill="auto"/>
            <w:noWrap/>
            <w:vAlign w:val="bottom"/>
            <w:hideMark/>
          </w:tcPr>
          <w:p w14:paraId="18BBA3D2"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jaar 1</w:t>
            </w:r>
          </w:p>
        </w:tc>
        <w:tc>
          <w:tcPr>
            <w:tcW w:w="1749" w:type="dxa"/>
            <w:shd w:val="clear" w:color="auto" w:fill="auto"/>
            <w:noWrap/>
            <w:vAlign w:val="bottom"/>
            <w:hideMark/>
          </w:tcPr>
          <w:p w14:paraId="718862C3"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xml:space="preserve"> € 200.000,00 </w:t>
            </w:r>
          </w:p>
        </w:tc>
        <w:tc>
          <w:tcPr>
            <w:tcW w:w="1134" w:type="dxa"/>
            <w:shd w:val="clear" w:color="auto" w:fill="auto"/>
            <w:noWrap/>
            <w:vAlign w:val="bottom"/>
            <w:hideMark/>
          </w:tcPr>
          <w:p w14:paraId="1841CAE1"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2,30%</w:t>
            </w:r>
          </w:p>
        </w:tc>
        <w:tc>
          <w:tcPr>
            <w:tcW w:w="1559" w:type="dxa"/>
            <w:shd w:val="clear" w:color="auto" w:fill="auto"/>
            <w:noWrap/>
            <w:vAlign w:val="bottom"/>
            <w:hideMark/>
          </w:tcPr>
          <w:p w14:paraId="2F10CCEA"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xml:space="preserve"> € 4.600,00 </w:t>
            </w:r>
          </w:p>
        </w:tc>
        <w:tc>
          <w:tcPr>
            <w:tcW w:w="1417" w:type="dxa"/>
            <w:shd w:val="clear" w:color="auto" w:fill="auto"/>
            <w:noWrap/>
            <w:vAlign w:val="bottom"/>
            <w:hideMark/>
          </w:tcPr>
          <w:p w14:paraId="3292092C"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€ 8.000</w:t>
            </w:r>
          </w:p>
        </w:tc>
        <w:tc>
          <w:tcPr>
            <w:tcW w:w="2759" w:type="dxa"/>
            <w:shd w:val="clear" w:color="auto" w:fill="auto"/>
            <w:noWrap/>
            <w:vAlign w:val="bottom"/>
            <w:hideMark/>
          </w:tcPr>
          <w:p w14:paraId="2776A07F"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xml:space="preserve"> € 12.600,00 </w:t>
            </w:r>
          </w:p>
        </w:tc>
      </w:tr>
      <w:tr w:rsidR="004A0F44" w:rsidRPr="00144E54" w14:paraId="2A2D475F" w14:textId="77777777" w:rsidTr="00037A1F">
        <w:trPr>
          <w:trHeight w:val="170"/>
        </w:trPr>
        <w:tc>
          <w:tcPr>
            <w:tcW w:w="960" w:type="dxa"/>
            <w:shd w:val="clear" w:color="auto" w:fill="auto"/>
            <w:noWrap/>
            <w:vAlign w:val="bottom"/>
            <w:hideMark/>
          </w:tcPr>
          <w:p w14:paraId="1F799C20"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jaar 2</w:t>
            </w:r>
          </w:p>
        </w:tc>
        <w:tc>
          <w:tcPr>
            <w:tcW w:w="1749" w:type="dxa"/>
            <w:shd w:val="clear" w:color="auto" w:fill="auto"/>
            <w:noWrap/>
            <w:vAlign w:val="bottom"/>
            <w:hideMark/>
          </w:tcPr>
          <w:p w14:paraId="1767494D"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xml:space="preserve"> € 192.000,00 </w:t>
            </w:r>
          </w:p>
        </w:tc>
        <w:tc>
          <w:tcPr>
            <w:tcW w:w="1134" w:type="dxa"/>
            <w:shd w:val="clear" w:color="auto" w:fill="auto"/>
            <w:noWrap/>
            <w:vAlign w:val="bottom"/>
            <w:hideMark/>
          </w:tcPr>
          <w:p w14:paraId="7073C1FF"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2,30%</w:t>
            </w:r>
          </w:p>
        </w:tc>
        <w:tc>
          <w:tcPr>
            <w:tcW w:w="1559" w:type="dxa"/>
            <w:shd w:val="clear" w:color="auto" w:fill="auto"/>
            <w:noWrap/>
            <w:vAlign w:val="bottom"/>
            <w:hideMark/>
          </w:tcPr>
          <w:p w14:paraId="23E6483A"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xml:space="preserve"> € 4.416,00 </w:t>
            </w:r>
          </w:p>
        </w:tc>
        <w:tc>
          <w:tcPr>
            <w:tcW w:w="1417" w:type="dxa"/>
            <w:shd w:val="clear" w:color="auto" w:fill="auto"/>
            <w:noWrap/>
            <w:vAlign w:val="bottom"/>
            <w:hideMark/>
          </w:tcPr>
          <w:p w14:paraId="546DA4D2"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€ 8.000</w:t>
            </w:r>
          </w:p>
        </w:tc>
        <w:tc>
          <w:tcPr>
            <w:tcW w:w="2759" w:type="dxa"/>
            <w:shd w:val="clear" w:color="auto" w:fill="auto"/>
            <w:noWrap/>
            <w:vAlign w:val="bottom"/>
            <w:hideMark/>
          </w:tcPr>
          <w:p w14:paraId="0D58FEA2"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xml:space="preserve"> € 12.416,00 </w:t>
            </w:r>
          </w:p>
        </w:tc>
      </w:tr>
      <w:tr w:rsidR="004A0F44" w:rsidRPr="00144E54" w14:paraId="7ADA7F78" w14:textId="77777777" w:rsidTr="00037A1F">
        <w:trPr>
          <w:trHeight w:val="169"/>
        </w:trPr>
        <w:tc>
          <w:tcPr>
            <w:tcW w:w="960" w:type="dxa"/>
            <w:shd w:val="clear" w:color="auto" w:fill="auto"/>
            <w:noWrap/>
            <w:vAlign w:val="bottom"/>
            <w:hideMark/>
          </w:tcPr>
          <w:p w14:paraId="2617DC08"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jaar 3</w:t>
            </w:r>
          </w:p>
        </w:tc>
        <w:tc>
          <w:tcPr>
            <w:tcW w:w="1749" w:type="dxa"/>
            <w:shd w:val="clear" w:color="auto" w:fill="auto"/>
            <w:noWrap/>
            <w:vAlign w:val="bottom"/>
            <w:hideMark/>
          </w:tcPr>
          <w:p w14:paraId="7C60F48C"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xml:space="preserve"> € 184.000,00 </w:t>
            </w:r>
          </w:p>
        </w:tc>
        <w:tc>
          <w:tcPr>
            <w:tcW w:w="1134" w:type="dxa"/>
            <w:shd w:val="clear" w:color="auto" w:fill="auto"/>
            <w:noWrap/>
            <w:vAlign w:val="bottom"/>
            <w:hideMark/>
          </w:tcPr>
          <w:p w14:paraId="2E92904D"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2,30%</w:t>
            </w:r>
          </w:p>
        </w:tc>
        <w:tc>
          <w:tcPr>
            <w:tcW w:w="1559" w:type="dxa"/>
            <w:shd w:val="clear" w:color="auto" w:fill="auto"/>
            <w:noWrap/>
            <w:vAlign w:val="bottom"/>
            <w:hideMark/>
          </w:tcPr>
          <w:p w14:paraId="47B6B41C"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xml:space="preserve"> € 4.232,00 </w:t>
            </w:r>
          </w:p>
        </w:tc>
        <w:tc>
          <w:tcPr>
            <w:tcW w:w="1417" w:type="dxa"/>
            <w:shd w:val="clear" w:color="auto" w:fill="auto"/>
            <w:noWrap/>
            <w:vAlign w:val="bottom"/>
            <w:hideMark/>
          </w:tcPr>
          <w:p w14:paraId="472883B8"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€ 8.000</w:t>
            </w:r>
          </w:p>
        </w:tc>
        <w:tc>
          <w:tcPr>
            <w:tcW w:w="2759" w:type="dxa"/>
            <w:shd w:val="clear" w:color="auto" w:fill="auto"/>
            <w:noWrap/>
            <w:vAlign w:val="bottom"/>
            <w:hideMark/>
          </w:tcPr>
          <w:p w14:paraId="7851F2BF"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xml:space="preserve"> € 12.232,00 </w:t>
            </w:r>
          </w:p>
        </w:tc>
      </w:tr>
      <w:tr w:rsidR="004A0F44" w:rsidRPr="00144E54" w14:paraId="0BF52215" w14:textId="77777777" w:rsidTr="00037A1F">
        <w:trPr>
          <w:trHeight w:val="128"/>
        </w:trPr>
        <w:tc>
          <w:tcPr>
            <w:tcW w:w="960" w:type="dxa"/>
            <w:shd w:val="clear" w:color="auto" w:fill="auto"/>
            <w:noWrap/>
            <w:vAlign w:val="bottom"/>
            <w:hideMark/>
          </w:tcPr>
          <w:p w14:paraId="2B5928FD"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jaar 4</w:t>
            </w:r>
          </w:p>
        </w:tc>
        <w:tc>
          <w:tcPr>
            <w:tcW w:w="1749" w:type="dxa"/>
            <w:shd w:val="clear" w:color="auto" w:fill="auto"/>
            <w:noWrap/>
            <w:vAlign w:val="bottom"/>
            <w:hideMark/>
          </w:tcPr>
          <w:p w14:paraId="16863845"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xml:space="preserve"> € 176.000,00 </w:t>
            </w:r>
          </w:p>
        </w:tc>
        <w:tc>
          <w:tcPr>
            <w:tcW w:w="1134" w:type="dxa"/>
            <w:shd w:val="clear" w:color="auto" w:fill="auto"/>
            <w:noWrap/>
            <w:vAlign w:val="bottom"/>
            <w:hideMark/>
          </w:tcPr>
          <w:p w14:paraId="3629780C"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2,30%</w:t>
            </w:r>
          </w:p>
        </w:tc>
        <w:tc>
          <w:tcPr>
            <w:tcW w:w="1559" w:type="dxa"/>
            <w:shd w:val="clear" w:color="auto" w:fill="auto"/>
            <w:noWrap/>
            <w:vAlign w:val="bottom"/>
            <w:hideMark/>
          </w:tcPr>
          <w:p w14:paraId="6FEF3B0C"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xml:space="preserve"> € 4.048,00 </w:t>
            </w:r>
          </w:p>
        </w:tc>
        <w:tc>
          <w:tcPr>
            <w:tcW w:w="1417" w:type="dxa"/>
            <w:shd w:val="clear" w:color="auto" w:fill="auto"/>
            <w:noWrap/>
            <w:vAlign w:val="bottom"/>
            <w:hideMark/>
          </w:tcPr>
          <w:p w14:paraId="47B941A1"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€ 8.000</w:t>
            </w:r>
          </w:p>
        </w:tc>
        <w:tc>
          <w:tcPr>
            <w:tcW w:w="2759" w:type="dxa"/>
            <w:shd w:val="clear" w:color="auto" w:fill="auto"/>
            <w:noWrap/>
            <w:vAlign w:val="bottom"/>
            <w:hideMark/>
          </w:tcPr>
          <w:p w14:paraId="2917AA83"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xml:space="preserve"> € 12.048,00 </w:t>
            </w:r>
          </w:p>
        </w:tc>
      </w:tr>
    </w:tbl>
    <w:p w14:paraId="562945D6"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08690427" w14:textId="109342AF"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c</w:t>
      </w:r>
      <w:r w:rsidRPr="00144E54">
        <w:rPr>
          <w:rFonts w:ascii="Verdana" w:eastAsia="SimSun" w:hAnsi="Verdana" w:cs="Mangal"/>
          <w:kern w:val="1"/>
          <w:sz w:val="20"/>
          <w:szCs w:val="20"/>
          <w:lang w:eastAsia="hi-IN" w:bidi="hi-IN"/>
        </w:rPr>
        <w:t xml:space="preserve"> Rente en aflossing i</w:t>
      </w:r>
      <w:r w:rsidR="00C66895" w:rsidRPr="00144E54">
        <w:rPr>
          <w:rFonts w:ascii="Verdana" w:eastAsia="SimSun" w:hAnsi="Verdana" w:cs="Mangal"/>
          <w:kern w:val="1"/>
          <w:sz w:val="20"/>
          <w:szCs w:val="20"/>
          <w:lang w:eastAsia="hi-IN" w:bidi="hi-IN"/>
        </w:rPr>
        <w:t xml:space="preserve">n jaar 1: € 4.600 en € 8.000 maakt in </w:t>
      </w:r>
      <w:r w:rsidRPr="00144E54">
        <w:rPr>
          <w:rFonts w:ascii="Verdana" w:eastAsia="SimSun" w:hAnsi="Verdana" w:cs="Mangal"/>
          <w:kern w:val="1"/>
          <w:sz w:val="20"/>
          <w:szCs w:val="20"/>
          <w:lang w:eastAsia="hi-IN" w:bidi="hi-IN"/>
        </w:rPr>
        <w:t>totaal €</w:t>
      </w:r>
      <w:r w:rsidR="00C66895" w:rsidRPr="00144E54">
        <w:rPr>
          <w:rFonts w:ascii="Verdana" w:eastAsia="SimSun" w:hAnsi="Verdana" w:cs="Mangal"/>
          <w:kern w:val="1"/>
          <w:sz w:val="20"/>
          <w:szCs w:val="20"/>
          <w:lang w:eastAsia="hi-IN" w:bidi="hi-IN"/>
        </w:rPr>
        <w:t xml:space="preserve"> </w:t>
      </w:r>
      <w:r w:rsidRPr="00144E54">
        <w:rPr>
          <w:rFonts w:ascii="Verdana" w:eastAsia="SimSun" w:hAnsi="Verdana" w:cs="Mangal"/>
          <w:kern w:val="1"/>
          <w:sz w:val="20"/>
          <w:szCs w:val="20"/>
          <w:lang w:eastAsia="hi-IN" w:bidi="hi-IN"/>
        </w:rPr>
        <w:t>12.600</w:t>
      </w:r>
      <w:r w:rsidR="00C66895" w:rsidRPr="00144E54">
        <w:rPr>
          <w:rFonts w:ascii="Verdana" w:eastAsia="SimSun" w:hAnsi="Verdana" w:cs="Mangal"/>
          <w:kern w:val="1"/>
          <w:sz w:val="20"/>
          <w:szCs w:val="20"/>
          <w:lang w:eastAsia="hi-IN" w:bidi="hi-IN"/>
        </w:rPr>
        <w:t xml:space="preserve"> bij kopen.</w:t>
      </w:r>
    </w:p>
    <w:p w14:paraId="3FD104BD"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Huur in jaar 1: 100 m</w:t>
      </w:r>
      <w:r w:rsidRPr="00144E54">
        <w:rPr>
          <w:rFonts w:ascii="Verdana" w:eastAsia="SimSun" w:hAnsi="Verdana" w:cs="Mangal"/>
          <w:kern w:val="1"/>
          <w:sz w:val="20"/>
          <w:szCs w:val="20"/>
          <w:vertAlign w:val="superscript"/>
          <w:lang w:eastAsia="hi-IN" w:bidi="hi-IN"/>
        </w:rPr>
        <w:t>2</w:t>
      </w:r>
      <w:r w:rsidRPr="00144E54">
        <w:rPr>
          <w:rFonts w:ascii="Verdana" w:eastAsia="SimSun" w:hAnsi="Verdana" w:cs="Mangal"/>
          <w:kern w:val="1"/>
          <w:sz w:val="20"/>
          <w:szCs w:val="20"/>
          <w:lang w:eastAsia="hi-IN" w:bidi="hi-IN"/>
        </w:rPr>
        <w:t xml:space="preserve"> x € 9,50 = € 950 per maand voor een gelijkwaardig appartement, dit is 12 x € 950 = € 11.400 per jaar.</w:t>
      </w:r>
    </w:p>
    <w:p w14:paraId="50AFA5D2" w14:textId="4060CA8E"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lastRenderedPageBreak/>
        <w:t>De kosten van rente en aflossing samen, worden gedurende de looptijd van de lening (25 jaar) minder. Het rentebedrag + aflossing dalen in de tijd richting de € 8.000. De huur zal de komende jaren waarschijnlijk toenemen met de jaarlijkse huurverhoging. Huren is de eerste jaren goedkoper dan kopen als je kijkt naar de jaar/maandlasten. Kopen is aantrekkelijk als je ook de vermogensopbouw in je oordeel meeneemt. Bij huur ontstaat in de loop van de jaren geen vermogen.</w:t>
      </w:r>
      <w:r w:rsidRPr="00144E54" w:rsidDel="009E62FF">
        <w:rPr>
          <w:rFonts w:ascii="Verdana" w:eastAsia="SimSun" w:hAnsi="Verdana" w:cs="Mangal"/>
          <w:kern w:val="1"/>
          <w:sz w:val="20"/>
          <w:szCs w:val="20"/>
          <w:lang w:eastAsia="hi-IN" w:bidi="hi-IN"/>
        </w:rPr>
        <w:t xml:space="preserve"> </w:t>
      </w:r>
      <w:r w:rsidR="00C66895" w:rsidRPr="00144E54">
        <w:rPr>
          <w:rFonts w:ascii="Verdana" w:eastAsia="SimSun" w:hAnsi="Verdana" w:cs="Mangal"/>
          <w:kern w:val="1"/>
          <w:sz w:val="20"/>
          <w:szCs w:val="20"/>
          <w:lang w:eastAsia="hi-IN" w:bidi="hi-IN"/>
        </w:rPr>
        <w:t xml:space="preserve">Vermogen ontstaat wel </w:t>
      </w:r>
      <w:r w:rsidRPr="00144E54">
        <w:rPr>
          <w:rFonts w:ascii="Verdana" w:eastAsia="SimSun" w:hAnsi="Verdana" w:cs="Mangal"/>
          <w:kern w:val="1"/>
          <w:sz w:val="20"/>
          <w:szCs w:val="20"/>
          <w:lang w:eastAsia="hi-IN" w:bidi="hi-IN"/>
        </w:rPr>
        <w:t>door het aflossen op de lening (de waarde van het huis). Als de waarde van het huis gelijk blijft en de schulden nemen af leidt dat tot een hoger vermogen. Na 25 jaar heb je €</w:t>
      </w:r>
      <w:r w:rsidR="00C66895" w:rsidRPr="00144E54">
        <w:rPr>
          <w:rFonts w:ascii="Verdana" w:eastAsia="SimSun" w:hAnsi="Verdana" w:cs="Mangal"/>
          <w:kern w:val="1"/>
          <w:sz w:val="20"/>
          <w:szCs w:val="20"/>
          <w:lang w:eastAsia="hi-IN" w:bidi="hi-IN"/>
        </w:rPr>
        <w:t xml:space="preserve"> </w:t>
      </w:r>
      <w:r w:rsidRPr="00144E54">
        <w:rPr>
          <w:rFonts w:ascii="Verdana" w:eastAsia="SimSun" w:hAnsi="Verdana" w:cs="Mangal"/>
          <w:kern w:val="1"/>
          <w:sz w:val="20"/>
          <w:szCs w:val="20"/>
          <w:lang w:eastAsia="hi-IN" w:bidi="hi-IN"/>
        </w:rPr>
        <w:t>200.000 vermogen opgebouwd.</w:t>
      </w:r>
    </w:p>
    <w:p w14:paraId="7D7936FC"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d</w:t>
      </w:r>
      <w:r w:rsidRPr="00144E54">
        <w:rPr>
          <w:rFonts w:ascii="Verdana" w:eastAsia="SimSun" w:hAnsi="Verdana" w:cs="Mangal"/>
          <w:kern w:val="1"/>
          <w:sz w:val="20"/>
          <w:szCs w:val="20"/>
          <w:lang w:eastAsia="hi-IN" w:bidi="hi-IN"/>
        </w:rPr>
        <w:t xml:space="preserve"> De redenering van de makelaar is: Hoe lager de rente, hoe meer mensen kunnen lenen (in vergelijking met perioden waarin de rente hoog is). Daardoor kunnen de prijzen stijgen, omdat bij verkopers bekend is dat lenen relatief goedkoop is (en aantrekkelijk door belastingvoordeel) en verkopers de vraagprijs verhogen. Er moet wel vraag en aanbod zijn. In onzekere tijden worden er toch aantoonbaar minder huizen verkocht, omdat het aanbod veel groter is dan de vraag en kopers kunnen kiezen - ondanks lage(re) rente.</w:t>
      </w:r>
    </w:p>
    <w:p w14:paraId="2E3F6F9D"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52A99C7F"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28 a</w:t>
      </w:r>
      <w:r w:rsidRPr="00144E54">
        <w:rPr>
          <w:rFonts w:ascii="Verdana" w:eastAsia="SimSun" w:hAnsi="Verdana" w:cs="Mangal"/>
          <w:kern w:val="1"/>
          <w:sz w:val="20"/>
          <w:szCs w:val="20"/>
          <w:lang w:eastAsia="hi-IN" w:bidi="hi-IN"/>
        </w:rPr>
        <w:t xml:space="preserve"> De percentages bij 1 jaar zijn lager dan bij 7 jaar omdat bij een langere periode de bank meer risico loopt. De rente zal daarom voor de 7-jaars periode hoger zijn dan voor de periode van 1 jaar. De bank is bij een periode van 1 jaar flexibeler dan bij een periode van 7 jaar wanneer de rente hoger zou worden op de markt. De bank houdt daarmee rekening bij het vaststellen van de langer lopende rente.</w:t>
      </w:r>
    </w:p>
    <w:p w14:paraId="4FE59265"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b</w:t>
      </w:r>
      <w:r w:rsidRPr="00144E54">
        <w:rPr>
          <w:rFonts w:ascii="Verdana" w:eastAsia="SimSun" w:hAnsi="Verdana" w:cs="Mangal"/>
          <w:kern w:val="1"/>
          <w:sz w:val="20"/>
          <w:szCs w:val="20"/>
          <w:lang w:eastAsia="hi-IN" w:bidi="hi-IN"/>
        </w:rPr>
        <w:t xml:space="preserve"> Eigen geld = 15% (of meer) van € 200.000 = 0,15 × € 200.000 = € 30.000.</w:t>
      </w:r>
    </w:p>
    <w:p w14:paraId="352E19DD"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c</w:t>
      </w:r>
      <w:r w:rsidRPr="00144E54">
        <w:rPr>
          <w:rFonts w:ascii="Verdana" w:eastAsia="SimSun" w:hAnsi="Verdana" w:cs="Mangal"/>
          <w:kern w:val="1"/>
          <w:sz w:val="20"/>
          <w:szCs w:val="20"/>
          <w:lang w:eastAsia="hi-IN" w:bidi="hi-IN"/>
        </w:rPr>
        <w:t xml:space="preserve"> Situatie 1: Rentelasten: 2,04% over € 160.000 = 0,0204 × € 160.000 = </w:t>
      </w:r>
      <w:r w:rsidRPr="00144E54">
        <w:rPr>
          <w:rFonts w:ascii="Verdana" w:eastAsia="SimSun" w:hAnsi="Verdana" w:cs="Mangal"/>
          <w:kern w:val="1"/>
          <w:sz w:val="20"/>
          <w:szCs w:val="20"/>
          <w:lang w:eastAsia="hi-IN" w:bidi="hi-IN"/>
        </w:rPr>
        <w:tab/>
        <w:t xml:space="preserve">€ 3.264 </w:t>
      </w:r>
    </w:p>
    <w:p w14:paraId="44A2FFB6"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 xml:space="preserve">Gederfde renteopbrengst: 0,5% van € 40.000 = 0,005 × € 40.000 = </w:t>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u w:val="single"/>
          <w:lang w:eastAsia="hi-IN" w:bidi="hi-IN"/>
        </w:rPr>
        <w:t>€    200</w:t>
      </w:r>
      <w:r w:rsidRPr="00144E54">
        <w:rPr>
          <w:rFonts w:ascii="Verdana" w:eastAsia="SimSun" w:hAnsi="Verdana" w:cs="Mangal"/>
          <w:kern w:val="1"/>
          <w:sz w:val="20"/>
          <w:szCs w:val="20"/>
          <w:lang w:eastAsia="hi-IN" w:bidi="hi-IN"/>
        </w:rPr>
        <w:t xml:space="preserve"> +</w:t>
      </w:r>
    </w:p>
    <w:p w14:paraId="3C38CD72"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 xml:space="preserve">Saldo rentelasten en opbrengsten </w:t>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lang w:eastAsia="hi-IN" w:bidi="hi-IN"/>
        </w:rPr>
        <w:tab/>
        <w:t>€ 3.464</w:t>
      </w:r>
    </w:p>
    <w:p w14:paraId="6A2E7091"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12A168EF"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 xml:space="preserve">Situatie 2: Rentelasten 3,04% over € 200.000 = 0,0304 × € 200.000 = </w:t>
      </w:r>
      <w:r w:rsidRPr="00144E54">
        <w:rPr>
          <w:rFonts w:ascii="Verdana" w:eastAsia="SimSun" w:hAnsi="Verdana" w:cs="Mangal"/>
          <w:kern w:val="1"/>
          <w:sz w:val="20"/>
          <w:szCs w:val="20"/>
          <w:lang w:eastAsia="hi-IN" w:bidi="hi-IN"/>
        </w:rPr>
        <w:tab/>
        <w:t>€ 6.080</w:t>
      </w:r>
    </w:p>
    <w:p w14:paraId="55434EC6"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 xml:space="preserve">Opbrengst: 0,5% van € 40.000 = 0,005 × € 40.000 = </w:t>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u w:val="single"/>
          <w:lang w:eastAsia="hi-IN" w:bidi="hi-IN"/>
        </w:rPr>
        <w:t>€    200</w:t>
      </w:r>
      <w:r w:rsidRPr="00144E54">
        <w:rPr>
          <w:rFonts w:ascii="Verdana" w:eastAsia="SimSun" w:hAnsi="Verdana" w:cs="Mangal"/>
          <w:kern w:val="1"/>
          <w:sz w:val="20"/>
          <w:szCs w:val="20"/>
          <w:lang w:eastAsia="hi-IN" w:bidi="hi-IN"/>
        </w:rPr>
        <w:t xml:space="preserve"> _</w:t>
      </w:r>
    </w:p>
    <w:p w14:paraId="1231D361"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 xml:space="preserve">Saldo rentelasten en opbrengsten </w:t>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lang w:eastAsia="hi-IN" w:bidi="hi-IN"/>
        </w:rPr>
        <w:tab/>
        <w:t>€ 5.880</w:t>
      </w:r>
    </w:p>
    <w:p w14:paraId="1C86F4BA" w14:textId="687D621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Rentelasten en de hoogte van de lening tegen elkaar afwegen: In situatie 1 is het saldo van rentelasten en renteopbrengsten aanzienlijk lager, doordat de lening lager is en ook het bijbehorende rentepercentage. Het eigen geld levert weinig op, dus dat gebruiken voor een lage</w:t>
      </w:r>
      <w:r w:rsidR="00C66895" w:rsidRPr="00144E54">
        <w:rPr>
          <w:rFonts w:ascii="Verdana" w:eastAsia="SimSun" w:hAnsi="Verdana" w:cs="Mangal"/>
          <w:kern w:val="1"/>
          <w:sz w:val="20"/>
          <w:szCs w:val="20"/>
          <w:lang w:eastAsia="hi-IN" w:bidi="hi-IN"/>
        </w:rPr>
        <w:t>re lening, lijkt een goed idee.</w:t>
      </w:r>
    </w:p>
    <w:p w14:paraId="006737CD" w14:textId="41AEB67F"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d</w:t>
      </w:r>
      <w:r w:rsidRPr="00144E54">
        <w:rPr>
          <w:rFonts w:ascii="Verdana" w:eastAsia="SimSun" w:hAnsi="Verdana" w:cs="Mangal"/>
          <w:kern w:val="1"/>
          <w:sz w:val="20"/>
          <w:szCs w:val="20"/>
          <w:lang w:eastAsia="hi-IN" w:bidi="hi-IN"/>
        </w:rPr>
        <w:t xml:space="preserve"> Uiteindelijke uitkomst is (ook) afhankelijk van de wenselijkheid om eerst te sparen (of al aanwezig zijn van eigen geld) en de individuele prijs van tijd. Als die laatste hoger is dan de algemene prijs van tijd, dan zal de</w:t>
      </w:r>
      <w:r w:rsidR="00C66895" w:rsidRPr="00144E54">
        <w:rPr>
          <w:rFonts w:ascii="Verdana" w:eastAsia="SimSun" w:hAnsi="Verdana" w:cs="Mangal"/>
          <w:kern w:val="1"/>
          <w:sz w:val="20"/>
          <w:szCs w:val="20"/>
          <w:lang w:eastAsia="hi-IN" w:bidi="hi-IN"/>
        </w:rPr>
        <w:t xml:space="preserve"> koper liever lenen dan sparen.</w:t>
      </w:r>
    </w:p>
    <w:p w14:paraId="20238FAA" w14:textId="751D6052" w:rsidR="004A0F44" w:rsidRPr="00144E54" w:rsidRDefault="004A0F44" w:rsidP="00C66895">
      <w:pPr>
        <w:widowControl w:val="0"/>
        <w:suppressAutoHyphens/>
        <w:spacing w:after="0" w:line="240" w:lineRule="auto"/>
        <w:rPr>
          <w:rFonts w:ascii="Verdana" w:eastAsia="SimSun" w:hAnsi="Verdana" w:cs="Mangal"/>
          <w:kern w:val="1"/>
          <w:sz w:val="20"/>
          <w:szCs w:val="20"/>
          <w:lang w:eastAsia="hi-IN" w:bidi="hi-IN"/>
        </w:rPr>
      </w:pPr>
    </w:p>
    <w:p w14:paraId="0F4B246F" w14:textId="77777777" w:rsidR="004A0F44" w:rsidRPr="00144E54" w:rsidRDefault="004A0F44" w:rsidP="004A0F44">
      <w:pPr>
        <w:widowControl w:val="0"/>
        <w:suppressAutoHyphens/>
        <w:spacing w:after="0" w:line="240" w:lineRule="auto"/>
        <w:rPr>
          <w:rFonts w:ascii="Verdana" w:eastAsia="SimSun" w:hAnsi="Verdana" w:cs="Mangal"/>
          <w:b/>
          <w:kern w:val="1"/>
          <w:sz w:val="20"/>
          <w:szCs w:val="20"/>
          <w:lang w:eastAsia="hi-IN" w:bidi="hi-IN"/>
        </w:rPr>
      </w:pPr>
      <w:r w:rsidRPr="00144E54">
        <w:rPr>
          <w:rFonts w:ascii="Verdana" w:eastAsia="SimSun" w:hAnsi="Verdana" w:cs="Mangal"/>
          <w:b/>
          <w:kern w:val="1"/>
          <w:sz w:val="20"/>
          <w:szCs w:val="20"/>
          <w:lang w:eastAsia="hi-IN" w:bidi="hi-IN"/>
        </w:rPr>
        <w:t>Herhalingsopdrachten</w:t>
      </w:r>
    </w:p>
    <w:p w14:paraId="26C851DD" w14:textId="77777777" w:rsidR="004A0F44" w:rsidRPr="00144E54" w:rsidRDefault="004A0F44" w:rsidP="004A0F44">
      <w:pPr>
        <w:widowControl w:val="0"/>
        <w:suppressAutoHyphens/>
        <w:spacing w:after="0" w:line="240" w:lineRule="auto"/>
        <w:rPr>
          <w:rFonts w:ascii="Verdana" w:eastAsia="SimSun" w:hAnsi="Verdana" w:cs="Mangal"/>
          <w:b/>
          <w:kern w:val="1"/>
          <w:sz w:val="20"/>
          <w:szCs w:val="20"/>
          <w:lang w:eastAsia="hi-IN" w:bidi="hi-IN"/>
        </w:rPr>
      </w:pPr>
      <w:r w:rsidRPr="00144E54">
        <w:rPr>
          <w:rFonts w:ascii="Verdana" w:eastAsia="SimSun" w:hAnsi="Verdana" w:cs="Mangal"/>
          <w:b/>
          <w:kern w:val="1"/>
          <w:sz w:val="20"/>
          <w:szCs w:val="20"/>
          <w:lang w:eastAsia="hi-IN" w:bidi="hi-IN"/>
        </w:rPr>
        <w:t>1 a</w:t>
      </w:r>
    </w:p>
    <w:tbl>
      <w:tblPr>
        <w:tblW w:w="943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11"/>
        <w:gridCol w:w="1680"/>
        <w:gridCol w:w="1984"/>
        <w:gridCol w:w="1418"/>
        <w:gridCol w:w="1562"/>
        <w:gridCol w:w="1982"/>
      </w:tblGrid>
      <w:tr w:rsidR="004A0F44" w:rsidRPr="00144E54" w14:paraId="0B3A43F8" w14:textId="77777777" w:rsidTr="00037A1F">
        <w:trPr>
          <w:trHeight w:val="225"/>
        </w:trPr>
        <w:tc>
          <w:tcPr>
            <w:tcW w:w="811" w:type="dxa"/>
            <w:shd w:val="clear" w:color="auto" w:fill="auto"/>
            <w:hideMark/>
          </w:tcPr>
          <w:p w14:paraId="6DF94820"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Jaar</w:t>
            </w:r>
          </w:p>
        </w:tc>
        <w:tc>
          <w:tcPr>
            <w:tcW w:w="1680" w:type="dxa"/>
            <w:shd w:val="clear" w:color="auto" w:fill="auto"/>
            <w:hideMark/>
          </w:tcPr>
          <w:p w14:paraId="0F50E059"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Beginbedrag</w:t>
            </w:r>
          </w:p>
        </w:tc>
        <w:tc>
          <w:tcPr>
            <w:tcW w:w="1984" w:type="dxa"/>
            <w:shd w:val="clear" w:color="auto" w:fill="auto"/>
            <w:hideMark/>
          </w:tcPr>
          <w:p w14:paraId="2CBB7F63"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Rentepercentage</w:t>
            </w:r>
          </w:p>
        </w:tc>
        <w:tc>
          <w:tcPr>
            <w:tcW w:w="1418" w:type="dxa"/>
            <w:shd w:val="clear" w:color="auto" w:fill="auto"/>
            <w:hideMark/>
          </w:tcPr>
          <w:p w14:paraId="3012D6A0"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Inleg einde jaar</w:t>
            </w:r>
          </w:p>
        </w:tc>
        <w:tc>
          <w:tcPr>
            <w:tcW w:w="1562" w:type="dxa"/>
            <w:shd w:val="clear" w:color="auto" w:fill="auto"/>
            <w:hideMark/>
          </w:tcPr>
          <w:p w14:paraId="5DC093E9"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Rente</w:t>
            </w:r>
          </w:p>
        </w:tc>
        <w:tc>
          <w:tcPr>
            <w:tcW w:w="1982" w:type="dxa"/>
            <w:shd w:val="clear" w:color="auto" w:fill="auto"/>
            <w:hideMark/>
          </w:tcPr>
          <w:p w14:paraId="3FF73F0A"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Eindbedrag</w:t>
            </w:r>
          </w:p>
        </w:tc>
      </w:tr>
      <w:tr w:rsidR="004A0F44" w:rsidRPr="00144E54" w14:paraId="2E05C662" w14:textId="77777777" w:rsidTr="00037A1F">
        <w:trPr>
          <w:trHeight w:val="170"/>
        </w:trPr>
        <w:tc>
          <w:tcPr>
            <w:tcW w:w="811" w:type="dxa"/>
            <w:shd w:val="clear" w:color="auto" w:fill="auto"/>
            <w:hideMark/>
          </w:tcPr>
          <w:p w14:paraId="554E32B2"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1</w:t>
            </w:r>
          </w:p>
        </w:tc>
        <w:tc>
          <w:tcPr>
            <w:tcW w:w="1680" w:type="dxa"/>
            <w:shd w:val="clear" w:color="auto" w:fill="auto"/>
            <w:hideMark/>
          </w:tcPr>
          <w:p w14:paraId="33FBB9F2"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€ 1.000,00</w:t>
            </w:r>
          </w:p>
        </w:tc>
        <w:tc>
          <w:tcPr>
            <w:tcW w:w="1984" w:type="dxa"/>
            <w:shd w:val="clear" w:color="auto" w:fill="auto"/>
            <w:hideMark/>
          </w:tcPr>
          <w:p w14:paraId="5B19463D"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1,70%</w:t>
            </w:r>
          </w:p>
        </w:tc>
        <w:tc>
          <w:tcPr>
            <w:tcW w:w="1418" w:type="dxa"/>
            <w:shd w:val="clear" w:color="auto" w:fill="auto"/>
            <w:hideMark/>
          </w:tcPr>
          <w:p w14:paraId="73A87D61"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€ 1.000</w:t>
            </w:r>
          </w:p>
        </w:tc>
        <w:tc>
          <w:tcPr>
            <w:tcW w:w="1562" w:type="dxa"/>
            <w:shd w:val="clear" w:color="auto" w:fill="auto"/>
            <w:hideMark/>
          </w:tcPr>
          <w:p w14:paraId="21DEEFAC"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€ 17,00</w:t>
            </w:r>
          </w:p>
        </w:tc>
        <w:tc>
          <w:tcPr>
            <w:tcW w:w="1982" w:type="dxa"/>
            <w:shd w:val="clear" w:color="auto" w:fill="auto"/>
            <w:hideMark/>
          </w:tcPr>
          <w:p w14:paraId="009D4FA9"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€ 2.017,00</w:t>
            </w:r>
          </w:p>
        </w:tc>
      </w:tr>
      <w:tr w:rsidR="004A0F44" w:rsidRPr="00144E54" w14:paraId="6BCF29FE" w14:textId="77777777" w:rsidTr="00037A1F">
        <w:trPr>
          <w:trHeight w:val="142"/>
        </w:trPr>
        <w:tc>
          <w:tcPr>
            <w:tcW w:w="811" w:type="dxa"/>
            <w:shd w:val="clear" w:color="auto" w:fill="auto"/>
            <w:hideMark/>
          </w:tcPr>
          <w:p w14:paraId="2E987C17"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2</w:t>
            </w:r>
          </w:p>
        </w:tc>
        <w:tc>
          <w:tcPr>
            <w:tcW w:w="1680" w:type="dxa"/>
            <w:shd w:val="clear" w:color="auto" w:fill="auto"/>
            <w:hideMark/>
          </w:tcPr>
          <w:p w14:paraId="2ADD3F35"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€ 2.017,00</w:t>
            </w:r>
          </w:p>
        </w:tc>
        <w:tc>
          <w:tcPr>
            <w:tcW w:w="1984" w:type="dxa"/>
            <w:shd w:val="clear" w:color="auto" w:fill="auto"/>
            <w:hideMark/>
          </w:tcPr>
          <w:p w14:paraId="04CEA2F8"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1,70%</w:t>
            </w:r>
          </w:p>
        </w:tc>
        <w:tc>
          <w:tcPr>
            <w:tcW w:w="1418" w:type="dxa"/>
            <w:shd w:val="clear" w:color="auto" w:fill="auto"/>
            <w:hideMark/>
          </w:tcPr>
          <w:p w14:paraId="064EC399"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€ 1.000</w:t>
            </w:r>
          </w:p>
        </w:tc>
        <w:tc>
          <w:tcPr>
            <w:tcW w:w="1562" w:type="dxa"/>
            <w:shd w:val="clear" w:color="auto" w:fill="auto"/>
            <w:hideMark/>
          </w:tcPr>
          <w:p w14:paraId="16B288F5"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€ 34,29</w:t>
            </w:r>
          </w:p>
        </w:tc>
        <w:tc>
          <w:tcPr>
            <w:tcW w:w="1982" w:type="dxa"/>
            <w:shd w:val="clear" w:color="auto" w:fill="auto"/>
            <w:hideMark/>
          </w:tcPr>
          <w:p w14:paraId="5A3CDBF5"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€ 3.051,29</w:t>
            </w:r>
          </w:p>
        </w:tc>
      </w:tr>
      <w:tr w:rsidR="004A0F44" w:rsidRPr="00144E54" w14:paraId="5917D948" w14:textId="77777777" w:rsidTr="00037A1F">
        <w:trPr>
          <w:trHeight w:val="100"/>
        </w:trPr>
        <w:tc>
          <w:tcPr>
            <w:tcW w:w="811" w:type="dxa"/>
            <w:shd w:val="clear" w:color="auto" w:fill="auto"/>
            <w:hideMark/>
          </w:tcPr>
          <w:p w14:paraId="058AF1A9"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3</w:t>
            </w:r>
          </w:p>
        </w:tc>
        <w:tc>
          <w:tcPr>
            <w:tcW w:w="1680" w:type="dxa"/>
            <w:shd w:val="clear" w:color="auto" w:fill="auto"/>
            <w:hideMark/>
          </w:tcPr>
          <w:p w14:paraId="3E658197"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€ 3.051,29</w:t>
            </w:r>
          </w:p>
        </w:tc>
        <w:tc>
          <w:tcPr>
            <w:tcW w:w="1984" w:type="dxa"/>
            <w:shd w:val="clear" w:color="auto" w:fill="auto"/>
            <w:hideMark/>
          </w:tcPr>
          <w:p w14:paraId="5729433D"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0,65%</w:t>
            </w:r>
          </w:p>
        </w:tc>
        <w:tc>
          <w:tcPr>
            <w:tcW w:w="1418" w:type="dxa"/>
            <w:shd w:val="clear" w:color="auto" w:fill="auto"/>
            <w:hideMark/>
          </w:tcPr>
          <w:p w14:paraId="65055CA4"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€ 1.000</w:t>
            </w:r>
          </w:p>
        </w:tc>
        <w:tc>
          <w:tcPr>
            <w:tcW w:w="1562" w:type="dxa"/>
            <w:shd w:val="clear" w:color="auto" w:fill="auto"/>
            <w:hideMark/>
          </w:tcPr>
          <w:p w14:paraId="19BFE57C"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€ 19,83</w:t>
            </w:r>
          </w:p>
        </w:tc>
        <w:tc>
          <w:tcPr>
            <w:tcW w:w="1982" w:type="dxa"/>
            <w:shd w:val="clear" w:color="auto" w:fill="auto"/>
            <w:hideMark/>
          </w:tcPr>
          <w:p w14:paraId="71D37AB8"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€ 4.071,12</w:t>
            </w:r>
          </w:p>
        </w:tc>
      </w:tr>
      <w:tr w:rsidR="004A0F44" w:rsidRPr="00144E54" w14:paraId="4AEBB6E9" w14:textId="77777777" w:rsidTr="00037A1F">
        <w:trPr>
          <w:trHeight w:val="114"/>
        </w:trPr>
        <w:tc>
          <w:tcPr>
            <w:tcW w:w="811" w:type="dxa"/>
            <w:shd w:val="clear" w:color="auto" w:fill="auto"/>
            <w:hideMark/>
          </w:tcPr>
          <w:p w14:paraId="02F7837D"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4</w:t>
            </w:r>
          </w:p>
        </w:tc>
        <w:tc>
          <w:tcPr>
            <w:tcW w:w="1680" w:type="dxa"/>
            <w:shd w:val="clear" w:color="auto" w:fill="auto"/>
            <w:hideMark/>
          </w:tcPr>
          <w:p w14:paraId="6C7C0E33"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€ 4.071,12</w:t>
            </w:r>
          </w:p>
        </w:tc>
        <w:tc>
          <w:tcPr>
            <w:tcW w:w="1984" w:type="dxa"/>
            <w:shd w:val="clear" w:color="auto" w:fill="auto"/>
            <w:hideMark/>
          </w:tcPr>
          <w:p w14:paraId="6E39B8C8"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0,65%</w:t>
            </w:r>
          </w:p>
        </w:tc>
        <w:tc>
          <w:tcPr>
            <w:tcW w:w="1418" w:type="dxa"/>
            <w:shd w:val="clear" w:color="auto" w:fill="auto"/>
            <w:hideMark/>
          </w:tcPr>
          <w:p w14:paraId="3772C3F9"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€ 1.000</w:t>
            </w:r>
          </w:p>
        </w:tc>
        <w:tc>
          <w:tcPr>
            <w:tcW w:w="1562" w:type="dxa"/>
            <w:shd w:val="clear" w:color="auto" w:fill="auto"/>
            <w:hideMark/>
          </w:tcPr>
          <w:p w14:paraId="48D4EFEA"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€ 26,46</w:t>
            </w:r>
          </w:p>
        </w:tc>
        <w:tc>
          <w:tcPr>
            <w:tcW w:w="1982" w:type="dxa"/>
            <w:shd w:val="clear" w:color="auto" w:fill="auto"/>
            <w:hideMark/>
          </w:tcPr>
          <w:p w14:paraId="2C04B049"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€ 5.097,58</w:t>
            </w:r>
          </w:p>
        </w:tc>
      </w:tr>
      <w:tr w:rsidR="004A0F44" w:rsidRPr="00144E54" w14:paraId="2AF7C87E" w14:textId="77777777" w:rsidTr="00037A1F">
        <w:trPr>
          <w:trHeight w:val="155"/>
        </w:trPr>
        <w:tc>
          <w:tcPr>
            <w:tcW w:w="811" w:type="dxa"/>
            <w:shd w:val="clear" w:color="auto" w:fill="auto"/>
            <w:hideMark/>
          </w:tcPr>
          <w:p w14:paraId="4FD4F30B"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5</w:t>
            </w:r>
          </w:p>
        </w:tc>
        <w:tc>
          <w:tcPr>
            <w:tcW w:w="1680" w:type="dxa"/>
            <w:shd w:val="clear" w:color="auto" w:fill="auto"/>
            <w:hideMark/>
          </w:tcPr>
          <w:p w14:paraId="377CC423"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€ 5.097,58</w:t>
            </w:r>
          </w:p>
        </w:tc>
        <w:tc>
          <w:tcPr>
            <w:tcW w:w="1984" w:type="dxa"/>
            <w:shd w:val="clear" w:color="auto" w:fill="auto"/>
            <w:hideMark/>
          </w:tcPr>
          <w:p w14:paraId="487D5612"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0,65%</w:t>
            </w:r>
          </w:p>
        </w:tc>
        <w:tc>
          <w:tcPr>
            <w:tcW w:w="1418" w:type="dxa"/>
            <w:shd w:val="clear" w:color="auto" w:fill="auto"/>
            <w:hideMark/>
          </w:tcPr>
          <w:p w14:paraId="0B5BC4D6"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€ 1.000</w:t>
            </w:r>
          </w:p>
        </w:tc>
        <w:tc>
          <w:tcPr>
            <w:tcW w:w="1562" w:type="dxa"/>
            <w:shd w:val="clear" w:color="auto" w:fill="auto"/>
            <w:hideMark/>
          </w:tcPr>
          <w:p w14:paraId="5A9B067B"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€ 33,13</w:t>
            </w:r>
          </w:p>
        </w:tc>
        <w:tc>
          <w:tcPr>
            <w:tcW w:w="1982" w:type="dxa"/>
            <w:shd w:val="clear" w:color="auto" w:fill="auto"/>
            <w:hideMark/>
          </w:tcPr>
          <w:p w14:paraId="08547421"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€ 6.130,72</w:t>
            </w:r>
          </w:p>
        </w:tc>
      </w:tr>
      <w:tr w:rsidR="004A0F44" w:rsidRPr="00144E54" w14:paraId="5223A52B" w14:textId="77777777" w:rsidTr="00037A1F">
        <w:trPr>
          <w:trHeight w:val="155"/>
        </w:trPr>
        <w:tc>
          <w:tcPr>
            <w:tcW w:w="811" w:type="dxa"/>
            <w:shd w:val="clear" w:color="auto" w:fill="auto"/>
          </w:tcPr>
          <w:p w14:paraId="7ED34D94"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p>
        </w:tc>
        <w:tc>
          <w:tcPr>
            <w:tcW w:w="1680" w:type="dxa"/>
            <w:shd w:val="clear" w:color="auto" w:fill="auto"/>
          </w:tcPr>
          <w:p w14:paraId="0B5435BB"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p>
        </w:tc>
        <w:tc>
          <w:tcPr>
            <w:tcW w:w="1984" w:type="dxa"/>
            <w:shd w:val="clear" w:color="auto" w:fill="auto"/>
          </w:tcPr>
          <w:p w14:paraId="389E104A"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p>
        </w:tc>
        <w:tc>
          <w:tcPr>
            <w:tcW w:w="1418" w:type="dxa"/>
            <w:shd w:val="clear" w:color="auto" w:fill="auto"/>
          </w:tcPr>
          <w:p w14:paraId="22E3BA0E"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p>
        </w:tc>
        <w:tc>
          <w:tcPr>
            <w:tcW w:w="1562" w:type="dxa"/>
            <w:shd w:val="clear" w:color="auto" w:fill="auto"/>
          </w:tcPr>
          <w:p w14:paraId="15657664" w14:textId="27AC9F76" w:rsidR="004A0F44" w:rsidRPr="00144E54" w:rsidRDefault="00607663" w:rsidP="004A0F44">
            <w:pPr>
              <w:widowControl w:val="0"/>
              <w:suppressAutoHyphens/>
              <w:spacing w:after="0" w:line="240" w:lineRule="auto"/>
              <w:jc w:val="right"/>
              <w:rPr>
                <w:rFonts w:ascii="Verdana" w:eastAsia="Times New Roman" w:hAnsi="Verdana" w:cs="Times New Roman"/>
                <w:i/>
                <w:color w:val="000000"/>
                <w:kern w:val="1"/>
                <w:sz w:val="20"/>
                <w:szCs w:val="20"/>
                <w:lang w:eastAsia="nl-NL" w:bidi="hi-IN"/>
              </w:rPr>
            </w:pPr>
            <w:r w:rsidRPr="00144E54">
              <w:rPr>
                <w:rFonts w:ascii="Verdana" w:eastAsia="SimSun" w:hAnsi="Verdana" w:cs="Mangal"/>
                <w:i/>
                <w:kern w:val="1"/>
                <w:sz w:val="20"/>
                <w:szCs w:val="20"/>
                <w:lang w:eastAsia="hi-IN" w:bidi="hi-IN"/>
              </w:rPr>
              <w:t>€ 130,71</w:t>
            </w:r>
          </w:p>
        </w:tc>
        <w:tc>
          <w:tcPr>
            <w:tcW w:w="1982" w:type="dxa"/>
            <w:shd w:val="clear" w:color="auto" w:fill="auto"/>
          </w:tcPr>
          <w:p w14:paraId="707BA2DB" w14:textId="77777777" w:rsidR="004A0F44" w:rsidRPr="00144E54" w:rsidRDefault="004A0F44" w:rsidP="004A0F44">
            <w:pPr>
              <w:widowControl w:val="0"/>
              <w:suppressAutoHyphens/>
              <w:spacing w:after="0" w:line="240" w:lineRule="auto"/>
              <w:rPr>
                <w:rFonts w:ascii="Verdana" w:eastAsia="Times New Roman" w:hAnsi="Verdana" w:cs="Times New Roman"/>
                <w:i/>
                <w:color w:val="000000"/>
                <w:kern w:val="1"/>
                <w:sz w:val="20"/>
                <w:szCs w:val="20"/>
                <w:lang w:eastAsia="nl-NL" w:bidi="hi-IN"/>
              </w:rPr>
            </w:pPr>
            <w:r w:rsidRPr="00144E54">
              <w:rPr>
                <w:rFonts w:ascii="Verdana" w:eastAsia="Times New Roman" w:hAnsi="Verdana" w:cs="Times New Roman"/>
                <w:i/>
                <w:color w:val="000000"/>
                <w:kern w:val="1"/>
                <w:sz w:val="20"/>
                <w:szCs w:val="20"/>
                <w:lang w:eastAsia="nl-NL" w:bidi="hi-IN"/>
              </w:rPr>
              <w:t>= totale rente</w:t>
            </w:r>
          </w:p>
        </w:tc>
      </w:tr>
    </w:tbl>
    <w:p w14:paraId="3C8434F8" w14:textId="64BBCFC6"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b</w:t>
      </w:r>
      <w:r w:rsidRPr="00144E54">
        <w:rPr>
          <w:rFonts w:ascii="Verdana" w:eastAsia="SimSun" w:hAnsi="Verdana" w:cs="Mangal"/>
          <w:kern w:val="1"/>
          <w:sz w:val="20"/>
          <w:szCs w:val="20"/>
          <w:lang w:eastAsia="hi-IN" w:bidi="hi-IN"/>
        </w:rPr>
        <w:t xml:space="preserve"> De totale ren</w:t>
      </w:r>
      <w:r w:rsidR="00607663" w:rsidRPr="00144E54">
        <w:rPr>
          <w:rFonts w:ascii="Verdana" w:eastAsia="SimSun" w:hAnsi="Verdana" w:cs="Mangal"/>
          <w:kern w:val="1"/>
          <w:sz w:val="20"/>
          <w:szCs w:val="20"/>
          <w:lang w:eastAsia="hi-IN" w:bidi="hi-IN"/>
        </w:rPr>
        <w:t>te op deze rekening was € 130,71</w:t>
      </w:r>
      <w:r w:rsidRPr="00144E54">
        <w:rPr>
          <w:rFonts w:ascii="Verdana" w:eastAsia="SimSun" w:hAnsi="Verdana" w:cs="Mangal"/>
          <w:kern w:val="1"/>
          <w:sz w:val="20"/>
          <w:szCs w:val="20"/>
          <w:lang w:eastAsia="hi-IN" w:bidi="hi-IN"/>
        </w:rPr>
        <w:t>.</w:t>
      </w:r>
    </w:p>
    <w:p w14:paraId="36F0D979"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50D3C675" w14:textId="06B51E9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2</w:t>
      </w:r>
      <w:r w:rsidRPr="00144E54">
        <w:rPr>
          <w:rFonts w:ascii="Verdana" w:eastAsia="SimSun" w:hAnsi="Verdana" w:cs="Mangal"/>
          <w:kern w:val="1"/>
          <w:sz w:val="20"/>
          <w:szCs w:val="20"/>
          <w:lang w:eastAsia="hi-IN" w:bidi="hi-IN"/>
        </w:rPr>
        <w:t xml:space="preserve"> </w:t>
      </w:r>
      <w:r w:rsidR="00F93BED" w:rsidRPr="00144E54">
        <w:rPr>
          <w:rFonts w:ascii="Verdana" w:eastAsia="SimSun" w:hAnsi="Verdana" w:cs="Mangal"/>
          <w:b/>
          <w:bCs/>
          <w:kern w:val="1"/>
          <w:sz w:val="20"/>
          <w:szCs w:val="20"/>
          <w:lang w:eastAsia="hi-IN" w:bidi="hi-IN"/>
        </w:rPr>
        <w:t>a</w:t>
      </w:r>
      <w:r w:rsidR="00F93BED" w:rsidRPr="00144E54">
        <w:rPr>
          <w:rFonts w:ascii="Verdana" w:eastAsia="SimSun" w:hAnsi="Verdana" w:cs="Mangal"/>
          <w:kern w:val="1"/>
          <w:sz w:val="20"/>
          <w:szCs w:val="20"/>
          <w:lang w:eastAsia="hi-IN" w:bidi="hi-IN"/>
        </w:rPr>
        <w:t xml:space="preserve"> </w:t>
      </w:r>
      <w:r w:rsidRPr="00144E54">
        <w:rPr>
          <w:rFonts w:ascii="Verdana" w:eastAsia="SimSun" w:hAnsi="Verdana" w:cs="Mangal"/>
          <w:kern w:val="1"/>
          <w:sz w:val="20"/>
          <w:szCs w:val="20"/>
          <w:lang w:eastAsia="hi-IN" w:bidi="hi-IN"/>
        </w:rPr>
        <w:t>Eigen antwoord. Voor het voorzorgprincipe maakt het niet uit of je veel of weinig rente krijgt. Spaar je voor een doel, dan is er sprake van een intertemporele ruil. Je spaart eerst je geld om hiermee op een later tijdstip je doel te realiseren. Bij de afweging eerst sparen en niet lenen, kan de hoogte van de rente een rol spelen. Spaar je voor de rente (vermogensgroei) dan is de hoogte van de rente van belang.</w:t>
      </w:r>
    </w:p>
    <w:p w14:paraId="677145A0" w14:textId="6CB2D9DA" w:rsidR="004A0F44" w:rsidRPr="00144E54" w:rsidRDefault="00F93BED" w:rsidP="004A0F44">
      <w:pPr>
        <w:widowControl w:val="0"/>
        <w:suppressAutoHyphens/>
        <w:spacing w:after="0" w:line="240" w:lineRule="auto"/>
        <w:rPr>
          <w:rFonts w:ascii="Verdana" w:eastAsia="SimSun" w:hAnsi="Verdana" w:cs="Mangal"/>
          <w:kern w:val="1"/>
          <w:sz w:val="20"/>
          <w:szCs w:val="20"/>
          <w:lang w:eastAsia="hi-IN" w:bidi="hi-IN"/>
        </w:rPr>
      </w:pPr>
      <w:bookmarkStart w:id="2" w:name="_Hlk68689958"/>
      <w:r w:rsidRPr="00144E54">
        <w:rPr>
          <w:rFonts w:ascii="Verdana" w:eastAsia="SimSun" w:hAnsi="Verdana" w:cs="Mangal"/>
          <w:b/>
          <w:bCs/>
          <w:kern w:val="1"/>
          <w:sz w:val="20"/>
          <w:szCs w:val="20"/>
          <w:lang w:eastAsia="hi-IN" w:bidi="hi-IN"/>
        </w:rPr>
        <w:t>b</w:t>
      </w:r>
      <w:r w:rsidRPr="00144E54">
        <w:rPr>
          <w:rFonts w:ascii="Verdana" w:eastAsia="SimSun" w:hAnsi="Verdana" w:cs="Mangal"/>
          <w:kern w:val="1"/>
          <w:sz w:val="20"/>
          <w:szCs w:val="20"/>
          <w:lang w:eastAsia="hi-IN" w:bidi="hi-IN"/>
        </w:rPr>
        <w:t xml:space="preserve"> Het zekerheidsmotief waarbij je uit voorzorg geld achter de hand houdt voor  onverwachte gebeurtenissen.</w:t>
      </w:r>
    </w:p>
    <w:bookmarkEnd w:id="2"/>
    <w:p w14:paraId="58C01529" w14:textId="77777777" w:rsidR="00F93BED" w:rsidRPr="00144E54" w:rsidRDefault="00F93BED" w:rsidP="004A0F44">
      <w:pPr>
        <w:widowControl w:val="0"/>
        <w:suppressAutoHyphens/>
        <w:spacing w:after="0" w:line="240" w:lineRule="auto"/>
        <w:rPr>
          <w:rFonts w:ascii="Verdana" w:eastAsia="SimSun" w:hAnsi="Verdana" w:cs="Mangal"/>
          <w:kern w:val="1"/>
          <w:sz w:val="20"/>
          <w:szCs w:val="20"/>
          <w:lang w:eastAsia="hi-IN" w:bidi="hi-IN"/>
        </w:rPr>
      </w:pPr>
    </w:p>
    <w:p w14:paraId="7F890421" w14:textId="20A1A07B"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3 a</w:t>
      </w:r>
      <w:r w:rsidRPr="00144E54">
        <w:rPr>
          <w:rFonts w:ascii="Verdana" w:eastAsia="SimSun" w:hAnsi="Verdana" w:cs="Mangal"/>
          <w:kern w:val="1"/>
          <w:sz w:val="20"/>
          <w:szCs w:val="20"/>
          <w:lang w:eastAsia="hi-IN" w:bidi="hi-IN"/>
        </w:rPr>
        <w:t xml:space="preserve"> De voorkeur voor sparen of lenen verandert in de tijd omdat </w:t>
      </w:r>
      <w:r w:rsidR="00F93BED" w:rsidRPr="00144E54">
        <w:rPr>
          <w:rFonts w:ascii="Verdana" w:eastAsia="SimSun" w:hAnsi="Verdana" w:cs="Mangal"/>
          <w:kern w:val="1"/>
          <w:sz w:val="20"/>
          <w:szCs w:val="20"/>
          <w:lang w:eastAsia="hi-IN" w:bidi="hi-IN"/>
        </w:rPr>
        <w:t xml:space="preserve">de </w:t>
      </w:r>
      <w:r w:rsidRPr="00144E54">
        <w:rPr>
          <w:rFonts w:ascii="Verdana" w:eastAsia="SimSun" w:hAnsi="Verdana" w:cs="Mangal"/>
          <w:kern w:val="1"/>
          <w:sz w:val="20"/>
          <w:szCs w:val="20"/>
          <w:lang w:eastAsia="hi-IN" w:bidi="hi-IN"/>
        </w:rPr>
        <w:t xml:space="preserve">algemene prijs voor tijd in </w:t>
      </w:r>
      <w:r w:rsidRPr="00144E54">
        <w:rPr>
          <w:rFonts w:ascii="Verdana" w:eastAsia="SimSun" w:hAnsi="Verdana" w:cs="Mangal"/>
          <w:kern w:val="1"/>
          <w:sz w:val="20"/>
          <w:szCs w:val="20"/>
          <w:lang w:eastAsia="hi-IN" w:bidi="hi-IN"/>
        </w:rPr>
        <w:lastRenderedPageBreak/>
        <w:t xml:space="preserve">de loop van de tijd wisselt. Mensen zetten de algemene prijs voor tijd af tegen de individuele prijs voor tijd. In tijden dat de spaarrente hoog is, is ook de rente op leningen hoog. Het zal dan aantrekkelijker zijn om te sparen dan om te lenen. Omgekeerd zal bij een lage rente op sparen en een lage rente op lenen, het eerder </w:t>
      </w:r>
      <w:r w:rsidR="00F31529" w:rsidRPr="00144E54">
        <w:rPr>
          <w:rFonts w:ascii="Verdana" w:eastAsia="SimSun" w:hAnsi="Verdana" w:cs="Mangal"/>
          <w:kern w:val="1"/>
          <w:sz w:val="20"/>
          <w:szCs w:val="20"/>
          <w:lang w:eastAsia="hi-IN" w:bidi="hi-IN"/>
        </w:rPr>
        <w:t>aantrekkelijk zijn om te lenen.</w:t>
      </w:r>
    </w:p>
    <w:p w14:paraId="4670739A"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b</w:t>
      </w:r>
      <w:r w:rsidRPr="00144E54">
        <w:rPr>
          <w:rFonts w:ascii="Verdana" w:eastAsia="SimSun" w:hAnsi="Verdana" w:cs="Mangal"/>
          <w:kern w:val="1"/>
          <w:sz w:val="20"/>
          <w:szCs w:val="20"/>
          <w:lang w:eastAsia="hi-IN" w:bidi="hi-IN"/>
        </w:rPr>
        <w:t xml:space="preserve"> De leenrentes en spaarrentes schommelen over het algemeen in dezelfde richting. Bij hoge spaarrentes, zijn de leenrentes ook hoog. Hoewel niet weergegeven in de grafiek, zal dit wel het geval zijn (rentemarge).</w:t>
      </w:r>
    </w:p>
    <w:p w14:paraId="630FC079"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6E57C084" w14:textId="77964FAA" w:rsidR="004A0F44" w:rsidRPr="00144E54" w:rsidRDefault="004A0F44" w:rsidP="004A0F44">
      <w:pPr>
        <w:widowControl w:val="0"/>
        <w:tabs>
          <w:tab w:val="left" w:pos="4960"/>
        </w:tabs>
        <w:suppressAutoHyphens/>
        <w:spacing w:after="0" w:line="240" w:lineRule="auto"/>
        <w:rPr>
          <w:rFonts w:ascii="Verdana" w:eastAsia="SimSun" w:hAnsi="Verdana" w:cs="Mangal"/>
          <w:color w:val="000000"/>
          <w:kern w:val="1"/>
          <w:sz w:val="20"/>
          <w:szCs w:val="20"/>
          <w:lang w:eastAsia="hi-IN" w:bidi="hi-IN"/>
        </w:rPr>
      </w:pPr>
      <w:r w:rsidRPr="00144E54">
        <w:rPr>
          <w:rFonts w:ascii="Verdana" w:eastAsia="SimSun" w:hAnsi="Verdana" w:cs="Mangal"/>
          <w:b/>
          <w:color w:val="000000"/>
          <w:kern w:val="1"/>
          <w:sz w:val="20"/>
          <w:szCs w:val="20"/>
          <w:lang w:eastAsia="hi-IN" w:bidi="hi-IN"/>
        </w:rPr>
        <w:t>4</w:t>
      </w:r>
      <w:r w:rsidR="00F31529" w:rsidRPr="00144E54">
        <w:rPr>
          <w:rFonts w:ascii="Verdana" w:eastAsia="SimSun" w:hAnsi="Verdana" w:cs="Mangal"/>
          <w:b/>
          <w:color w:val="000000"/>
          <w:kern w:val="1"/>
          <w:sz w:val="20"/>
          <w:szCs w:val="20"/>
          <w:lang w:eastAsia="hi-IN" w:bidi="hi-IN"/>
        </w:rPr>
        <w:t xml:space="preserve"> </w:t>
      </w:r>
      <w:r w:rsidRPr="00144E54">
        <w:rPr>
          <w:rFonts w:ascii="Verdana" w:eastAsia="SimSun" w:hAnsi="Verdana" w:cs="Mangal"/>
          <w:b/>
          <w:color w:val="000000"/>
          <w:kern w:val="1"/>
          <w:sz w:val="20"/>
          <w:szCs w:val="20"/>
          <w:lang w:eastAsia="hi-IN" w:bidi="hi-IN"/>
        </w:rPr>
        <w:t xml:space="preserve">a </w:t>
      </w:r>
      <w:r w:rsidRPr="00144E54">
        <w:rPr>
          <w:rFonts w:ascii="Verdana" w:eastAsia="SimSun" w:hAnsi="Verdana" w:cs="Mangal"/>
          <w:bCs/>
          <w:color w:val="000000"/>
          <w:kern w:val="1"/>
          <w:sz w:val="20"/>
          <w:szCs w:val="20"/>
          <w:lang w:eastAsia="hi-IN" w:bidi="hi-IN"/>
        </w:rPr>
        <w:t>Nederlandse staatsobligaties</w:t>
      </w:r>
      <w:r w:rsidRPr="00144E54">
        <w:rPr>
          <w:rFonts w:ascii="Verdana" w:eastAsia="SimSun" w:hAnsi="Verdana" w:cs="Mangal"/>
          <w:color w:val="000000"/>
          <w:kern w:val="1"/>
          <w:sz w:val="20"/>
          <w:szCs w:val="20"/>
          <w:lang w:eastAsia="hi-IN" w:bidi="hi-IN"/>
        </w:rPr>
        <w:t>. Het risico dat de lening niet terugbetaald wordt is bij een staatsobligatie het kleinst. De rente zal daar</w:t>
      </w:r>
      <w:r w:rsidR="00F31529" w:rsidRPr="00144E54">
        <w:rPr>
          <w:rFonts w:ascii="Verdana" w:eastAsia="SimSun" w:hAnsi="Verdana" w:cs="Mangal"/>
          <w:color w:val="000000"/>
          <w:kern w:val="1"/>
          <w:sz w:val="20"/>
          <w:szCs w:val="20"/>
          <w:lang w:eastAsia="hi-IN" w:bidi="hi-IN"/>
        </w:rPr>
        <w:t>door laag zijn.</w:t>
      </w:r>
    </w:p>
    <w:p w14:paraId="37816AA2" w14:textId="2C49B86F" w:rsidR="004A0F44" w:rsidRPr="00144E54" w:rsidRDefault="004A0F44" w:rsidP="004A0F44">
      <w:pPr>
        <w:widowControl w:val="0"/>
        <w:tabs>
          <w:tab w:val="left" w:pos="4960"/>
        </w:tabs>
        <w:suppressAutoHyphens/>
        <w:spacing w:after="0" w:line="240" w:lineRule="auto"/>
        <w:rPr>
          <w:rFonts w:ascii="Verdana" w:eastAsia="SimSun" w:hAnsi="Verdana" w:cs="Mangal"/>
          <w:color w:val="000000"/>
          <w:kern w:val="1"/>
          <w:sz w:val="20"/>
          <w:szCs w:val="20"/>
          <w:lang w:eastAsia="hi-IN" w:bidi="hi-IN"/>
        </w:rPr>
      </w:pPr>
      <w:r w:rsidRPr="00144E54">
        <w:rPr>
          <w:rFonts w:ascii="Verdana" w:eastAsia="SimSun" w:hAnsi="Verdana" w:cs="Mangal"/>
          <w:b/>
          <w:color w:val="000000"/>
          <w:kern w:val="1"/>
          <w:sz w:val="20"/>
          <w:szCs w:val="20"/>
          <w:lang w:eastAsia="hi-IN" w:bidi="hi-IN"/>
        </w:rPr>
        <w:t>b</w:t>
      </w:r>
      <w:r w:rsidRPr="00144E54">
        <w:rPr>
          <w:rFonts w:ascii="Verdana" w:eastAsia="SimSun" w:hAnsi="Verdana" w:cs="Mangal"/>
          <w:color w:val="000000"/>
          <w:kern w:val="1"/>
          <w:sz w:val="20"/>
          <w:szCs w:val="20"/>
          <w:lang w:eastAsia="hi-IN" w:bidi="hi-IN"/>
        </w:rPr>
        <w:t xml:space="preserve"> Door de inflatie is de kans groot dat een lening in 10 jaren tijd veel minder waard wordt dan bij e</w:t>
      </w:r>
      <w:r w:rsidR="00F31529" w:rsidRPr="00144E54">
        <w:rPr>
          <w:rFonts w:ascii="Verdana" w:eastAsia="SimSun" w:hAnsi="Verdana" w:cs="Mangal"/>
          <w:color w:val="000000"/>
          <w:kern w:val="1"/>
          <w:sz w:val="20"/>
          <w:szCs w:val="20"/>
          <w:lang w:eastAsia="hi-IN" w:bidi="hi-IN"/>
        </w:rPr>
        <w:t>e</w:t>
      </w:r>
      <w:r w:rsidRPr="00144E54">
        <w:rPr>
          <w:rFonts w:ascii="Verdana" w:eastAsia="SimSun" w:hAnsi="Verdana" w:cs="Mangal"/>
          <w:color w:val="000000"/>
          <w:kern w:val="1"/>
          <w:sz w:val="20"/>
          <w:szCs w:val="20"/>
          <w:lang w:eastAsia="hi-IN" w:bidi="hi-IN"/>
        </w:rPr>
        <w:t>n lening van een jaar. Daarom zullen beleggers voor een 10 jarige lening een hogere rente willen hebben dan voor een lening van 1 jaar.</w:t>
      </w:r>
    </w:p>
    <w:p w14:paraId="7AE4AB3B" w14:textId="77777777" w:rsidR="004A0F44" w:rsidRPr="00144E54" w:rsidRDefault="004A0F44" w:rsidP="004A0F44">
      <w:pPr>
        <w:widowControl w:val="0"/>
        <w:tabs>
          <w:tab w:val="left" w:pos="4960"/>
        </w:tabs>
        <w:suppressAutoHyphens/>
        <w:spacing w:after="0" w:line="240" w:lineRule="auto"/>
        <w:rPr>
          <w:rFonts w:ascii="Verdana" w:eastAsia="SimSun" w:hAnsi="Verdana" w:cs="Mangal"/>
          <w:color w:val="000000"/>
          <w:kern w:val="1"/>
          <w:sz w:val="20"/>
          <w:szCs w:val="20"/>
          <w:lang w:eastAsia="hi-IN" w:bidi="hi-IN"/>
        </w:rPr>
      </w:pPr>
      <w:r w:rsidRPr="00144E54">
        <w:rPr>
          <w:rFonts w:ascii="Verdana" w:eastAsia="SimSun" w:hAnsi="Verdana" w:cs="Mangal"/>
          <w:b/>
          <w:color w:val="000000"/>
          <w:kern w:val="1"/>
          <w:sz w:val="20"/>
          <w:szCs w:val="20"/>
          <w:lang w:eastAsia="hi-IN" w:bidi="hi-IN"/>
        </w:rPr>
        <w:t>c</w:t>
      </w:r>
      <w:r w:rsidRPr="00144E54">
        <w:rPr>
          <w:rFonts w:ascii="Verdana" w:eastAsia="SimSun" w:hAnsi="Verdana" w:cs="Mangal"/>
          <w:color w:val="000000"/>
          <w:kern w:val="1"/>
          <w:sz w:val="20"/>
          <w:szCs w:val="20"/>
          <w:lang w:eastAsia="hi-IN" w:bidi="hi-IN"/>
        </w:rPr>
        <w:t xml:space="preserve"> In aandelen die op de beurs verhandeld worden. De aandelen kun je op elk moment op de beurs weer verkopen. Of je vriend de lening wil of kan aflossen op het moment dat jij dat wil is zeer de vraag.</w:t>
      </w:r>
    </w:p>
    <w:p w14:paraId="11DF1E63" w14:textId="69F789F9" w:rsidR="004A0F44" w:rsidRPr="00144E54" w:rsidRDefault="004A0F44" w:rsidP="004A0F44">
      <w:pPr>
        <w:widowControl w:val="0"/>
        <w:tabs>
          <w:tab w:val="left" w:pos="4960"/>
        </w:tabs>
        <w:suppressAutoHyphens/>
        <w:spacing w:after="0" w:line="240" w:lineRule="auto"/>
        <w:rPr>
          <w:rFonts w:ascii="Verdana" w:eastAsia="SimSun" w:hAnsi="Verdana" w:cs="Mangal"/>
          <w:color w:val="000000"/>
          <w:kern w:val="1"/>
          <w:sz w:val="20"/>
          <w:szCs w:val="20"/>
          <w:lang w:eastAsia="hi-IN" w:bidi="hi-IN"/>
        </w:rPr>
      </w:pPr>
    </w:p>
    <w:p w14:paraId="379D682C" w14:textId="0A8E46F6" w:rsidR="004A0F44" w:rsidRPr="00144E54" w:rsidRDefault="004A0F44" w:rsidP="004A0F44">
      <w:pPr>
        <w:widowControl w:val="0"/>
        <w:tabs>
          <w:tab w:val="left" w:pos="4960"/>
        </w:tabs>
        <w:suppressAutoHyphens/>
        <w:spacing w:after="0" w:line="240" w:lineRule="auto"/>
        <w:rPr>
          <w:rFonts w:ascii="Verdana" w:eastAsia="SimSun" w:hAnsi="Verdana" w:cs="Mangal"/>
          <w:color w:val="000000"/>
          <w:kern w:val="1"/>
          <w:sz w:val="20"/>
          <w:szCs w:val="20"/>
          <w:lang w:eastAsia="hi-IN" w:bidi="hi-IN"/>
        </w:rPr>
      </w:pPr>
      <w:bookmarkStart w:id="3" w:name="_Hlk54881206"/>
      <w:r w:rsidRPr="00144E54">
        <w:rPr>
          <w:rFonts w:ascii="Verdana" w:eastAsia="SimSun" w:hAnsi="Verdana" w:cs="Mangal"/>
          <w:b/>
          <w:color w:val="000000"/>
          <w:kern w:val="1"/>
          <w:sz w:val="20"/>
          <w:szCs w:val="20"/>
          <w:lang w:eastAsia="hi-IN" w:bidi="hi-IN"/>
        </w:rPr>
        <w:t>5</w:t>
      </w:r>
      <w:r w:rsidR="00F31529" w:rsidRPr="00144E54">
        <w:rPr>
          <w:rFonts w:ascii="Verdana" w:eastAsia="SimSun" w:hAnsi="Verdana" w:cs="Mangal"/>
          <w:b/>
          <w:color w:val="000000"/>
          <w:kern w:val="1"/>
          <w:sz w:val="20"/>
          <w:szCs w:val="20"/>
          <w:lang w:eastAsia="hi-IN" w:bidi="hi-IN"/>
        </w:rPr>
        <w:t xml:space="preserve"> </w:t>
      </w:r>
      <w:r w:rsidRPr="00144E54">
        <w:rPr>
          <w:rFonts w:ascii="Verdana" w:eastAsia="SimSun" w:hAnsi="Verdana" w:cs="Mangal"/>
          <w:b/>
          <w:color w:val="000000"/>
          <w:kern w:val="1"/>
          <w:sz w:val="20"/>
          <w:szCs w:val="20"/>
          <w:lang w:eastAsia="hi-IN" w:bidi="hi-IN"/>
        </w:rPr>
        <w:t>a</w:t>
      </w:r>
      <w:r w:rsidRPr="00144E54">
        <w:rPr>
          <w:rFonts w:ascii="Verdana" w:eastAsia="SimSun" w:hAnsi="Verdana" w:cs="Mangal"/>
          <w:color w:val="000000"/>
          <w:kern w:val="1"/>
          <w:sz w:val="20"/>
          <w:szCs w:val="20"/>
          <w:lang w:eastAsia="hi-IN" w:bidi="hi-IN"/>
        </w:rPr>
        <w:t xml:space="preserve"> </w:t>
      </w:r>
      <w:r w:rsidR="00F31529" w:rsidRPr="00144E54">
        <w:rPr>
          <w:rFonts w:ascii="Verdana" w:eastAsia="SimSun" w:hAnsi="Verdana" w:cs="Mangal"/>
          <w:color w:val="000000"/>
          <w:kern w:val="1"/>
          <w:sz w:val="20"/>
          <w:szCs w:val="20"/>
          <w:lang w:eastAsia="hi-IN" w:bidi="hi-IN"/>
        </w:rPr>
        <w:t>In een hoogconjunctuur neemt de bedrijvigheid toe. De werkgelegenheid stijgt en consumenten gaan meer verdienen. Daarmee neemt het consumentenvertrouwen toe.</w:t>
      </w:r>
    </w:p>
    <w:p w14:paraId="2CB24045" w14:textId="19110010" w:rsidR="004A0F44" w:rsidRPr="00144E54" w:rsidRDefault="004A0F44" w:rsidP="004A0F44">
      <w:pPr>
        <w:widowControl w:val="0"/>
        <w:tabs>
          <w:tab w:val="left" w:pos="4960"/>
        </w:tabs>
        <w:suppressAutoHyphens/>
        <w:spacing w:after="0" w:line="240" w:lineRule="auto"/>
        <w:rPr>
          <w:rFonts w:ascii="Verdana" w:eastAsia="SimSun" w:hAnsi="Verdana" w:cs="Mangal"/>
          <w:color w:val="000000"/>
          <w:kern w:val="1"/>
          <w:sz w:val="20"/>
          <w:szCs w:val="20"/>
          <w:lang w:eastAsia="hi-IN" w:bidi="hi-IN"/>
        </w:rPr>
      </w:pPr>
      <w:r w:rsidRPr="00144E54">
        <w:rPr>
          <w:rFonts w:ascii="Verdana" w:eastAsia="SimSun" w:hAnsi="Verdana" w:cs="Mangal"/>
          <w:b/>
          <w:color w:val="000000"/>
          <w:kern w:val="1"/>
          <w:sz w:val="20"/>
          <w:szCs w:val="20"/>
          <w:lang w:eastAsia="hi-IN" w:bidi="hi-IN"/>
        </w:rPr>
        <w:t>b</w:t>
      </w:r>
      <w:r w:rsidRPr="00144E54">
        <w:rPr>
          <w:rFonts w:ascii="Verdana" w:eastAsia="SimSun" w:hAnsi="Verdana" w:cs="Mangal"/>
          <w:color w:val="000000"/>
          <w:kern w:val="1"/>
          <w:sz w:val="20"/>
          <w:szCs w:val="20"/>
          <w:lang w:eastAsia="hi-IN" w:bidi="hi-IN"/>
        </w:rPr>
        <w:t xml:space="preserve"> </w:t>
      </w:r>
      <w:r w:rsidR="00F31529" w:rsidRPr="00144E54">
        <w:rPr>
          <w:rFonts w:ascii="Verdana" w:eastAsia="SimSun" w:hAnsi="Verdana" w:cs="Mangal"/>
          <w:color w:val="000000"/>
          <w:kern w:val="1"/>
          <w:sz w:val="20"/>
          <w:szCs w:val="20"/>
          <w:lang w:eastAsia="hi-IN" w:bidi="hi-IN"/>
        </w:rPr>
        <w:t>Consumenten hebben meer vertrouwen in de economie en gaan meer besteden. De besparingen nemen af en de leningen nemen toe. Hierdoor zal de rente stijgen.</w:t>
      </w:r>
    </w:p>
    <w:p w14:paraId="4D585A34" w14:textId="1A15921D" w:rsidR="004A0F44" w:rsidRPr="00144E54" w:rsidRDefault="004A0F44" w:rsidP="004A0F44">
      <w:pPr>
        <w:widowControl w:val="0"/>
        <w:tabs>
          <w:tab w:val="left" w:pos="4960"/>
        </w:tabs>
        <w:suppressAutoHyphens/>
        <w:spacing w:after="0" w:line="240" w:lineRule="auto"/>
        <w:rPr>
          <w:rFonts w:ascii="Verdana" w:eastAsia="SimSun" w:hAnsi="Verdana" w:cs="Mangal"/>
          <w:color w:val="000000"/>
          <w:kern w:val="1"/>
          <w:sz w:val="20"/>
          <w:szCs w:val="20"/>
          <w:lang w:eastAsia="hi-IN" w:bidi="hi-IN"/>
        </w:rPr>
      </w:pPr>
      <w:r w:rsidRPr="00144E54">
        <w:rPr>
          <w:rFonts w:ascii="Verdana" w:eastAsia="SimSun" w:hAnsi="Verdana" w:cs="Mangal"/>
          <w:b/>
          <w:color w:val="000000"/>
          <w:kern w:val="1"/>
          <w:sz w:val="20"/>
          <w:szCs w:val="20"/>
          <w:lang w:eastAsia="hi-IN" w:bidi="hi-IN"/>
        </w:rPr>
        <w:t>c</w:t>
      </w:r>
      <w:r w:rsidR="00F31529" w:rsidRPr="00144E54">
        <w:rPr>
          <w:rFonts w:ascii="Verdana" w:eastAsia="SimSun" w:hAnsi="Verdana" w:cs="Mangal"/>
          <w:color w:val="000000"/>
          <w:kern w:val="1"/>
          <w:sz w:val="20"/>
          <w:szCs w:val="20"/>
          <w:lang w:eastAsia="hi-IN" w:bidi="hi-IN"/>
        </w:rPr>
        <w:t xml:space="preserve"> Door de coronacrisis meent de onzekerheid toe waardoor de economische bedrijvigheid afneemt. Met name de sectoren horeca, evenementen en reizen krimpen sterk. Hierdoor neemt het inkomen af en de werkloosheid toe. Het consumentenvertrouwen daalt hierdoor.</w:t>
      </w:r>
      <w:bookmarkEnd w:id="3"/>
    </w:p>
    <w:p w14:paraId="51894D23" w14:textId="18EF956B" w:rsidR="004A0F44" w:rsidRPr="00144E54" w:rsidRDefault="00F31529" w:rsidP="00F31529">
      <w:pPr>
        <w:widowControl w:val="0"/>
        <w:tabs>
          <w:tab w:val="left" w:pos="4960"/>
        </w:tabs>
        <w:suppressAutoHyphens/>
        <w:spacing w:after="0" w:line="240" w:lineRule="auto"/>
        <w:rPr>
          <w:rFonts w:ascii="Verdana" w:eastAsia="SimSun" w:hAnsi="Verdana" w:cs="Mangal"/>
          <w:color w:val="000000"/>
          <w:kern w:val="1"/>
          <w:sz w:val="20"/>
          <w:szCs w:val="20"/>
          <w:lang w:eastAsia="hi-IN" w:bidi="hi-IN"/>
        </w:rPr>
      </w:pPr>
      <w:r w:rsidRPr="00144E54">
        <w:rPr>
          <w:rFonts w:ascii="Verdana" w:eastAsia="SimSun" w:hAnsi="Verdana" w:cs="Mangal"/>
          <w:b/>
          <w:color w:val="000000"/>
          <w:kern w:val="1"/>
          <w:sz w:val="20"/>
          <w:szCs w:val="20"/>
          <w:lang w:eastAsia="hi-IN" w:bidi="hi-IN"/>
        </w:rPr>
        <w:t>d</w:t>
      </w:r>
      <w:r w:rsidRPr="00144E54">
        <w:rPr>
          <w:rFonts w:ascii="Verdana" w:eastAsia="SimSun" w:hAnsi="Verdana" w:cs="Mangal"/>
          <w:color w:val="000000"/>
          <w:kern w:val="1"/>
          <w:sz w:val="20"/>
          <w:szCs w:val="20"/>
          <w:lang w:eastAsia="hi-IN" w:bidi="hi-IN"/>
        </w:rPr>
        <w:t xml:space="preserve"> Een afnemend consumentenvertrouwen leidt tot minder consumptieve bestedingen. Er wordt minder geleend voor consumptie en de besparingen nemen toe.</w:t>
      </w:r>
    </w:p>
    <w:p w14:paraId="342B11C8" w14:textId="77777777" w:rsidR="004A0F44" w:rsidRPr="00144E54" w:rsidRDefault="004A0F44" w:rsidP="004A0F44">
      <w:pPr>
        <w:widowControl w:val="0"/>
        <w:tabs>
          <w:tab w:val="left" w:pos="4960"/>
        </w:tabs>
        <w:suppressAutoHyphens/>
        <w:spacing w:after="0" w:line="240" w:lineRule="auto"/>
        <w:rPr>
          <w:rFonts w:ascii="Verdana" w:eastAsia="SimSun" w:hAnsi="Verdana" w:cs="Mangal"/>
          <w:color w:val="000000"/>
          <w:kern w:val="1"/>
          <w:sz w:val="20"/>
          <w:szCs w:val="20"/>
          <w:lang w:eastAsia="hi-IN" w:bidi="hi-IN"/>
        </w:rPr>
      </w:pPr>
    </w:p>
    <w:p w14:paraId="7355E305" w14:textId="77777777" w:rsidR="004A0F44" w:rsidRPr="00144E54" w:rsidRDefault="004A0F44" w:rsidP="004A0F44">
      <w:pPr>
        <w:widowControl w:val="0"/>
        <w:suppressAutoHyphens/>
        <w:spacing w:after="0" w:line="240" w:lineRule="auto"/>
        <w:rPr>
          <w:rFonts w:ascii="Verdana" w:eastAsia="SimSun" w:hAnsi="Verdana" w:cs="Mangal"/>
          <w:b/>
          <w:kern w:val="1"/>
          <w:sz w:val="20"/>
          <w:szCs w:val="20"/>
          <w:lang w:eastAsia="hi-IN" w:bidi="hi-IN"/>
        </w:rPr>
      </w:pPr>
      <w:r w:rsidRPr="00144E54">
        <w:rPr>
          <w:rFonts w:ascii="Verdana" w:eastAsia="SimSun" w:hAnsi="Verdana" w:cs="Mangal"/>
          <w:b/>
          <w:kern w:val="1"/>
          <w:sz w:val="20"/>
          <w:szCs w:val="20"/>
          <w:lang w:eastAsia="hi-IN" w:bidi="hi-IN"/>
        </w:rPr>
        <w:t>Verrijkingsopdrachten</w:t>
      </w:r>
    </w:p>
    <w:p w14:paraId="4C36BC49" w14:textId="099349E3"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1 a</w:t>
      </w:r>
      <w:r w:rsidRPr="00144E54">
        <w:rPr>
          <w:rFonts w:ascii="Verdana" w:eastAsia="SimSun" w:hAnsi="Verdana" w:cs="Mangal"/>
          <w:kern w:val="1"/>
          <w:sz w:val="20"/>
          <w:szCs w:val="20"/>
          <w:lang w:eastAsia="hi-IN" w:bidi="hi-IN"/>
        </w:rPr>
        <w:t xml:space="preserve"> in 2015 was de rente op een studielening 0,01%</w:t>
      </w:r>
      <w:r w:rsidR="00F31529" w:rsidRPr="00144E54">
        <w:rPr>
          <w:rFonts w:ascii="Verdana" w:eastAsia="SimSun" w:hAnsi="Verdana" w:cs="Mangal"/>
          <w:kern w:val="1"/>
          <w:sz w:val="20"/>
          <w:szCs w:val="20"/>
          <w:lang w:eastAsia="hi-IN" w:bidi="hi-IN"/>
        </w:rPr>
        <w:t>, in 2017 zelfs 0,00%</w:t>
      </w:r>
      <w:r w:rsidRPr="00144E54">
        <w:rPr>
          <w:rFonts w:ascii="Verdana" w:eastAsia="SimSun" w:hAnsi="Verdana" w:cs="Mangal"/>
          <w:kern w:val="1"/>
          <w:sz w:val="20"/>
          <w:szCs w:val="20"/>
          <w:lang w:eastAsia="hi-IN" w:bidi="hi-IN"/>
        </w:rPr>
        <w:t>. Dat is historisch gezien extreem laag</w:t>
      </w:r>
      <w:r w:rsidR="00F31529" w:rsidRPr="00144E54">
        <w:rPr>
          <w:rFonts w:ascii="Verdana" w:eastAsia="SimSun" w:hAnsi="Verdana" w:cs="Mangal"/>
          <w:kern w:val="1"/>
          <w:sz w:val="20"/>
          <w:szCs w:val="20"/>
          <w:lang w:eastAsia="hi-IN" w:bidi="hi-IN"/>
        </w:rPr>
        <w:t>. Een studielening koste in 2017 niets.</w:t>
      </w:r>
    </w:p>
    <w:p w14:paraId="6AE223C5"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b</w:t>
      </w:r>
      <w:r w:rsidRPr="00144E54">
        <w:rPr>
          <w:rFonts w:ascii="Verdana" w:eastAsia="SimSun" w:hAnsi="Verdana" w:cs="Mangal"/>
          <w:kern w:val="1"/>
          <w:sz w:val="20"/>
          <w:szCs w:val="20"/>
          <w:lang w:eastAsia="hi-IN" w:bidi="hi-IN"/>
        </w:rPr>
        <w:t xml:space="preserve"> Eigen antwoord. De bedragen zijn gebaseerd op verzamelde kennis over de kosten van levensonderhoud voor studenten.</w:t>
      </w:r>
    </w:p>
    <w:p w14:paraId="008321F3"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c</w:t>
      </w:r>
      <w:r w:rsidRPr="00144E54">
        <w:rPr>
          <w:rFonts w:ascii="Verdana" w:eastAsia="SimSun" w:hAnsi="Verdana" w:cs="Mangal"/>
          <w:kern w:val="1"/>
          <w:sz w:val="20"/>
          <w:szCs w:val="20"/>
          <w:lang w:eastAsia="hi-IN" w:bidi="hi-IN"/>
        </w:rPr>
        <w:t xml:space="preserve"> Eigen antwoord.</w:t>
      </w:r>
    </w:p>
    <w:p w14:paraId="41BA119D"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1A427F91"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2</w:t>
      </w:r>
      <w:r w:rsidRPr="00144E54">
        <w:rPr>
          <w:rFonts w:ascii="Verdana" w:eastAsia="SimSun" w:hAnsi="Verdana" w:cs="Mangal"/>
          <w:kern w:val="1"/>
          <w:sz w:val="20"/>
          <w:szCs w:val="20"/>
          <w:lang w:eastAsia="hi-IN" w:bidi="hi-IN"/>
        </w:rPr>
        <w:t xml:space="preserve"> Eigen antwoorden (ingevulde tabel is minimum voorbeeldinvulling)</w:t>
      </w:r>
    </w:p>
    <w:tbl>
      <w:tblPr>
        <w:tblStyle w:val="Tabelraster"/>
        <w:tblW w:w="9522" w:type="dxa"/>
        <w:tblInd w:w="1" w:type="dxa"/>
        <w:tblLook w:val="04A0" w:firstRow="1" w:lastRow="0" w:firstColumn="1" w:lastColumn="0" w:noHBand="0" w:noVBand="1"/>
      </w:tblPr>
      <w:tblGrid>
        <w:gridCol w:w="3254"/>
        <w:gridCol w:w="3118"/>
        <w:gridCol w:w="3150"/>
      </w:tblGrid>
      <w:tr w:rsidR="004A0F44" w:rsidRPr="00144E54" w14:paraId="0A5A821F" w14:textId="77777777" w:rsidTr="00037A1F">
        <w:trPr>
          <w:trHeight w:val="262"/>
        </w:trPr>
        <w:tc>
          <w:tcPr>
            <w:tcW w:w="3254" w:type="dxa"/>
          </w:tcPr>
          <w:p w14:paraId="0424A037" w14:textId="77777777" w:rsidR="004A0F44" w:rsidRPr="00144E54" w:rsidRDefault="004A0F44" w:rsidP="004A0F44">
            <w:pPr>
              <w:widowControl w:val="0"/>
              <w:suppressAutoHyphens/>
              <w:rPr>
                <w:rFonts w:ascii="Verdana" w:eastAsia="SimSun" w:hAnsi="Verdana" w:cs="Mangal"/>
                <w:kern w:val="1"/>
                <w:lang w:eastAsia="hi-IN" w:bidi="hi-IN"/>
              </w:rPr>
            </w:pPr>
          </w:p>
        </w:tc>
        <w:tc>
          <w:tcPr>
            <w:tcW w:w="3118" w:type="dxa"/>
          </w:tcPr>
          <w:p w14:paraId="0C231CD9"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 xml:space="preserve">Sparen </w:t>
            </w:r>
          </w:p>
        </w:tc>
        <w:tc>
          <w:tcPr>
            <w:tcW w:w="3150" w:type="dxa"/>
          </w:tcPr>
          <w:p w14:paraId="3A167385"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Beleggen</w:t>
            </w:r>
          </w:p>
        </w:tc>
      </w:tr>
      <w:tr w:rsidR="004A0F44" w:rsidRPr="00144E54" w14:paraId="3408230F" w14:textId="77777777" w:rsidTr="00037A1F">
        <w:trPr>
          <w:trHeight w:val="505"/>
        </w:trPr>
        <w:tc>
          <w:tcPr>
            <w:tcW w:w="3254" w:type="dxa"/>
          </w:tcPr>
          <w:p w14:paraId="4D3E99B5"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Rendement</w:t>
            </w:r>
          </w:p>
          <w:p w14:paraId="759B824D"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(wat levert het op?)</w:t>
            </w:r>
          </w:p>
        </w:tc>
        <w:tc>
          <w:tcPr>
            <w:tcW w:w="3118" w:type="dxa"/>
          </w:tcPr>
          <w:p w14:paraId="69E2C419"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Schommelt, momenteel zeer laag</w:t>
            </w:r>
          </w:p>
        </w:tc>
        <w:tc>
          <w:tcPr>
            <w:tcW w:w="3150" w:type="dxa"/>
          </w:tcPr>
          <w:p w14:paraId="3B89E44D"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 xml:space="preserve">Schommelt, vaak hangt de hoogte samen met het risico </w:t>
            </w:r>
          </w:p>
        </w:tc>
      </w:tr>
      <w:tr w:rsidR="004A0F44" w:rsidRPr="00144E54" w14:paraId="1F75864D" w14:textId="77777777" w:rsidTr="00037A1F">
        <w:trPr>
          <w:trHeight w:val="280"/>
        </w:trPr>
        <w:tc>
          <w:tcPr>
            <w:tcW w:w="3254" w:type="dxa"/>
          </w:tcPr>
          <w:p w14:paraId="3735BC0F"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Risico</w:t>
            </w:r>
          </w:p>
        </w:tc>
        <w:tc>
          <w:tcPr>
            <w:tcW w:w="3118" w:type="dxa"/>
          </w:tcPr>
          <w:p w14:paraId="237C5B7A"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Laag</w:t>
            </w:r>
          </w:p>
        </w:tc>
        <w:tc>
          <w:tcPr>
            <w:tcW w:w="3150" w:type="dxa"/>
          </w:tcPr>
          <w:p w14:paraId="74CE0A7E"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Wisselt</w:t>
            </w:r>
          </w:p>
        </w:tc>
      </w:tr>
      <w:tr w:rsidR="00F31529" w:rsidRPr="00144E54" w14:paraId="57B71875" w14:textId="77777777" w:rsidTr="00037A1F">
        <w:trPr>
          <w:trHeight w:val="407"/>
        </w:trPr>
        <w:tc>
          <w:tcPr>
            <w:tcW w:w="3254" w:type="dxa"/>
          </w:tcPr>
          <w:p w14:paraId="7AADFBA1" w14:textId="3606070B" w:rsidR="00F31529" w:rsidRPr="00144E54" w:rsidRDefault="00F31529" w:rsidP="00F31529">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Wie geeft advies? / Wie kun je het laten regelen?</w:t>
            </w:r>
          </w:p>
        </w:tc>
        <w:tc>
          <w:tcPr>
            <w:tcW w:w="3118" w:type="dxa"/>
          </w:tcPr>
          <w:p w14:paraId="7F9B5083" w14:textId="77777777" w:rsidR="00F31529" w:rsidRPr="00144E54" w:rsidRDefault="00F31529" w:rsidP="00F31529">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Bank</w:t>
            </w:r>
          </w:p>
        </w:tc>
        <w:tc>
          <w:tcPr>
            <w:tcW w:w="3150" w:type="dxa"/>
          </w:tcPr>
          <w:p w14:paraId="046CA9B4" w14:textId="77777777" w:rsidR="00F31529" w:rsidRPr="00144E54" w:rsidRDefault="00F31529" w:rsidP="00F31529">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Bank, zelf, tussenpersonen/adviseurs</w:t>
            </w:r>
          </w:p>
        </w:tc>
      </w:tr>
      <w:tr w:rsidR="00F31529" w:rsidRPr="00144E54" w14:paraId="27043F6A" w14:textId="77777777" w:rsidTr="00037A1F">
        <w:trPr>
          <w:trHeight w:val="542"/>
        </w:trPr>
        <w:tc>
          <w:tcPr>
            <w:tcW w:w="3254" w:type="dxa"/>
          </w:tcPr>
          <w:p w14:paraId="263237F1" w14:textId="77777777" w:rsidR="00F31529" w:rsidRPr="00144E54" w:rsidRDefault="00F31529" w:rsidP="00F31529">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Welke garanties heb je?</w:t>
            </w:r>
          </w:p>
        </w:tc>
        <w:tc>
          <w:tcPr>
            <w:tcW w:w="3118" w:type="dxa"/>
          </w:tcPr>
          <w:p w14:paraId="6F98E08E" w14:textId="77777777" w:rsidR="00F31529" w:rsidRPr="00144E54" w:rsidRDefault="00F31529" w:rsidP="00F31529">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Bank Garantiestelsel geldt voor het bedrag dat is ingelegd tot een maximum van € 100.000</w:t>
            </w:r>
          </w:p>
        </w:tc>
        <w:tc>
          <w:tcPr>
            <w:tcW w:w="3150" w:type="dxa"/>
          </w:tcPr>
          <w:p w14:paraId="56EB96C7" w14:textId="77777777" w:rsidR="00F31529" w:rsidRPr="00144E54" w:rsidRDefault="00F31529" w:rsidP="00F31529">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Historische prestaties van bedrijf of fonds, verzamelde informatie.</w:t>
            </w:r>
          </w:p>
        </w:tc>
      </w:tr>
    </w:tbl>
    <w:p w14:paraId="6901874B" w14:textId="77777777" w:rsidR="004A0F44" w:rsidRPr="00144E54" w:rsidRDefault="004A0F44" w:rsidP="004A0F44">
      <w:pPr>
        <w:widowControl w:val="0"/>
        <w:suppressAutoHyphens/>
        <w:spacing w:after="0" w:line="240" w:lineRule="auto"/>
        <w:rPr>
          <w:rFonts w:ascii="Verdana" w:eastAsia="SimSun" w:hAnsi="Verdana" w:cs="Mangal"/>
          <w:b/>
          <w:kern w:val="1"/>
          <w:sz w:val="20"/>
          <w:szCs w:val="20"/>
          <w:lang w:eastAsia="hi-IN" w:bidi="hi-IN"/>
        </w:rPr>
      </w:pPr>
    </w:p>
    <w:p w14:paraId="7AB03484"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 xml:space="preserve">3 </w:t>
      </w:r>
      <w:r w:rsidRPr="00144E54">
        <w:rPr>
          <w:rFonts w:ascii="Verdana" w:eastAsia="SimSun" w:hAnsi="Verdana" w:cs="Mangal"/>
          <w:kern w:val="1"/>
          <w:sz w:val="20"/>
          <w:szCs w:val="20"/>
          <w:lang w:eastAsia="hi-IN" w:bidi="hi-IN"/>
        </w:rPr>
        <w:t>Eigen antwoord. Controleer of je ook iets met de adviezen van het Nibud doet.</w:t>
      </w:r>
    </w:p>
    <w:p w14:paraId="21B627EA" w14:textId="77777777" w:rsidR="004A0F44" w:rsidRPr="00144E54" w:rsidRDefault="004A0F44" w:rsidP="004A0F44">
      <w:pPr>
        <w:spacing w:after="0" w:line="240" w:lineRule="auto"/>
        <w:rPr>
          <w:rFonts w:ascii="Verdana" w:eastAsia="SimSun" w:hAnsi="Verdana" w:cs="Mangal"/>
          <w:b/>
          <w:kern w:val="1"/>
          <w:sz w:val="20"/>
          <w:szCs w:val="20"/>
          <w:lang w:eastAsia="hi-IN" w:bidi="hi-IN"/>
        </w:rPr>
      </w:pPr>
      <w:r w:rsidRPr="00144E54">
        <w:rPr>
          <w:rFonts w:ascii="Verdana" w:eastAsia="SimSun" w:hAnsi="Verdana" w:cs="Mangal"/>
          <w:b/>
          <w:kern w:val="1"/>
          <w:sz w:val="20"/>
          <w:szCs w:val="20"/>
          <w:lang w:eastAsia="hi-IN" w:bidi="hi-IN"/>
        </w:rPr>
        <w:br w:type="page"/>
      </w:r>
    </w:p>
    <w:p w14:paraId="6425F16E" w14:textId="77777777" w:rsidR="004A0F44" w:rsidRPr="00144E54" w:rsidRDefault="004A0F44" w:rsidP="004A0F44">
      <w:pPr>
        <w:widowControl w:val="0"/>
        <w:suppressAutoHyphens/>
        <w:spacing w:after="0" w:line="240" w:lineRule="auto"/>
        <w:outlineLvl w:val="0"/>
        <w:rPr>
          <w:rFonts w:ascii="Verdana" w:eastAsia="SimSun" w:hAnsi="Verdana" w:cs="Mangal"/>
          <w:b/>
          <w:color w:val="000000"/>
          <w:kern w:val="1"/>
          <w:sz w:val="20"/>
          <w:szCs w:val="20"/>
          <w:lang w:eastAsia="hi-IN" w:bidi="hi-IN"/>
        </w:rPr>
      </w:pPr>
      <w:r w:rsidRPr="00144E54">
        <w:rPr>
          <w:rFonts w:ascii="Verdana" w:eastAsia="SimSun" w:hAnsi="Verdana" w:cs="Mangal"/>
          <w:b/>
          <w:kern w:val="1"/>
          <w:sz w:val="20"/>
          <w:szCs w:val="20"/>
          <w:lang w:eastAsia="hi-IN" w:bidi="hi-IN"/>
        </w:rPr>
        <w:lastRenderedPageBreak/>
        <w:t xml:space="preserve">1.3 </w:t>
      </w:r>
      <w:r w:rsidRPr="00144E54">
        <w:rPr>
          <w:rFonts w:ascii="Verdana" w:eastAsia="SimSun" w:hAnsi="Verdana" w:cs="Arial"/>
          <w:b/>
          <w:color w:val="000000"/>
          <w:kern w:val="1"/>
          <w:sz w:val="20"/>
          <w:szCs w:val="20"/>
          <w:lang w:eastAsia="hi-IN" w:bidi="hi-IN"/>
        </w:rPr>
        <w:t>De invloed van inflatie</w:t>
      </w:r>
    </w:p>
    <w:p w14:paraId="1EABF65C" w14:textId="7958FA62" w:rsidR="004A0F44" w:rsidRPr="00144E54" w:rsidRDefault="004A0F44" w:rsidP="004A0F44">
      <w:pPr>
        <w:widowControl w:val="0"/>
        <w:tabs>
          <w:tab w:val="center" w:pos="4819"/>
        </w:tabs>
        <w:suppressAutoHyphens/>
        <w:spacing w:after="0" w:line="240" w:lineRule="auto"/>
        <w:rPr>
          <w:rFonts w:ascii="Verdana" w:eastAsia="SimSun" w:hAnsi="Verdana" w:cs="Mangal"/>
          <w:kern w:val="1"/>
          <w:sz w:val="20"/>
          <w:szCs w:val="20"/>
          <w:lang w:eastAsia="hi-IN" w:bidi="hi-IN"/>
        </w:rPr>
      </w:pPr>
    </w:p>
    <w:p w14:paraId="4616E264"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29</w:t>
      </w:r>
      <w:r w:rsidRPr="00144E54">
        <w:rPr>
          <w:rFonts w:ascii="Verdana" w:eastAsia="SimSun" w:hAnsi="Verdana" w:cs="Mangal"/>
          <w:kern w:val="1"/>
          <w:sz w:val="20"/>
          <w:szCs w:val="20"/>
          <w:lang w:eastAsia="hi-IN" w:bidi="hi-IN"/>
        </w:rPr>
        <w:t xml:space="preserve"> Bij het uitstellen van consumptie gaat het over sparen; spaarrente.</w:t>
      </w:r>
    </w:p>
    <w:p w14:paraId="76F7EE4A"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207D9687" w14:textId="772E7CFC"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30</w:t>
      </w:r>
      <w:r w:rsidRPr="00144E54">
        <w:rPr>
          <w:rFonts w:ascii="Verdana" w:eastAsia="SimSun" w:hAnsi="Verdana" w:cs="Mangal"/>
          <w:kern w:val="1"/>
          <w:sz w:val="20"/>
          <w:szCs w:val="20"/>
          <w:lang w:eastAsia="hi-IN" w:bidi="hi-IN"/>
        </w:rPr>
        <w:t xml:space="preserve"> </w:t>
      </w:r>
      <w:r w:rsidRPr="00144E54">
        <w:rPr>
          <w:rFonts w:ascii="Verdana" w:eastAsia="SimSun" w:hAnsi="Verdana" w:cs="Mangal"/>
          <w:b/>
          <w:bCs/>
          <w:kern w:val="1"/>
          <w:sz w:val="20"/>
          <w:szCs w:val="20"/>
          <w:lang w:eastAsia="hi-IN" w:bidi="hi-IN"/>
        </w:rPr>
        <w:t>a</w:t>
      </w:r>
      <w:r w:rsidRPr="00144E54">
        <w:rPr>
          <w:rFonts w:ascii="Verdana" w:eastAsia="SimSun" w:hAnsi="Verdana" w:cs="Mangal"/>
          <w:kern w:val="1"/>
          <w:sz w:val="20"/>
          <w:szCs w:val="20"/>
          <w:lang w:eastAsia="hi-IN" w:bidi="hi-IN"/>
        </w:rPr>
        <w:t xml:space="preserve"> De koopkracht van het spaargeld is uiteindelijk </w:t>
      </w:r>
      <w:r w:rsidR="003857F4" w:rsidRPr="00144E54">
        <w:rPr>
          <w:rFonts w:ascii="Verdana" w:eastAsia="SimSun" w:hAnsi="Verdana" w:cs="Mangal"/>
          <w:kern w:val="1"/>
          <w:sz w:val="20"/>
          <w:szCs w:val="20"/>
          <w:lang w:eastAsia="hi-IN" w:bidi="hi-IN"/>
        </w:rPr>
        <w:t xml:space="preserve">gestegen. De nominale rente is </w:t>
      </w:r>
      <w:r w:rsidRPr="00144E54">
        <w:rPr>
          <w:rFonts w:ascii="Verdana" w:eastAsia="SimSun" w:hAnsi="Verdana" w:cs="Mangal"/>
          <w:kern w:val="1"/>
          <w:sz w:val="20"/>
          <w:szCs w:val="20"/>
          <w:lang w:eastAsia="hi-IN" w:bidi="hi-IN"/>
        </w:rPr>
        <w:t>hoger dan de inflatie. Hierdoor stijgt de koopkracht van het spaargeld. De reële rente is groter dan 0.</w:t>
      </w:r>
    </w:p>
    <w:p w14:paraId="0D048673"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bCs/>
          <w:kern w:val="1"/>
          <w:sz w:val="20"/>
          <w:szCs w:val="20"/>
          <w:lang w:eastAsia="hi-IN" w:bidi="hi-IN"/>
        </w:rPr>
        <w:t>b</w:t>
      </w:r>
      <w:r w:rsidRPr="00144E54">
        <w:rPr>
          <w:rFonts w:ascii="Verdana" w:eastAsia="SimSun" w:hAnsi="Verdana" w:cs="Mangal"/>
          <w:kern w:val="1"/>
          <w:sz w:val="20"/>
          <w:szCs w:val="20"/>
          <w:lang w:eastAsia="hi-IN" w:bidi="hi-IN"/>
        </w:rPr>
        <w:t xml:space="preserve"> Berekening:</w:t>
      </w:r>
    </w:p>
    <w:p w14:paraId="01A68F3F"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Nominale rente (2,5%) – inflatie (2%) = reële rente (0,5%)</w:t>
      </w:r>
    </w:p>
    <w:p w14:paraId="6DD21077"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bCs/>
          <w:kern w:val="1"/>
          <w:sz w:val="20"/>
          <w:szCs w:val="20"/>
          <w:lang w:eastAsia="hi-IN" w:bidi="hi-IN"/>
        </w:rPr>
        <w:t>c</w:t>
      </w:r>
      <w:r w:rsidRPr="00144E54">
        <w:rPr>
          <w:rFonts w:ascii="Verdana" w:eastAsia="SimSun" w:hAnsi="Verdana" w:cs="Mangal"/>
          <w:kern w:val="1"/>
          <w:sz w:val="20"/>
          <w:szCs w:val="20"/>
          <w:lang w:eastAsia="hi-IN" w:bidi="hi-IN"/>
        </w:rPr>
        <w:t xml:space="preserve"> Als we de nauwkeurige berekening uitvoeren:</w:t>
      </w:r>
    </w:p>
    <w:p w14:paraId="2ECEA85C"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 xml:space="preserve">Reële rente index= </w:t>
      </w:r>
      <m:oMath>
        <m:f>
          <m:fPr>
            <m:ctrlPr>
              <w:rPr>
                <w:rFonts w:ascii="Cambria Math" w:eastAsia="SimSun" w:hAnsi="Cambria Math" w:cs="Mangal"/>
                <w:iCs/>
                <w:kern w:val="1"/>
                <w:lang w:eastAsia="hi-IN" w:bidi="hi-IN"/>
              </w:rPr>
            </m:ctrlPr>
          </m:fPr>
          <m:num>
            <m:r>
              <m:rPr>
                <m:sty m:val="p"/>
              </m:rPr>
              <w:rPr>
                <w:rFonts w:ascii="Cambria Math" w:eastAsia="SimSun" w:hAnsi="Cambria Math" w:cs="Mangal"/>
                <w:kern w:val="1"/>
                <w:lang w:eastAsia="hi-IN" w:bidi="hi-IN"/>
              </w:rPr>
              <m:t>nominale rente index</m:t>
            </m:r>
          </m:num>
          <m:den>
            <m:r>
              <m:rPr>
                <m:sty m:val="p"/>
              </m:rPr>
              <w:rPr>
                <w:rFonts w:ascii="Cambria Math" w:eastAsia="SimSun" w:hAnsi="Cambria Math" w:cs="Mangal"/>
                <w:kern w:val="1"/>
                <w:lang w:eastAsia="hi-IN" w:bidi="hi-IN"/>
              </w:rPr>
              <m:t>inflatie index</m:t>
            </m:r>
          </m:den>
        </m:f>
        <m:r>
          <m:rPr>
            <m:sty m:val="p"/>
          </m:rPr>
          <w:rPr>
            <w:rFonts w:ascii="Cambria Math" w:eastAsia="SimSun" w:hAnsi="Cambria Math" w:cs="Mangal"/>
            <w:kern w:val="1"/>
            <w:lang w:eastAsia="hi-IN" w:bidi="hi-IN"/>
          </w:rPr>
          <m:t xml:space="preserve"> </m:t>
        </m:r>
      </m:oMath>
      <w:r w:rsidRPr="00144E54">
        <w:rPr>
          <w:rFonts w:ascii="Verdana" w:eastAsia="SimSun" w:hAnsi="Verdana" w:cs="Mangal"/>
          <w:kern w:val="1"/>
          <w:sz w:val="20"/>
          <w:szCs w:val="20"/>
          <w:lang w:eastAsia="hi-IN" w:bidi="hi-IN"/>
        </w:rPr>
        <w:t xml:space="preserve">× 100 </w:t>
      </w:r>
    </w:p>
    <w:p w14:paraId="491D8B7E"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 xml:space="preserve">Reële rente index = </w:t>
      </w:r>
      <m:oMath>
        <m:f>
          <m:fPr>
            <m:ctrlPr>
              <w:rPr>
                <w:rFonts w:ascii="Cambria Math" w:eastAsia="SimSun" w:hAnsi="Cambria Math" w:cs="Mangal"/>
                <w:iCs/>
                <w:kern w:val="1"/>
                <w:lang w:eastAsia="hi-IN" w:bidi="hi-IN"/>
              </w:rPr>
            </m:ctrlPr>
          </m:fPr>
          <m:num>
            <m:r>
              <m:rPr>
                <m:sty m:val="p"/>
              </m:rPr>
              <w:rPr>
                <w:rFonts w:ascii="Cambria Math" w:eastAsia="SimSun" w:hAnsi="Cambria Math" w:cs="Mangal"/>
                <w:kern w:val="1"/>
                <w:lang w:eastAsia="hi-IN" w:bidi="hi-IN"/>
              </w:rPr>
              <m:t>102,5</m:t>
            </m:r>
          </m:num>
          <m:den>
            <m:r>
              <m:rPr>
                <m:sty m:val="p"/>
              </m:rPr>
              <w:rPr>
                <w:rFonts w:ascii="Cambria Math" w:eastAsia="SimSun" w:hAnsi="Cambria Math" w:cs="Mangal"/>
                <w:kern w:val="1"/>
                <w:lang w:eastAsia="hi-IN" w:bidi="hi-IN"/>
              </w:rPr>
              <m:t>102</m:t>
            </m:r>
          </m:den>
        </m:f>
        <m:r>
          <m:rPr>
            <m:sty m:val="p"/>
          </m:rPr>
          <w:rPr>
            <w:rFonts w:ascii="Cambria Math" w:eastAsia="SimSun" w:hAnsi="Cambria Math" w:cs="Mangal"/>
            <w:kern w:val="1"/>
            <w:lang w:eastAsia="hi-IN" w:bidi="hi-IN"/>
          </w:rPr>
          <m:t xml:space="preserve"> </m:t>
        </m:r>
      </m:oMath>
      <w:r w:rsidRPr="00144E54">
        <w:rPr>
          <w:rFonts w:ascii="Verdana" w:eastAsia="SimSun" w:hAnsi="Verdana" w:cs="Mangal"/>
          <w:kern w:val="1"/>
          <w:sz w:val="20"/>
          <w:szCs w:val="20"/>
          <w:lang w:eastAsia="hi-IN" w:bidi="hi-IN"/>
        </w:rPr>
        <w:t xml:space="preserve"> × 100 = 100,49 </w:t>
      </w:r>
    </w:p>
    <w:p w14:paraId="0D7D31D9"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Reële rente = 100,49 – 100 = 0,49%. Daarmee is ook de koopkracht gestegen.</w:t>
      </w:r>
    </w:p>
    <w:p w14:paraId="16EE19D7"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bCs/>
          <w:kern w:val="1"/>
          <w:sz w:val="20"/>
          <w:szCs w:val="20"/>
          <w:lang w:eastAsia="hi-IN" w:bidi="hi-IN"/>
        </w:rPr>
        <w:t>d</w:t>
      </w:r>
      <w:r w:rsidRPr="00144E54">
        <w:rPr>
          <w:rFonts w:ascii="Verdana" w:eastAsia="SimSun" w:hAnsi="Verdana" w:cs="Mangal"/>
          <w:kern w:val="1"/>
          <w:sz w:val="20"/>
          <w:szCs w:val="20"/>
          <w:lang w:eastAsia="hi-IN" w:bidi="hi-IN"/>
        </w:rPr>
        <w:t xml:space="preserve"> Bij b kijk je naar de koopkracht van de ontvangen rente. Bij c gebruik je de nauwkeurige formule en hou je ook rekening met de koopkracht van het oorspronkelijke spaargeld. De koopkracht van het spaargeld is ook minder waard geworden door de gestegen prijzen.</w:t>
      </w:r>
    </w:p>
    <w:p w14:paraId="476215F0"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18F060F2" w14:textId="271359CA"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31</w:t>
      </w:r>
      <w:r w:rsidRPr="00144E54">
        <w:rPr>
          <w:rFonts w:ascii="Verdana" w:eastAsia="SimSun" w:hAnsi="Verdana" w:cs="Mangal"/>
          <w:kern w:val="1"/>
          <w:sz w:val="20"/>
          <w:szCs w:val="20"/>
          <w:lang w:eastAsia="hi-IN" w:bidi="hi-IN"/>
        </w:rPr>
        <w:t xml:space="preserve"> Het extra geld dat de rente oplevert, is door inflatie ook in waarde verminderd. Dat betekent dat de reële rente lager is dan nominale rente min inflatie.</w:t>
      </w:r>
    </w:p>
    <w:p w14:paraId="58C3E5B3"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6E4FF04C"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32 a</w:t>
      </w:r>
      <w:r w:rsidRPr="00144E54">
        <w:rPr>
          <w:rFonts w:ascii="Verdana" w:eastAsia="SimSun" w:hAnsi="Verdana" w:cs="Mangal"/>
          <w:kern w:val="1"/>
          <w:sz w:val="20"/>
          <w:szCs w:val="20"/>
          <w:lang w:eastAsia="hi-IN" w:bidi="hi-IN"/>
        </w:rPr>
        <w:t xml:space="preserve"> Of mensen sparen of lenen, hangt af van het verschil tussen de algemene prijs van tijd ten opzichte van de individuele prijs van tijd. Als de rente 4% is en je hanteert zelf een individuele prijs van tijd van 6% rente, dan ga je eerder lenen dan sparen; je kiest dan voor consumptie nu in plaats van later (positieve tijdsvoorkeur).</w:t>
      </w:r>
    </w:p>
    <w:p w14:paraId="0BC27F82"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b</w:t>
      </w:r>
      <w:r w:rsidRPr="00144E54">
        <w:rPr>
          <w:rFonts w:ascii="Verdana" w:eastAsia="SimSun" w:hAnsi="Verdana" w:cs="Mangal"/>
          <w:kern w:val="1"/>
          <w:sz w:val="20"/>
          <w:szCs w:val="20"/>
          <w:lang w:eastAsia="hi-IN" w:bidi="hi-IN"/>
        </w:rPr>
        <w:t xml:space="preserve"> Deflatie betekent dat de prijzen dalen. De koopkracht van je geld neemt dan toe. Dit zet aan tot sparen. Of bestedingen worden uitgesteld waardoor er meer gespaard wordt. Door deflatie ga je minder lenen. De waarde van het geld neemt immers toe waardoor je reëel meer moet terugbetalen dan je geleend hebt.</w:t>
      </w:r>
    </w:p>
    <w:p w14:paraId="3FA26748"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546112D1"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33</w:t>
      </w:r>
      <w:r w:rsidRPr="00144E54">
        <w:rPr>
          <w:rFonts w:ascii="Verdana" w:eastAsia="SimSun" w:hAnsi="Verdana" w:cs="Mangal"/>
          <w:kern w:val="1"/>
          <w:sz w:val="20"/>
          <w:szCs w:val="20"/>
          <w:lang w:eastAsia="hi-IN" w:bidi="hi-IN"/>
        </w:rPr>
        <w:t xml:space="preserve"> Je berekent het bedrag met inflatie door het bedrag na een jaar te vermenigvuldigen met 0,98 of door de reële rente toe te passen op het beginbedrag (zie tabel).</w:t>
      </w:r>
    </w:p>
    <w:tbl>
      <w:tblPr>
        <w:tblW w:w="9497" w:type="dxa"/>
        <w:tblInd w:w="-10" w:type="dxa"/>
        <w:tblCellMar>
          <w:left w:w="70" w:type="dxa"/>
          <w:right w:w="70" w:type="dxa"/>
        </w:tblCellMar>
        <w:tblLook w:val="04A0" w:firstRow="1" w:lastRow="0" w:firstColumn="1" w:lastColumn="0" w:noHBand="0" w:noVBand="1"/>
      </w:tblPr>
      <w:tblGrid>
        <w:gridCol w:w="1463"/>
        <w:gridCol w:w="1371"/>
        <w:gridCol w:w="1843"/>
        <w:gridCol w:w="885"/>
        <w:gridCol w:w="1808"/>
        <w:gridCol w:w="2127"/>
      </w:tblGrid>
      <w:tr w:rsidR="004A0F44" w:rsidRPr="00144E54" w14:paraId="55E5227C" w14:textId="77777777" w:rsidTr="00037A1F">
        <w:trPr>
          <w:trHeight w:val="453"/>
        </w:trPr>
        <w:tc>
          <w:tcPr>
            <w:tcW w:w="1463" w:type="dxa"/>
            <w:tcBorders>
              <w:top w:val="single" w:sz="8" w:space="0" w:color="auto"/>
              <w:left w:val="single" w:sz="8" w:space="0" w:color="auto"/>
              <w:bottom w:val="single" w:sz="8" w:space="0" w:color="auto"/>
              <w:right w:val="single" w:sz="8" w:space="0" w:color="auto"/>
            </w:tcBorders>
            <w:shd w:val="clear" w:color="auto" w:fill="auto"/>
            <w:hideMark/>
          </w:tcPr>
          <w:p w14:paraId="2B1BB7B7"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Beginbedrag</w:t>
            </w:r>
          </w:p>
        </w:tc>
        <w:tc>
          <w:tcPr>
            <w:tcW w:w="1371" w:type="dxa"/>
            <w:tcBorders>
              <w:top w:val="single" w:sz="8" w:space="0" w:color="auto"/>
              <w:left w:val="nil"/>
              <w:bottom w:val="single" w:sz="8" w:space="0" w:color="auto"/>
              <w:right w:val="single" w:sz="8" w:space="0" w:color="auto"/>
            </w:tcBorders>
            <w:shd w:val="clear" w:color="auto" w:fill="auto"/>
            <w:hideMark/>
          </w:tcPr>
          <w:p w14:paraId="6163AE83"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Sparen of lenen tegen x% rente</w:t>
            </w:r>
          </w:p>
        </w:tc>
        <w:tc>
          <w:tcPr>
            <w:tcW w:w="1843" w:type="dxa"/>
            <w:tcBorders>
              <w:top w:val="single" w:sz="8" w:space="0" w:color="auto"/>
              <w:left w:val="nil"/>
              <w:bottom w:val="single" w:sz="8" w:space="0" w:color="auto"/>
              <w:right w:val="single" w:sz="8" w:space="0" w:color="auto"/>
            </w:tcBorders>
            <w:shd w:val="clear" w:color="auto" w:fill="auto"/>
            <w:hideMark/>
          </w:tcPr>
          <w:p w14:paraId="482AB8EC"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Bedrag na een jaar</w:t>
            </w:r>
          </w:p>
        </w:tc>
        <w:tc>
          <w:tcPr>
            <w:tcW w:w="885" w:type="dxa"/>
            <w:tcBorders>
              <w:top w:val="single" w:sz="8" w:space="0" w:color="auto"/>
              <w:left w:val="nil"/>
              <w:bottom w:val="single" w:sz="8" w:space="0" w:color="auto"/>
              <w:right w:val="single" w:sz="8" w:space="0" w:color="auto"/>
            </w:tcBorders>
            <w:shd w:val="clear" w:color="auto" w:fill="auto"/>
            <w:hideMark/>
          </w:tcPr>
          <w:p w14:paraId="2A050DB4"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inflatie</w:t>
            </w:r>
          </w:p>
        </w:tc>
        <w:tc>
          <w:tcPr>
            <w:tcW w:w="1808" w:type="dxa"/>
            <w:tcBorders>
              <w:top w:val="single" w:sz="8" w:space="0" w:color="auto"/>
              <w:left w:val="nil"/>
              <w:bottom w:val="single" w:sz="8" w:space="0" w:color="auto"/>
              <w:right w:val="single" w:sz="8" w:space="0" w:color="auto"/>
            </w:tcBorders>
            <w:shd w:val="clear" w:color="auto" w:fill="auto"/>
            <w:hideMark/>
          </w:tcPr>
          <w:p w14:paraId="1EEB6F4F"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xml:space="preserve">Reële </w:t>
            </w:r>
          </w:p>
          <w:p w14:paraId="4919F706"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rente</w:t>
            </w:r>
          </w:p>
        </w:tc>
        <w:tc>
          <w:tcPr>
            <w:tcW w:w="2127" w:type="dxa"/>
            <w:tcBorders>
              <w:top w:val="single" w:sz="8" w:space="0" w:color="auto"/>
              <w:left w:val="nil"/>
              <w:bottom w:val="single" w:sz="8" w:space="0" w:color="auto"/>
              <w:right w:val="single" w:sz="8" w:space="0" w:color="auto"/>
            </w:tcBorders>
            <w:shd w:val="clear" w:color="auto" w:fill="auto"/>
            <w:hideMark/>
          </w:tcPr>
          <w:p w14:paraId="04268C68"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Bedrag na jaar met inflatie</w:t>
            </w:r>
          </w:p>
        </w:tc>
      </w:tr>
      <w:tr w:rsidR="004A0F44" w:rsidRPr="00144E54" w14:paraId="436512EB" w14:textId="77777777" w:rsidTr="00037A1F">
        <w:trPr>
          <w:trHeight w:val="118"/>
        </w:trPr>
        <w:tc>
          <w:tcPr>
            <w:tcW w:w="1463" w:type="dxa"/>
            <w:tcBorders>
              <w:top w:val="nil"/>
              <w:left w:val="single" w:sz="8" w:space="0" w:color="auto"/>
              <w:bottom w:val="single" w:sz="8" w:space="0" w:color="auto"/>
              <w:right w:val="single" w:sz="8" w:space="0" w:color="auto"/>
            </w:tcBorders>
            <w:shd w:val="clear" w:color="auto" w:fill="auto"/>
            <w:hideMark/>
          </w:tcPr>
          <w:p w14:paraId="5268CB6F"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€ 2.500</w:t>
            </w:r>
          </w:p>
        </w:tc>
        <w:tc>
          <w:tcPr>
            <w:tcW w:w="1371" w:type="dxa"/>
            <w:tcBorders>
              <w:top w:val="nil"/>
              <w:left w:val="nil"/>
              <w:bottom w:val="single" w:sz="8" w:space="0" w:color="auto"/>
              <w:right w:val="single" w:sz="8" w:space="0" w:color="auto"/>
            </w:tcBorders>
            <w:shd w:val="clear" w:color="auto" w:fill="auto"/>
            <w:hideMark/>
          </w:tcPr>
          <w:p w14:paraId="195139BE"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Sparen tegen 2,4%</w:t>
            </w:r>
          </w:p>
        </w:tc>
        <w:tc>
          <w:tcPr>
            <w:tcW w:w="1843" w:type="dxa"/>
            <w:tcBorders>
              <w:top w:val="nil"/>
              <w:left w:val="nil"/>
              <w:bottom w:val="single" w:sz="8" w:space="0" w:color="auto"/>
              <w:right w:val="single" w:sz="8" w:space="0" w:color="auto"/>
            </w:tcBorders>
            <w:shd w:val="clear" w:color="auto" w:fill="auto"/>
            <w:hideMark/>
          </w:tcPr>
          <w:p w14:paraId="5C20EE63"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xml:space="preserve">€ 2.500 </w:t>
            </w:r>
            <w:r w:rsidRPr="00144E54">
              <w:rPr>
                <w:rFonts w:ascii="Verdana" w:eastAsia="SimSun" w:hAnsi="Verdana" w:cs="Mangal"/>
                <w:kern w:val="1"/>
                <w:sz w:val="20"/>
                <w:szCs w:val="20"/>
                <w:lang w:eastAsia="hi-IN" w:bidi="hi-IN"/>
              </w:rPr>
              <w:t>×</w:t>
            </w:r>
            <w:r w:rsidRPr="00144E54">
              <w:rPr>
                <w:rFonts w:ascii="Verdana" w:eastAsia="Times New Roman" w:hAnsi="Verdana" w:cs="Times New Roman"/>
                <w:color w:val="000000"/>
                <w:kern w:val="1"/>
                <w:sz w:val="20"/>
                <w:szCs w:val="20"/>
                <w:lang w:eastAsia="nl-NL" w:bidi="hi-IN"/>
              </w:rPr>
              <w:t xml:space="preserve"> 1,024 </w:t>
            </w:r>
          </w:p>
          <w:p w14:paraId="766626ED"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€ 2.560</w:t>
            </w:r>
          </w:p>
        </w:tc>
        <w:tc>
          <w:tcPr>
            <w:tcW w:w="885" w:type="dxa"/>
            <w:tcBorders>
              <w:top w:val="nil"/>
              <w:left w:val="nil"/>
              <w:bottom w:val="single" w:sz="8" w:space="0" w:color="auto"/>
              <w:right w:val="single" w:sz="8" w:space="0" w:color="auto"/>
            </w:tcBorders>
            <w:shd w:val="clear" w:color="auto" w:fill="auto"/>
            <w:hideMark/>
          </w:tcPr>
          <w:p w14:paraId="47F03F91"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2%</w:t>
            </w:r>
          </w:p>
        </w:tc>
        <w:tc>
          <w:tcPr>
            <w:tcW w:w="1808" w:type="dxa"/>
            <w:tcBorders>
              <w:top w:val="nil"/>
              <w:left w:val="nil"/>
              <w:bottom w:val="single" w:sz="8" w:space="0" w:color="auto"/>
              <w:right w:val="single" w:sz="8" w:space="0" w:color="auto"/>
            </w:tcBorders>
            <w:shd w:val="clear" w:color="auto" w:fill="auto"/>
            <w:hideMark/>
          </w:tcPr>
          <w:p w14:paraId="66C3860D"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xml:space="preserve">102,4 </w:t>
            </w:r>
            <w:r w:rsidRPr="00144E54">
              <w:rPr>
                <w:rFonts w:ascii="Verdana" w:eastAsia="SimSun" w:hAnsi="Verdana" w:cs="Mangal"/>
                <w:kern w:val="1"/>
                <w:sz w:val="20"/>
                <w:szCs w:val="20"/>
                <w:lang w:eastAsia="hi-IN" w:bidi="hi-IN"/>
              </w:rPr>
              <w:t>÷</w:t>
            </w:r>
            <w:r w:rsidRPr="00144E54">
              <w:rPr>
                <w:rFonts w:ascii="Verdana" w:eastAsia="Times New Roman" w:hAnsi="Verdana" w:cs="Times New Roman"/>
                <w:color w:val="000000"/>
                <w:kern w:val="1"/>
                <w:sz w:val="20"/>
                <w:szCs w:val="20"/>
                <w:lang w:eastAsia="nl-NL" w:bidi="hi-IN"/>
              </w:rPr>
              <w:t xml:space="preserve"> 102 </w:t>
            </w:r>
            <w:r w:rsidRPr="00144E54">
              <w:rPr>
                <w:rFonts w:ascii="Verdana" w:eastAsia="SimSun" w:hAnsi="Verdana" w:cs="Mangal"/>
                <w:kern w:val="1"/>
                <w:sz w:val="20"/>
                <w:szCs w:val="20"/>
                <w:lang w:eastAsia="hi-IN" w:bidi="hi-IN"/>
              </w:rPr>
              <w:t>×</w:t>
            </w:r>
            <w:r w:rsidRPr="00144E54">
              <w:rPr>
                <w:rFonts w:ascii="Verdana" w:eastAsia="Times New Roman" w:hAnsi="Verdana" w:cs="Times New Roman"/>
                <w:color w:val="000000"/>
                <w:kern w:val="1"/>
                <w:sz w:val="20"/>
                <w:szCs w:val="20"/>
                <w:lang w:eastAsia="nl-NL" w:bidi="hi-IN"/>
              </w:rPr>
              <w:t xml:space="preserve"> 100 = 100,39 </w:t>
            </w:r>
          </w:p>
          <w:p w14:paraId="75FA7B88"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0,39%</w:t>
            </w:r>
          </w:p>
        </w:tc>
        <w:tc>
          <w:tcPr>
            <w:tcW w:w="2127" w:type="dxa"/>
            <w:tcBorders>
              <w:top w:val="nil"/>
              <w:left w:val="nil"/>
              <w:bottom w:val="single" w:sz="8" w:space="0" w:color="auto"/>
              <w:right w:val="single" w:sz="8" w:space="0" w:color="auto"/>
            </w:tcBorders>
            <w:shd w:val="clear" w:color="auto" w:fill="auto"/>
            <w:hideMark/>
          </w:tcPr>
          <w:p w14:paraId="2562164E"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xml:space="preserve">€ 2.500 </w:t>
            </w:r>
            <w:r w:rsidRPr="00144E54">
              <w:rPr>
                <w:rFonts w:ascii="Verdana" w:eastAsia="SimSun" w:hAnsi="Verdana" w:cs="Mangal"/>
                <w:kern w:val="1"/>
                <w:sz w:val="20"/>
                <w:szCs w:val="20"/>
                <w:lang w:eastAsia="hi-IN" w:bidi="hi-IN"/>
              </w:rPr>
              <w:t>×</w:t>
            </w:r>
            <w:r w:rsidRPr="00144E54">
              <w:rPr>
                <w:rFonts w:ascii="Verdana" w:eastAsia="Times New Roman" w:hAnsi="Verdana" w:cs="Times New Roman"/>
                <w:color w:val="000000"/>
                <w:kern w:val="1"/>
                <w:sz w:val="20"/>
                <w:szCs w:val="20"/>
                <w:lang w:eastAsia="nl-NL" w:bidi="hi-IN"/>
              </w:rPr>
              <w:t xml:space="preserve"> 1,0039</w:t>
            </w:r>
          </w:p>
          <w:p w14:paraId="3EFE7897" w14:textId="71AAE755"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€ 2.509,75</w:t>
            </w:r>
            <w:r w:rsidR="003857F4" w:rsidRPr="00144E54">
              <w:rPr>
                <w:rFonts w:ascii="Verdana" w:eastAsia="Times New Roman" w:hAnsi="Verdana" w:cs="Times New Roman"/>
                <w:color w:val="000000"/>
                <w:kern w:val="1"/>
                <w:sz w:val="20"/>
                <w:szCs w:val="20"/>
                <w:lang w:eastAsia="nl-NL" w:bidi="hi-IN"/>
              </w:rPr>
              <w:t xml:space="preserve"> </w:t>
            </w:r>
            <w:r w:rsidR="003857F4" w:rsidRPr="00144E54">
              <w:rPr>
                <w:rFonts w:ascii="Verdana" w:eastAsia="Times New Roman" w:hAnsi="Verdana" w:cs="Times New Roman"/>
                <w:color w:val="000000"/>
                <w:kern w:val="1"/>
                <w:sz w:val="20"/>
                <w:szCs w:val="20"/>
                <w:lang w:eastAsia="nl-NL" w:bidi="hi-IN"/>
              </w:rPr>
              <w:br/>
              <w:t>(€ 2.509,80 bij niet-afronden)</w:t>
            </w:r>
          </w:p>
        </w:tc>
      </w:tr>
      <w:tr w:rsidR="004A0F44" w:rsidRPr="00144E54" w14:paraId="3F20F6F0" w14:textId="77777777" w:rsidTr="00037A1F">
        <w:trPr>
          <w:trHeight w:val="90"/>
        </w:trPr>
        <w:tc>
          <w:tcPr>
            <w:tcW w:w="1463" w:type="dxa"/>
            <w:tcBorders>
              <w:top w:val="nil"/>
              <w:left w:val="single" w:sz="8" w:space="0" w:color="auto"/>
              <w:bottom w:val="single" w:sz="8" w:space="0" w:color="auto"/>
              <w:right w:val="single" w:sz="8" w:space="0" w:color="auto"/>
            </w:tcBorders>
            <w:shd w:val="clear" w:color="auto" w:fill="auto"/>
            <w:hideMark/>
          </w:tcPr>
          <w:p w14:paraId="1793A7F3"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€ 2.500</w:t>
            </w:r>
          </w:p>
        </w:tc>
        <w:tc>
          <w:tcPr>
            <w:tcW w:w="1371" w:type="dxa"/>
            <w:tcBorders>
              <w:top w:val="nil"/>
              <w:left w:val="nil"/>
              <w:bottom w:val="single" w:sz="8" w:space="0" w:color="auto"/>
              <w:right w:val="single" w:sz="8" w:space="0" w:color="auto"/>
            </w:tcBorders>
            <w:shd w:val="clear" w:color="auto" w:fill="auto"/>
            <w:hideMark/>
          </w:tcPr>
          <w:p w14:paraId="169EE24E"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Lenen tegen 4,6%</w:t>
            </w:r>
          </w:p>
        </w:tc>
        <w:tc>
          <w:tcPr>
            <w:tcW w:w="1843" w:type="dxa"/>
            <w:tcBorders>
              <w:top w:val="nil"/>
              <w:left w:val="nil"/>
              <w:bottom w:val="single" w:sz="8" w:space="0" w:color="auto"/>
              <w:right w:val="single" w:sz="8" w:space="0" w:color="auto"/>
            </w:tcBorders>
            <w:shd w:val="clear" w:color="auto" w:fill="auto"/>
            <w:hideMark/>
          </w:tcPr>
          <w:p w14:paraId="685C99AF"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xml:space="preserve">€ 2.500 </w:t>
            </w:r>
            <w:r w:rsidRPr="00144E54">
              <w:rPr>
                <w:rFonts w:ascii="Verdana" w:eastAsia="SimSun" w:hAnsi="Verdana" w:cs="Mangal"/>
                <w:kern w:val="1"/>
                <w:sz w:val="20"/>
                <w:szCs w:val="20"/>
                <w:lang w:eastAsia="hi-IN" w:bidi="hi-IN"/>
              </w:rPr>
              <w:t>×</w:t>
            </w:r>
            <w:r w:rsidRPr="00144E54">
              <w:rPr>
                <w:rFonts w:ascii="Verdana" w:eastAsia="Times New Roman" w:hAnsi="Verdana" w:cs="Times New Roman"/>
                <w:color w:val="000000"/>
                <w:kern w:val="1"/>
                <w:sz w:val="20"/>
                <w:szCs w:val="20"/>
                <w:lang w:eastAsia="nl-NL" w:bidi="hi-IN"/>
              </w:rPr>
              <w:t xml:space="preserve"> 1,046</w:t>
            </w:r>
          </w:p>
          <w:p w14:paraId="4380B620"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€ 2.615</w:t>
            </w:r>
          </w:p>
        </w:tc>
        <w:tc>
          <w:tcPr>
            <w:tcW w:w="885" w:type="dxa"/>
            <w:tcBorders>
              <w:top w:val="nil"/>
              <w:left w:val="nil"/>
              <w:bottom w:val="single" w:sz="8" w:space="0" w:color="auto"/>
              <w:right w:val="single" w:sz="8" w:space="0" w:color="auto"/>
            </w:tcBorders>
            <w:shd w:val="clear" w:color="auto" w:fill="auto"/>
            <w:hideMark/>
          </w:tcPr>
          <w:p w14:paraId="3BD7C483" w14:textId="77777777" w:rsidR="004A0F44" w:rsidRPr="00144E54" w:rsidRDefault="004A0F44" w:rsidP="004A0F44">
            <w:pPr>
              <w:widowControl w:val="0"/>
              <w:suppressAutoHyphens/>
              <w:spacing w:after="0" w:line="240" w:lineRule="auto"/>
              <w:jc w:val="right"/>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2%</w:t>
            </w:r>
          </w:p>
        </w:tc>
        <w:tc>
          <w:tcPr>
            <w:tcW w:w="1808" w:type="dxa"/>
            <w:tcBorders>
              <w:top w:val="nil"/>
              <w:left w:val="nil"/>
              <w:bottom w:val="single" w:sz="8" w:space="0" w:color="auto"/>
              <w:right w:val="single" w:sz="8" w:space="0" w:color="auto"/>
            </w:tcBorders>
            <w:shd w:val="clear" w:color="auto" w:fill="auto"/>
            <w:hideMark/>
          </w:tcPr>
          <w:p w14:paraId="5F9ABC17"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xml:space="preserve">104,6 </w:t>
            </w:r>
            <w:r w:rsidRPr="00144E54">
              <w:rPr>
                <w:rFonts w:ascii="Verdana" w:eastAsia="SimSun" w:hAnsi="Verdana" w:cs="Mangal"/>
                <w:kern w:val="1"/>
                <w:sz w:val="20"/>
                <w:szCs w:val="20"/>
                <w:lang w:eastAsia="hi-IN" w:bidi="hi-IN"/>
              </w:rPr>
              <w:t>÷</w:t>
            </w:r>
            <w:r w:rsidRPr="00144E54">
              <w:rPr>
                <w:rFonts w:ascii="Verdana" w:eastAsia="Times New Roman" w:hAnsi="Verdana" w:cs="Times New Roman"/>
                <w:color w:val="000000"/>
                <w:kern w:val="1"/>
                <w:sz w:val="20"/>
                <w:szCs w:val="20"/>
                <w:lang w:eastAsia="nl-NL" w:bidi="hi-IN"/>
              </w:rPr>
              <w:t xml:space="preserve"> 102 </w:t>
            </w:r>
            <w:r w:rsidRPr="00144E54">
              <w:rPr>
                <w:rFonts w:ascii="Verdana" w:eastAsia="SimSun" w:hAnsi="Verdana" w:cs="Mangal"/>
                <w:kern w:val="1"/>
                <w:sz w:val="20"/>
                <w:szCs w:val="20"/>
                <w:lang w:eastAsia="hi-IN" w:bidi="hi-IN"/>
              </w:rPr>
              <w:t>×</w:t>
            </w:r>
            <w:r w:rsidRPr="00144E54">
              <w:rPr>
                <w:rFonts w:ascii="Verdana" w:eastAsia="Times New Roman" w:hAnsi="Verdana" w:cs="Times New Roman"/>
                <w:color w:val="000000"/>
                <w:kern w:val="1"/>
                <w:sz w:val="20"/>
                <w:szCs w:val="20"/>
                <w:lang w:eastAsia="nl-NL" w:bidi="hi-IN"/>
              </w:rPr>
              <w:t xml:space="preserve"> 100 = 102,55 </w:t>
            </w:r>
          </w:p>
          <w:p w14:paraId="4E2EAAC7"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2,55%</w:t>
            </w:r>
          </w:p>
        </w:tc>
        <w:tc>
          <w:tcPr>
            <w:tcW w:w="2127" w:type="dxa"/>
            <w:tcBorders>
              <w:top w:val="nil"/>
              <w:left w:val="nil"/>
              <w:bottom w:val="single" w:sz="8" w:space="0" w:color="auto"/>
              <w:right w:val="single" w:sz="8" w:space="0" w:color="auto"/>
            </w:tcBorders>
            <w:shd w:val="clear" w:color="auto" w:fill="auto"/>
            <w:hideMark/>
          </w:tcPr>
          <w:p w14:paraId="6F5A67C3" w14:textId="77777777"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xml:space="preserve">€ 2.500 </w:t>
            </w:r>
            <w:r w:rsidRPr="00144E54">
              <w:rPr>
                <w:rFonts w:ascii="Verdana" w:eastAsia="SimSun" w:hAnsi="Verdana" w:cs="Mangal"/>
                <w:kern w:val="1"/>
                <w:sz w:val="20"/>
                <w:szCs w:val="20"/>
                <w:lang w:eastAsia="hi-IN" w:bidi="hi-IN"/>
              </w:rPr>
              <w:t>×</w:t>
            </w:r>
            <w:r w:rsidRPr="00144E54">
              <w:rPr>
                <w:rFonts w:ascii="Verdana" w:eastAsia="Times New Roman" w:hAnsi="Verdana" w:cs="Times New Roman"/>
                <w:color w:val="000000"/>
                <w:kern w:val="1"/>
                <w:sz w:val="20"/>
                <w:szCs w:val="20"/>
                <w:lang w:eastAsia="nl-NL" w:bidi="hi-IN"/>
              </w:rPr>
              <w:t xml:space="preserve"> 1,0255</w:t>
            </w:r>
          </w:p>
          <w:p w14:paraId="7A4B8B03" w14:textId="26887BE1" w:rsidR="004A0F44" w:rsidRPr="00144E54" w:rsidRDefault="004A0F44" w:rsidP="004A0F44">
            <w:pPr>
              <w:widowControl w:val="0"/>
              <w:suppressAutoHyphens/>
              <w:spacing w:after="0" w:line="240" w:lineRule="auto"/>
              <w:rPr>
                <w:rFonts w:ascii="Verdana" w:eastAsia="Times New Roman" w:hAnsi="Verdana" w:cs="Times New Roman"/>
                <w:color w:val="000000"/>
                <w:kern w:val="1"/>
                <w:sz w:val="20"/>
                <w:szCs w:val="20"/>
                <w:lang w:eastAsia="nl-NL" w:bidi="hi-IN"/>
              </w:rPr>
            </w:pPr>
            <w:r w:rsidRPr="00144E54">
              <w:rPr>
                <w:rFonts w:ascii="Verdana" w:eastAsia="Times New Roman" w:hAnsi="Verdana" w:cs="Times New Roman"/>
                <w:color w:val="000000"/>
                <w:kern w:val="1"/>
                <w:sz w:val="20"/>
                <w:szCs w:val="20"/>
                <w:lang w:eastAsia="nl-NL" w:bidi="hi-IN"/>
              </w:rPr>
              <w:t>= € 2.563,75</w:t>
            </w:r>
            <w:r w:rsidR="003857F4" w:rsidRPr="00144E54">
              <w:rPr>
                <w:rFonts w:ascii="Verdana" w:eastAsia="Times New Roman" w:hAnsi="Verdana" w:cs="Times New Roman"/>
                <w:color w:val="000000"/>
                <w:kern w:val="1"/>
                <w:sz w:val="20"/>
                <w:szCs w:val="20"/>
                <w:lang w:eastAsia="nl-NL" w:bidi="hi-IN"/>
              </w:rPr>
              <w:t xml:space="preserve"> </w:t>
            </w:r>
            <w:r w:rsidR="003857F4" w:rsidRPr="00144E54">
              <w:rPr>
                <w:rFonts w:ascii="Verdana" w:eastAsia="Times New Roman" w:hAnsi="Verdana" w:cs="Times New Roman"/>
                <w:color w:val="000000"/>
                <w:kern w:val="1"/>
                <w:sz w:val="20"/>
                <w:szCs w:val="20"/>
                <w:lang w:eastAsia="nl-NL" w:bidi="hi-IN"/>
              </w:rPr>
              <w:br/>
              <w:t>(€ 2.563,73 bij niet-afronden)</w:t>
            </w:r>
          </w:p>
        </w:tc>
      </w:tr>
    </w:tbl>
    <w:p w14:paraId="6EAE30F9" w14:textId="4E6C3B6A"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 xml:space="preserve">Als je spaart, krijg je weinig rente, met inflatie groeit je koopkracht met minder dan een tientje. Leen je geld, dan hoef je relatief weinig voor het </w:t>
      </w:r>
      <w:r w:rsidR="003857F4" w:rsidRPr="00144E54">
        <w:rPr>
          <w:rFonts w:ascii="Verdana" w:eastAsia="SimSun" w:hAnsi="Verdana" w:cs="Mangal"/>
          <w:kern w:val="1"/>
          <w:sz w:val="20"/>
          <w:szCs w:val="20"/>
          <w:lang w:eastAsia="hi-IN" w:bidi="hi-IN"/>
        </w:rPr>
        <w:t>lenen te betalen, minder dan € 6</w:t>
      </w:r>
      <w:r w:rsidRPr="00144E54">
        <w:rPr>
          <w:rFonts w:ascii="Verdana" w:eastAsia="SimSun" w:hAnsi="Verdana" w:cs="Mangal"/>
          <w:kern w:val="1"/>
          <w:sz w:val="20"/>
          <w:szCs w:val="20"/>
          <w:lang w:eastAsia="hi-IN" w:bidi="hi-IN"/>
        </w:rPr>
        <w:t>4, terwijl je op grond van de nominale rente iets minder dan het dubbele had verwacht aan rentekosten (€ 115</w:t>
      </w:r>
      <w:r w:rsidR="003857F4" w:rsidRPr="00144E54">
        <w:rPr>
          <w:rFonts w:ascii="Verdana" w:eastAsia="SimSun" w:hAnsi="Verdana" w:cs="Mangal"/>
          <w:kern w:val="1"/>
          <w:sz w:val="20"/>
          <w:szCs w:val="20"/>
          <w:lang w:eastAsia="hi-IN" w:bidi="hi-IN"/>
        </w:rPr>
        <w:t>, € 2.500 x 0,046</w:t>
      </w:r>
      <w:r w:rsidRPr="00144E54">
        <w:rPr>
          <w:rFonts w:ascii="Verdana" w:eastAsia="SimSun" w:hAnsi="Verdana" w:cs="Mangal"/>
          <w:kern w:val="1"/>
          <w:sz w:val="20"/>
          <w:szCs w:val="20"/>
          <w:lang w:eastAsia="hi-IN" w:bidi="hi-IN"/>
        </w:rPr>
        <w:t>).</w:t>
      </w:r>
    </w:p>
    <w:p w14:paraId="2B99ADDB"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41AF6587" w14:textId="69685FF3"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bCs/>
          <w:kern w:val="1"/>
          <w:sz w:val="20"/>
          <w:szCs w:val="20"/>
          <w:lang w:eastAsia="hi-IN" w:bidi="hi-IN"/>
        </w:rPr>
        <w:t xml:space="preserve">34 a </w:t>
      </w:r>
      <w:r w:rsidRPr="00144E54">
        <w:rPr>
          <w:rFonts w:ascii="Verdana" w:eastAsia="SimSun" w:hAnsi="Verdana" w:cs="Mangal"/>
          <w:kern w:val="1"/>
          <w:sz w:val="20"/>
          <w:szCs w:val="20"/>
          <w:lang w:eastAsia="hi-IN" w:bidi="hi-IN"/>
        </w:rPr>
        <w:t>Er is veel aanbod van spaargeld en weinig vraag naar leningen. Hierdoor daalt de rente (p</w:t>
      </w:r>
      <w:r w:rsidR="00292CB1" w:rsidRPr="00144E54">
        <w:rPr>
          <w:rFonts w:ascii="Verdana" w:eastAsia="SimSun" w:hAnsi="Verdana" w:cs="Mangal"/>
          <w:kern w:val="1"/>
          <w:sz w:val="20"/>
          <w:szCs w:val="20"/>
          <w:lang w:eastAsia="hi-IN" w:bidi="hi-IN"/>
        </w:rPr>
        <w:t>rijs op spaargeld en leengeld).</w:t>
      </w:r>
    </w:p>
    <w:p w14:paraId="4A2A6402" w14:textId="3C729220" w:rsidR="004A0F44" w:rsidRPr="00144E54" w:rsidRDefault="00E23AAE"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Of: d</w:t>
      </w:r>
      <w:r w:rsidR="004A0F44" w:rsidRPr="00144E54">
        <w:rPr>
          <w:rFonts w:ascii="Verdana" w:eastAsia="SimSun" w:hAnsi="Verdana" w:cs="Mangal"/>
          <w:kern w:val="1"/>
          <w:sz w:val="20"/>
          <w:szCs w:val="20"/>
          <w:lang w:eastAsia="hi-IN" w:bidi="hi-IN"/>
        </w:rPr>
        <w:t xml:space="preserve">e banken hebben voldoende geld in kas om uit te lenen en kunnen ook heel goedkoop geld lenen bij de DNB/ECB. Ze hebben dus weinig </w:t>
      </w:r>
      <w:r w:rsidR="00292CB1" w:rsidRPr="00144E54">
        <w:rPr>
          <w:rFonts w:ascii="Verdana" w:eastAsia="SimSun" w:hAnsi="Verdana" w:cs="Mangal"/>
          <w:kern w:val="1"/>
          <w:sz w:val="20"/>
          <w:szCs w:val="20"/>
          <w:lang w:eastAsia="hi-IN" w:bidi="hi-IN"/>
        </w:rPr>
        <w:t>behoefte aan (nieuw) spaargeld.</w:t>
      </w:r>
    </w:p>
    <w:p w14:paraId="574B6E0D" w14:textId="07C52931" w:rsidR="004A0F44" w:rsidRPr="00144E54" w:rsidRDefault="00292CB1"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bCs/>
          <w:kern w:val="1"/>
          <w:sz w:val="20"/>
          <w:szCs w:val="20"/>
          <w:lang w:eastAsia="hi-IN" w:bidi="hi-IN"/>
        </w:rPr>
        <w:t xml:space="preserve">b </w:t>
      </w:r>
      <w:r w:rsidR="004A0F44" w:rsidRPr="00144E54">
        <w:rPr>
          <w:rFonts w:ascii="Verdana" w:eastAsia="SimSun" w:hAnsi="Verdana" w:cs="Mangal"/>
          <w:bCs/>
          <w:kern w:val="1"/>
          <w:sz w:val="20"/>
          <w:szCs w:val="20"/>
          <w:lang w:eastAsia="hi-IN" w:bidi="hi-IN"/>
        </w:rPr>
        <w:t>ABN-AMRO rekent voor spaargelden boven de €</w:t>
      </w:r>
      <w:r w:rsidRPr="00144E54">
        <w:rPr>
          <w:rFonts w:ascii="Verdana" w:eastAsia="SimSun" w:hAnsi="Verdana" w:cs="Mangal"/>
          <w:bCs/>
          <w:kern w:val="1"/>
          <w:sz w:val="20"/>
          <w:szCs w:val="20"/>
          <w:lang w:eastAsia="hi-IN" w:bidi="hi-IN"/>
        </w:rPr>
        <w:t xml:space="preserve"> </w:t>
      </w:r>
      <w:r w:rsidR="004A0F44" w:rsidRPr="00144E54">
        <w:rPr>
          <w:rFonts w:ascii="Verdana" w:eastAsia="SimSun" w:hAnsi="Verdana" w:cs="Mangal"/>
          <w:bCs/>
          <w:kern w:val="1"/>
          <w:sz w:val="20"/>
          <w:szCs w:val="20"/>
          <w:lang w:eastAsia="hi-IN" w:bidi="hi-IN"/>
        </w:rPr>
        <w:t xml:space="preserve">100.000 een negatieve rente. Voor </w:t>
      </w:r>
      <w:r w:rsidR="004A0F44" w:rsidRPr="00144E54">
        <w:rPr>
          <w:rFonts w:ascii="Verdana" w:eastAsia="SimSun" w:hAnsi="Verdana" w:cs="Mangal"/>
          <w:kern w:val="1"/>
          <w:sz w:val="20"/>
          <w:szCs w:val="20"/>
          <w:lang w:eastAsia="hi-IN" w:bidi="hi-IN"/>
        </w:rPr>
        <w:t>het stallen van dit s</w:t>
      </w:r>
      <w:r w:rsidRPr="00144E54">
        <w:rPr>
          <w:rFonts w:ascii="Verdana" w:eastAsia="SimSun" w:hAnsi="Verdana" w:cs="Mangal"/>
          <w:kern w:val="1"/>
          <w:sz w:val="20"/>
          <w:szCs w:val="20"/>
          <w:lang w:eastAsia="hi-IN" w:bidi="hi-IN"/>
        </w:rPr>
        <w:t xml:space="preserve">paargeld bij de bank betaal je </w:t>
      </w:r>
      <w:r w:rsidR="004A0F44" w:rsidRPr="00144E54">
        <w:rPr>
          <w:rFonts w:ascii="Verdana" w:eastAsia="SimSun" w:hAnsi="Verdana" w:cs="Mangal"/>
          <w:kern w:val="1"/>
          <w:sz w:val="20"/>
          <w:szCs w:val="20"/>
          <w:lang w:eastAsia="hi-IN" w:bidi="hi-IN"/>
        </w:rPr>
        <w:t>rente (in plaats van rente ontvangen).</w:t>
      </w:r>
    </w:p>
    <w:p w14:paraId="03C9DF6A"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bCs/>
          <w:kern w:val="1"/>
          <w:sz w:val="20"/>
          <w:szCs w:val="20"/>
          <w:lang w:eastAsia="hi-IN" w:bidi="hi-IN"/>
        </w:rPr>
        <w:t xml:space="preserve">c </w:t>
      </w:r>
      <w:r w:rsidRPr="00144E54">
        <w:rPr>
          <w:rFonts w:ascii="Verdana" w:eastAsia="SimSun" w:hAnsi="Verdana" w:cs="Mangal"/>
          <w:kern w:val="1"/>
          <w:sz w:val="20"/>
          <w:szCs w:val="20"/>
          <w:lang w:eastAsia="hi-IN" w:bidi="hi-IN"/>
        </w:rPr>
        <w:t>De bank moet over haar tegoeden bij DNB/ECB ook een vergoeding betalen. Door spaargeld aan te nemen, nemen deze tegoeden ook toe.</w:t>
      </w:r>
    </w:p>
    <w:p w14:paraId="728C8E31"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bCs/>
          <w:kern w:val="1"/>
          <w:sz w:val="20"/>
          <w:szCs w:val="20"/>
          <w:lang w:eastAsia="hi-IN" w:bidi="hi-IN"/>
        </w:rPr>
        <w:t xml:space="preserve">d </w:t>
      </w:r>
      <w:r w:rsidRPr="00144E54">
        <w:rPr>
          <w:rFonts w:ascii="Verdana" w:eastAsia="SimSun" w:hAnsi="Verdana" w:cs="Mangal"/>
          <w:kern w:val="1"/>
          <w:sz w:val="20"/>
          <w:szCs w:val="20"/>
          <w:lang w:eastAsia="hi-IN" w:bidi="hi-IN"/>
        </w:rPr>
        <w:t>De reële rente is 0,01% – 1,5% = -1,49% . De koopkracht van je spaargeld daalt met 1,49%.</w:t>
      </w:r>
    </w:p>
    <w:p w14:paraId="1B9326A1"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lastRenderedPageBreak/>
        <w:t>35 a</w:t>
      </w:r>
      <w:r w:rsidRPr="00144E54">
        <w:rPr>
          <w:rFonts w:ascii="Verdana" w:eastAsia="SimSun" w:hAnsi="Verdana" w:cs="Mangal"/>
          <w:kern w:val="1"/>
          <w:sz w:val="20"/>
          <w:szCs w:val="20"/>
          <w:lang w:eastAsia="hi-IN" w:bidi="hi-IN"/>
        </w:rPr>
        <w:t xml:space="preserve"> Enkele redenen die je kunt hebben om een huis te kopen: door te kopen ben je eigenaar van het huis, heb je meer vrijheid ermee te doen wat je wilt en kun je - o.a. afhankelijk van de hypotheekvorm - vermogen opbouwen door het aflossen van de hypotheek. Je kunt gokken op een hogere waarde van een koophuis, terwijl je bij een huurhuis de kans hebt op een hogere huur.</w:t>
      </w:r>
    </w:p>
    <w:p w14:paraId="773DBB10" w14:textId="4A9DD83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b</w:t>
      </w:r>
      <w:r w:rsidRPr="00144E54">
        <w:rPr>
          <w:rFonts w:ascii="Verdana" w:eastAsia="SimSun" w:hAnsi="Verdana" w:cs="Mangal"/>
          <w:kern w:val="1"/>
          <w:sz w:val="20"/>
          <w:szCs w:val="20"/>
          <w:lang w:eastAsia="hi-IN" w:bidi="hi-IN"/>
        </w:rPr>
        <w:t xml:space="preserve"> Als je inkomen niet hoog of stabiel genoeg is om een hypotheek af te sluiten, kun je makkelijker huren. Als je ergens niet lang woont, dan zijn de kosten voor een verhuizing bij een koophuis (verkoop- en aankoopkosten) v</w:t>
      </w:r>
      <w:r w:rsidR="00292CB1" w:rsidRPr="00144E54">
        <w:rPr>
          <w:rFonts w:ascii="Verdana" w:eastAsia="SimSun" w:hAnsi="Verdana" w:cs="Mangal"/>
          <w:kern w:val="1"/>
          <w:sz w:val="20"/>
          <w:szCs w:val="20"/>
          <w:lang w:eastAsia="hi-IN" w:bidi="hi-IN"/>
        </w:rPr>
        <w:t>eel hoger dan bij een huurhuis.</w:t>
      </w:r>
    </w:p>
    <w:p w14:paraId="163E4715"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6E39A441" w14:textId="749D3100"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bCs/>
          <w:kern w:val="1"/>
          <w:sz w:val="20"/>
          <w:szCs w:val="20"/>
          <w:lang w:eastAsia="hi-IN" w:bidi="hi-IN"/>
        </w:rPr>
        <w:t xml:space="preserve">36 a </w:t>
      </w:r>
      <w:r w:rsidRPr="00144E54">
        <w:rPr>
          <w:rFonts w:ascii="Verdana" w:eastAsia="SimSun" w:hAnsi="Verdana" w:cs="Mangal"/>
          <w:b/>
          <w:bCs/>
          <w:kern w:val="1"/>
          <w:sz w:val="20"/>
          <w:szCs w:val="20"/>
          <w:lang w:eastAsia="hi-IN" w:bidi="hi-IN"/>
        </w:rPr>
        <w:tab/>
      </w:r>
      <w:r w:rsidRPr="00144E54">
        <w:rPr>
          <w:rFonts w:ascii="Verdana" w:eastAsia="SimSun" w:hAnsi="Verdana" w:cs="Mangal"/>
          <w:kern w:val="1"/>
          <w:sz w:val="20"/>
          <w:szCs w:val="20"/>
          <w:lang w:eastAsia="hi-IN" w:bidi="hi-IN"/>
        </w:rPr>
        <w:t>Provisie (1% van € 240.000)</w:t>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lang w:eastAsia="hi-IN" w:bidi="hi-IN"/>
        </w:rPr>
        <w:tab/>
        <w:t>€</w:t>
      </w:r>
      <w:r w:rsidR="00292CB1" w:rsidRPr="00144E54">
        <w:rPr>
          <w:rFonts w:ascii="Verdana" w:eastAsia="SimSun" w:hAnsi="Verdana" w:cs="Mangal"/>
          <w:kern w:val="1"/>
          <w:sz w:val="20"/>
          <w:szCs w:val="20"/>
          <w:lang w:eastAsia="hi-IN" w:bidi="hi-IN"/>
        </w:rPr>
        <w:t xml:space="preserve"> </w:t>
      </w:r>
      <w:r w:rsidRPr="00144E54">
        <w:rPr>
          <w:rFonts w:ascii="Verdana" w:eastAsia="SimSun" w:hAnsi="Verdana" w:cs="Mangal"/>
          <w:kern w:val="1"/>
          <w:sz w:val="20"/>
          <w:szCs w:val="20"/>
          <w:lang w:eastAsia="hi-IN" w:bidi="hi-IN"/>
        </w:rPr>
        <w:t>2.400</w:t>
      </w:r>
    </w:p>
    <w:p w14:paraId="345F3139" w14:textId="662CDF60" w:rsidR="004A0F44" w:rsidRPr="00144E54" w:rsidRDefault="004A0F44" w:rsidP="004A0F44">
      <w:pPr>
        <w:widowControl w:val="0"/>
        <w:suppressAutoHyphens/>
        <w:spacing w:after="0" w:line="240" w:lineRule="auto"/>
        <w:ind w:firstLine="709"/>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 xml:space="preserve">Makelaarskosten </w:t>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lang w:eastAsia="hi-IN" w:bidi="hi-IN"/>
        </w:rPr>
        <w:tab/>
        <w:t>€</w:t>
      </w:r>
      <w:r w:rsidR="00292CB1" w:rsidRPr="00144E54">
        <w:rPr>
          <w:rFonts w:ascii="Verdana" w:eastAsia="SimSun" w:hAnsi="Verdana" w:cs="Mangal"/>
          <w:kern w:val="1"/>
          <w:sz w:val="20"/>
          <w:szCs w:val="20"/>
          <w:lang w:eastAsia="hi-IN" w:bidi="hi-IN"/>
        </w:rPr>
        <w:t xml:space="preserve"> </w:t>
      </w:r>
      <w:r w:rsidRPr="00144E54">
        <w:rPr>
          <w:rFonts w:ascii="Verdana" w:eastAsia="SimSun" w:hAnsi="Verdana" w:cs="Mangal"/>
          <w:kern w:val="1"/>
          <w:sz w:val="20"/>
          <w:szCs w:val="20"/>
          <w:lang w:eastAsia="hi-IN" w:bidi="hi-IN"/>
        </w:rPr>
        <w:t>3.750</w:t>
      </w:r>
    </w:p>
    <w:p w14:paraId="42F028DB" w14:textId="08655E21" w:rsidR="004A0F44" w:rsidRPr="00144E54" w:rsidRDefault="004A0F44" w:rsidP="004A0F44">
      <w:pPr>
        <w:widowControl w:val="0"/>
        <w:suppressAutoHyphens/>
        <w:spacing w:after="0" w:line="240" w:lineRule="auto"/>
        <w:ind w:firstLine="709"/>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 xml:space="preserve">Notariskosten </w:t>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lang w:eastAsia="hi-IN" w:bidi="hi-IN"/>
        </w:rPr>
        <w:tab/>
        <w:t>€</w:t>
      </w:r>
      <w:r w:rsidR="00292CB1" w:rsidRPr="00144E54">
        <w:rPr>
          <w:rFonts w:ascii="Verdana" w:eastAsia="SimSun" w:hAnsi="Verdana" w:cs="Mangal"/>
          <w:kern w:val="1"/>
          <w:sz w:val="20"/>
          <w:szCs w:val="20"/>
          <w:lang w:eastAsia="hi-IN" w:bidi="hi-IN"/>
        </w:rPr>
        <w:t xml:space="preserve"> </w:t>
      </w:r>
      <w:r w:rsidRPr="00144E54">
        <w:rPr>
          <w:rFonts w:ascii="Verdana" w:eastAsia="SimSun" w:hAnsi="Verdana" w:cs="Mangal"/>
          <w:kern w:val="1"/>
          <w:sz w:val="20"/>
          <w:szCs w:val="20"/>
          <w:lang w:eastAsia="hi-IN" w:bidi="hi-IN"/>
        </w:rPr>
        <w:t>1.250</w:t>
      </w:r>
    </w:p>
    <w:p w14:paraId="125C2889" w14:textId="65F8BA8F" w:rsidR="004A0F44" w:rsidRPr="00144E54" w:rsidRDefault="004A0F44" w:rsidP="004A0F44">
      <w:pPr>
        <w:widowControl w:val="0"/>
        <w:suppressAutoHyphens/>
        <w:spacing w:after="0" w:line="240" w:lineRule="auto"/>
        <w:ind w:firstLine="709"/>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Overdrachtsbelasting (2% van € 240.000)</w:t>
      </w:r>
      <w:r w:rsidRPr="00144E54">
        <w:rPr>
          <w:rFonts w:ascii="Verdana" w:eastAsia="SimSun" w:hAnsi="Verdana" w:cs="Mangal"/>
          <w:kern w:val="1"/>
          <w:sz w:val="20"/>
          <w:szCs w:val="20"/>
          <w:lang w:eastAsia="hi-IN" w:bidi="hi-IN"/>
        </w:rPr>
        <w:tab/>
        <w:t>€</w:t>
      </w:r>
      <w:r w:rsidR="00292CB1" w:rsidRPr="00144E54">
        <w:rPr>
          <w:rFonts w:ascii="Verdana" w:eastAsia="SimSun" w:hAnsi="Verdana" w:cs="Mangal"/>
          <w:kern w:val="1"/>
          <w:sz w:val="20"/>
          <w:szCs w:val="20"/>
          <w:lang w:eastAsia="hi-IN" w:bidi="hi-IN"/>
        </w:rPr>
        <w:t xml:space="preserve"> 4.800</w:t>
      </w:r>
    </w:p>
    <w:p w14:paraId="748BD47A" w14:textId="166CBD44" w:rsidR="004A0F44" w:rsidRPr="00144E54" w:rsidRDefault="004A0F44" w:rsidP="004A0F44">
      <w:pPr>
        <w:widowControl w:val="0"/>
        <w:suppressAutoHyphens/>
        <w:spacing w:after="0" w:line="240" w:lineRule="auto"/>
        <w:ind w:firstLine="709"/>
        <w:rPr>
          <w:rFonts w:ascii="Verdana" w:eastAsia="SimSun" w:hAnsi="Verdana" w:cs="Mangal"/>
          <w:kern w:val="1"/>
          <w:sz w:val="20"/>
          <w:szCs w:val="20"/>
          <w:u w:val="single"/>
          <w:lang w:eastAsia="hi-IN" w:bidi="hi-IN"/>
        </w:rPr>
      </w:pPr>
      <w:r w:rsidRPr="00144E54">
        <w:rPr>
          <w:rFonts w:ascii="Verdana" w:eastAsia="SimSun" w:hAnsi="Verdana" w:cs="Mangal"/>
          <w:kern w:val="1"/>
          <w:sz w:val="20"/>
          <w:szCs w:val="20"/>
          <w:u w:val="single"/>
          <w:lang w:eastAsia="hi-IN" w:bidi="hi-IN"/>
        </w:rPr>
        <w:t>Eigen inbreng (€ 250.000 - € 240.000)</w:t>
      </w:r>
      <w:r w:rsidRPr="00144E54">
        <w:rPr>
          <w:rFonts w:ascii="Verdana" w:eastAsia="SimSun" w:hAnsi="Verdana" w:cs="Mangal"/>
          <w:kern w:val="1"/>
          <w:sz w:val="20"/>
          <w:szCs w:val="20"/>
          <w:u w:val="single"/>
          <w:lang w:eastAsia="hi-IN" w:bidi="hi-IN"/>
        </w:rPr>
        <w:tab/>
      </w:r>
      <w:r w:rsidRPr="00144E54">
        <w:rPr>
          <w:rFonts w:ascii="Verdana" w:eastAsia="SimSun" w:hAnsi="Verdana" w:cs="Mangal"/>
          <w:kern w:val="1"/>
          <w:sz w:val="20"/>
          <w:szCs w:val="20"/>
          <w:u w:val="single"/>
          <w:lang w:eastAsia="hi-IN" w:bidi="hi-IN"/>
        </w:rPr>
        <w:tab/>
        <w:t>€</w:t>
      </w:r>
      <w:r w:rsidR="00292CB1" w:rsidRPr="00144E54">
        <w:rPr>
          <w:rFonts w:ascii="Verdana" w:eastAsia="SimSun" w:hAnsi="Verdana" w:cs="Mangal"/>
          <w:kern w:val="1"/>
          <w:sz w:val="20"/>
          <w:szCs w:val="20"/>
          <w:u w:val="single"/>
          <w:lang w:eastAsia="hi-IN" w:bidi="hi-IN"/>
        </w:rPr>
        <w:t xml:space="preserve"> </w:t>
      </w:r>
      <w:r w:rsidRPr="00144E54">
        <w:rPr>
          <w:rFonts w:ascii="Verdana" w:eastAsia="SimSun" w:hAnsi="Verdana" w:cs="Mangal"/>
          <w:kern w:val="1"/>
          <w:sz w:val="20"/>
          <w:szCs w:val="20"/>
          <w:u w:val="single"/>
          <w:lang w:eastAsia="hi-IN" w:bidi="hi-IN"/>
        </w:rPr>
        <w:t>10.000</w:t>
      </w:r>
    </w:p>
    <w:p w14:paraId="33633BD1" w14:textId="4FD5575F" w:rsidR="004A0F44" w:rsidRPr="00144E54" w:rsidRDefault="004A0F44" w:rsidP="004A0F44">
      <w:pPr>
        <w:widowControl w:val="0"/>
        <w:suppressAutoHyphens/>
        <w:spacing w:after="0" w:line="240" w:lineRule="auto"/>
        <w:ind w:firstLine="709"/>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 xml:space="preserve">Totaal </w:t>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lang w:eastAsia="hi-IN" w:bidi="hi-IN"/>
        </w:rPr>
        <w:tab/>
      </w:r>
      <w:r w:rsidRPr="00144E54">
        <w:rPr>
          <w:rFonts w:ascii="Verdana" w:eastAsia="SimSun" w:hAnsi="Verdana" w:cs="Mangal"/>
          <w:kern w:val="1"/>
          <w:sz w:val="20"/>
          <w:szCs w:val="20"/>
          <w:lang w:eastAsia="hi-IN" w:bidi="hi-IN"/>
        </w:rPr>
        <w:tab/>
        <w:t>€</w:t>
      </w:r>
      <w:r w:rsidR="00292CB1" w:rsidRPr="00144E54">
        <w:rPr>
          <w:rFonts w:ascii="Verdana" w:eastAsia="SimSun" w:hAnsi="Verdana" w:cs="Mangal"/>
          <w:kern w:val="1"/>
          <w:sz w:val="20"/>
          <w:szCs w:val="20"/>
          <w:lang w:eastAsia="hi-IN" w:bidi="hi-IN"/>
        </w:rPr>
        <w:t xml:space="preserve"> </w:t>
      </w:r>
      <w:r w:rsidRPr="00144E54">
        <w:rPr>
          <w:rFonts w:ascii="Verdana" w:eastAsia="SimSun" w:hAnsi="Verdana" w:cs="Mangal"/>
          <w:kern w:val="1"/>
          <w:sz w:val="20"/>
          <w:szCs w:val="20"/>
          <w:lang w:eastAsia="hi-IN" w:bidi="hi-IN"/>
        </w:rPr>
        <w:t>22.200</w:t>
      </w:r>
    </w:p>
    <w:p w14:paraId="00FA7F32"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bCs/>
          <w:kern w:val="1"/>
          <w:sz w:val="20"/>
          <w:szCs w:val="20"/>
          <w:lang w:eastAsia="hi-IN" w:bidi="hi-IN"/>
        </w:rPr>
        <w:t xml:space="preserve">b </w:t>
      </w:r>
      <w:r w:rsidRPr="00144E54">
        <w:rPr>
          <w:rFonts w:ascii="Verdana" w:eastAsia="SimSun" w:hAnsi="Verdana" w:cs="Mangal"/>
          <w:kern w:val="1"/>
          <w:sz w:val="20"/>
          <w:szCs w:val="20"/>
          <w:lang w:eastAsia="hi-IN" w:bidi="hi-IN"/>
        </w:rPr>
        <w:t xml:space="preserve">Ze lossen af in 30 jaar, dus per jaar moet er </w:t>
      </w:r>
      <m:oMath>
        <m:f>
          <m:fPr>
            <m:ctrlPr>
              <w:rPr>
                <w:rFonts w:ascii="Cambria Math" w:eastAsia="SimSun" w:hAnsi="Cambria Math" w:cs="Mangal"/>
                <w:iCs/>
                <w:kern w:val="1"/>
                <w:lang w:eastAsia="hi-IN" w:bidi="hi-IN"/>
              </w:rPr>
            </m:ctrlPr>
          </m:fPr>
          <m:num>
            <m:r>
              <m:rPr>
                <m:sty m:val="p"/>
              </m:rPr>
              <w:rPr>
                <w:rFonts w:ascii="Cambria Math" w:eastAsia="SimSun" w:hAnsi="Cambria Math" w:cs="Mangal"/>
                <w:kern w:val="1"/>
                <w:lang w:eastAsia="hi-IN" w:bidi="hi-IN"/>
              </w:rPr>
              <m:t>€ 240.000</m:t>
            </m:r>
          </m:num>
          <m:den>
            <m:r>
              <m:rPr>
                <m:sty m:val="p"/>
              </m:rPr>
              <w:rPr>
                <w:rFonts w:ascii="Cambria Math" w:eastAsia="SimSun" w:hAnsi="Cambria Math" w:cs="Mangal"/>
                <w:kern w:val="1"/>
                <w:lang w:eastAsia="hi-IN" w:bidi="hi-IN"/>
              </w:rPr>
              <m:t>30</m:t>
            </m:r>
          </m:den>
        </m:f>
        <m:r>
          <m:rPr>
            <m:sty m:val="p"/>
          </m:rPr>
          <w:rPr>
            <w:rFonts w:ascii="Cambria Math" w:eastAsia="SimSun" w:hAnsi="Cambria Math" w:cs="Mangal"/>
            <w:kern w:val="1"/>
            <w:lang w:eastAsia="hi-IN" w:bidi="hi-IN"/>
          </w:rPr>
          <m:t>=€ 8.000</m:t>
        </m:r>
      </m:oMath>
      <w:r w:rsidRPr="00144E54">
        <w:rPr>
          <w:rFonts w:ascii="Verdana" w:eastAsia="SimSun" w:hAnsi="Verdana" w:cs="Mangal"/>
          <w:kern w:val="1"/>
          <w:sz w:val="20"/>
          <w:szCs w:val="20"/>
          <w:lang w:eastAsia="hi-IN" w:bidi="hi-IN"/>
        </w:rPr>
        <w:t xml:space="preserve"> betaald worden.</w:t>
      </w:r>
    </w:p>
    <w:p w14:paraId="24EE5278" w14:textId="2FBAA202"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 xml:space="preserve">Daar komt ook nog 2% rente bij, </w:t>
      </w:r>
      <m:oMath>
        <m:r>
          <m:rPr>
            <m:sty m:val="p"/>
          </m:rPr>
          <w:rPr>
            <w:rFonts w:ascii="Cambria Math" w:eastAsia="SimSun" w:hAnsi="Cambria Math" w:cs="Mangal"/>
            <w:kern w:val="1"/>
            <w:lang w:eastAsia="hi-IN" w:bidi="hi-IN"/>
          </w:rPr>
          <m:t>0,02 x 240.000=€ 4.800</m:t>
        </m:r>
      </m:oMath>
      <w:r w:rsidRPr="00144E54">
        <w:rPr>
          <w:rFonts w:ascii="Verdana" w:eastAsia="SimSun" w:hAnsi="Verdana" w:cs="Mangal"/>
          <w:kern w:val="1"/>
          <w:sz w:val="20"/>
          <w:szCs w:val="20"/>
          <w:lang w:eastAsia="hi-IN" w:bidi="hi-IN"/>
        </w:rPr>
        <w:t xml:space="preserve"> . </w:t>
      </w:r>
    </w:p>
    <w:p w14:paraId="65DE8D00"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Totaal moet er in het 1</w:t>
      </w:r>
      <w:r w:rsidRPr="00144E54">
        <w:rPr>
          <w:rFonts w:ascii="Verdana" w:eastAsia="SimSun" w:hAnsi="Verdana" w:cs="Mangal"/>
          <w:kern w:val="1"/>
          <w:sz w:val="20"/>
          <w:szCs w:val="20"/>
          <w:vertAlign w:val="superscript"/>
          <w:lang w:eastAsia="hi-IN" w:bidi="hi-IN"/>
        </w:rPr>
        <w:t>e</w:t>
      </w:r>
      <w:r w:rsidRPr="00144E54">
        <w:rPr>
          <w:rFonts w:ascii="Verdana" w:eastAsia="SimSun" w:hAnsi="Verdana" w:cs="Mangal"/>
          <w:kern w:val="1"/>
          <w:sz w:val="20"/>
          <w:szCs w:val="20"/>
          <w:lang w:eastAsia="hi-IN" w:bidi="hi-IN"/>
        </w:rPr>
        <w:t xml:space="preserve"> jaar dus € 8.000 + € 4.800 = €12.800 betaald worden.</w:t>
      </w:r>
    </w:p>
    <w:p w14:paraId="25D42250"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bCs/>
          <w:kern w:val="1"/>
          <w:sz w:val="20"/>
          <w:szCs w:val="20"/>
          <w:lang w:eastAsia="hi-IN" w:bidi="hi-IN"/>
        </w:rPr>
        <w:t xml:space="preserve">c </w:t>
      </w:r>
      <w:r w:rsidRPr="00144E54">
        <w:rPr>
          <w:rFonts w:ascii="Verdana" w:eastAsia="SimSun" w:hAnsi="Verdana" w:cs="Mangal"/>
          <w:kern w:val="1"/>
          <w:sz w:val="20"/>
          <w:szCs w:val="20"/>
          <w:lang w:eastAsia="hi-IN" w:bidi="hi-IN"/>
        </w:rPr>
        <w:t xml:space="preserve">De nieuwe maandlasten worden </w:t>
      </w:r>
      <m:oMath>
        <m:f>
          <m:fPr>
            <m:ctrlPr>
              <w:rPr>
                <w:rFonts w:ascii="Cambria Math" w:eastAsia="SimSun" w:hAnsi="Cambria Math" w:cs="Mangal"/>
                <w:iCs/>
                <w:kern w:val="1"/>
                <w:lang w:eastAsia="hi-IN" w:bidi="hi-IN"/>
              </w:rPr>
            </m:ctrlPr>
          </m:fPr>
          <m:num>
            <m:r>
              <m:rPr>
                <m:sty m:val="p"/>
              </m:rPr>
              <w:rPr>
                <w:rFonts w:ascii="Cambria Math" w:eastAsia="SimSun" w:hAnsi="Cambria Math" w:cs="Mangal"/>
                <w:kern w:val="1"/>
                <w:lang w:eastAsia="hi-IN" w:bidi="hi-IN"/>
              </w:rPr>
              <m:t>€ 12.800</m:t>
            </m:r>
          </m:num>
          <m:den>
            <m:r>
              <m:rPr>
                <m:sty m:val="p"/>
              </m:rPr>
              <w:rPr>
                <w:rFonts w:ascii="Cambria Math" w:eastAsia="SimSun" w:hAnsi="Cambria Math" w:cs="Mangal"/>
                <w:kern w:val="1"/>
                <w:lang w:eastAsia="hi-IN" w:bidi="hi-IN"/>
              </w:rPr>
              <m:t>12</m:t>
            </m:r>
          </m:den>
        </m:f>
        <m:r>
          <m:rPr>
            <m:sty m:val="p"/>
          </m:rPr>
          <w:rPr>
            <w:rFonts w:ascii="Cambria Math" w:eastAsia="SimSun" w:hAnsi="Cambria Math" w:cs="Mangal"/>
            <w:kern w:val="1"/>
            <w:lang w:eastAsia="hi-IN" w:bidi="hi-IN"/>
          </w:rPr>
          <m:t>=€ 1.066.67</m:t>
        </m:r>
      </m:oMath>
    </w:p>
    <w:p w14:paraId="56352908" w14:textId="4181A4FD"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Hun huidige huur is €900. D</w:t>
      </w:r>
      <w:r w:rsidR="00292CB1" w:rsidRPr="00144E54">
        <w:rPr>
          <w:rFonts w:ascii="Verdana" w:eastAsia="SimSun" w:hAnsi="Verdana" w:cs="Mangal"/>
          <w:kern w:val="1"/>
          <w:sz w:val="20"/>
          <w:szCs w:val="20"/>
          <w:lang w:eastAsia="hi-IN" w:bidi="hi-IN"/>
        </w:rPr>
        <w:t>e maandlasten gaan dus omhoog.</w:t>
      </w:r>
    </w:p>
    <w:p w14:paraId="50740D2B" w14:textId="10A2BF1F"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bCs/>
          <w:kern w:val="1"/>
          <w:sz w:val="20"/>
          <w:szCs w:val="20"/>
          <w:lang w:eastAsia="hi-IN" w:bidi="hi-IN"/>
        </w:rPr>
        <w:t xml:space="preserve">d </w:t>
      </w:r>
      <w:r w:rsidRPr="00144E54">
        <w:rPr>
          <w:rFonts w:ascii="Verdana" w:eastAsia="SimSun" w:hAnsi="Verdana" w:cs="Mangal"/>
          <w:b/>
          <w:bCs/>
          <w:kern w:val="1"/>
          <w:sz w:val="20"/>
          <w:szCs w:val="20"/>
          <w:lang w:eastAsia="hi-IN" w:bidi="hi-IN"/>
        </w:rPr>
        <w:tab/>
      </w:r>
      <w:r w:rsidRPr="00144E54">
        <w:rPr>
          <w:rFonts w:ascii="Verdana" w:eastAsia="SimSun" w:hAnsi="Verdana" w:cs="Mangal"/>
          <w:kern w:val="1"/>
          <w:sz w:val="20"/>
          <w:szCs w:val="20"/>
          <w:lang w:eastAsia="hi-IN" w:bidi="hi-IN"/>
        </w:rPr>
        <w:t>1.</w:t>
      </w:r>
      <w:r w:rsidRPr="00144E54">
        <w:rPr>
          <w:rFonts w:ascii="Verdana" w:eastAsia="SimSun" w:hAnsi="Verdana" w:cs="Mangal"/>
          <w:bCs/>
          <w:kern w:val="1"/>
          <w:sz w:val="20"/>
          <w:szCs w:val="20"/>
          <w:lang w:eastAsia="hi-IN" w:bidi="hi-IN"/>
        </w:rPr>
        <w:t xml:space="preserve"> </w:t>
      </w:r>
      <w:r w:rsidRPr="00144E54">
        <w:rPr>
          <w:rFonts w:ascii="Verdana" w:eastAsia="SimSun" w:hAnsi="Verdana" w:cs="Mangal"/>
          <w:kern w:val="1"/>
          <w:sz w:val="20"/>
          <w:szCs w:val="20"/>
          <w:lang w:eastAsia="hi-IN" w:bidi="hi-IN"/>
        </w:rPr>
        <w:t>Door de jaarlijkse aflo</w:t>
      </w:r>
      <w:r w:rsidR="00292CB1" w:rsidRPr="00144E54">
        <w:rPr>
          <w:rFonts w:ascii="Verdana" w:eastAsia="SimSun" w:hAnsi="Verdana" w:cs="Mangal"/>
          <w:kern w:val="1"/>
          <w:sz w:val="20"/>
          <w:szCs w:val="20"/>
          <w:lang w:eastAsia="hi-IN" w:bidi="hi-IN"/>
        </w:rPr>
        <w:t>ssingen zal de rentelast dalen.</w:t>
      </w:r>
    </w:p>
    <w:p w14:paraId="0F2A0EBB" w14:textId="6D84AD2D" w:rsidR="004A0F44" w:rsidRPr="00144E54" w:rsidRDefault="004A0F44" w:rsidP="004A0F44">
      <w:pPr>
        <w:widowControl w:val="0"/>
        <w:suppressAutoHyphens/>
        <w:spacing w:after="0" w:line="240" w:lineRule="auto"/>
        <w:ind w:firstLine="709"/>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2. De aflossingen verminderen de schul</w:t>
      </w:r>
      <w:r w:rsidR="00292CB1" w:rsidRPr="00144E54">
        <w:rPr>
          <w:rFonts w:ascii="Verdana" w:eastAsia="SimSun" w:hAnsi="Verdana" w:cs="Mangal"/>
          <w:kern w:val="1"/>
          <w:sz w:val="20"/>
          <w:szCs w:val="20"/>
          <w:lang w:eastAsia="hi-IN" w:bidi="hi-IN"/>
        </w:rPr>
        <w:t>d waardoor het vermogen stijgt.</w:t>
      </w:r>
    </w:p>
    <w:p w14:paraId="5B83C2D2" w14:textId="77777777" w:rsidR="004A0F44" w:rsidRPr="00144E54" w:rsidRDefault="004A0F44" w:rsidP="004A0F44">
      <w:pPr>
        <w:widowControl w:val="0"/>
        <w:suppressAutoHyphens/>
        <w:spacing w:after="0" w:line="240" w:lineRule="auto"/>
        <w:ind w:firstLine="709"/>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3. Hoewel de huur nu lager is kan deze de komende jaren stijgen.</w:t>
      </w:r>
    </w:p>
    <w:p w14:paraId="68D5D68A"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6E946DAE" w14:textId="2F5A82E2"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bCs/>
          <w:kern w:val="1"/>
          <w:sz w:val="20"/>
          <w:szCs w:val="20"/>
          <w:lang w:eastAsia="hi-IN" w:bidi="hi-IN"/>
        </w:rPr>
        <w:t>37</w:t>
      </w:r>
      <w:r w:rsidR="00292CB1" w:rsidRPr="00144E54">
        <w:rPr>
          <w:rFonts w:ascii="Verdana" w:eastAsia="SimSun" w:hAnsi="Verdana" w:cs="Mangal"/>
          <w:b/>
          <w:kern w:val="1"/>
          <w:sz w:val="20"/>
          <w:szCs w:val="20"/>
          <w:lang w:eastAsia="hi-IN" w:bidi="hi-IN"/>
        </w:rPr>
        <w:t xml:space="preserve"> a</w:t>
      </w:r>
      <w:r w:rsidRPr="00144E54">
        <w:rPr>
          <w:rFonts w:ascii="Verdana" w:eastAsia="SimSun" w:hAnsi="Verdana" w:cs="Mangal"/>
          <w:kern w:val="1"/>
          <w:sz w:val="20"/>
          <w:szCs w:val="20"/>
          <w:lang w:eastAsia="hi-IN" w:bidi="hi-IN"/>
        </w:rPr>
        <w:t xml:space="preserve"> Het maximumbedrag dat iemand voor een huis kan lenen is afhankelijk van de hoogte van het inkomen. Voor personen met een laag inkomen geldt een lager maximum leenbedrag dan voor personen met een hoog inkomen.</w:t>
      </w:r>
    </w:p>
    <w:p w14:paraId="4F40AE96" w14:textId="6CFA07AA"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b</w:t>
      </w:r>
      <w:r w:rsidR="00292CB1" w:rsidRPr="00144E54">
        <w:rPr>
          <w:rFonts w:ascii="Verdana" w:eastAsia="SimSun" w:hAnsi="Verdana" w:cs="Mangal"/>
          <w:kern w:val="1"/>
          <w:sz w:val="20"/>
          <w:szCs w:val="20"/>
          <w:lang w:eastAsia="hi-IN" w:bidi="hi-IN"/>
        </w:rPr>
        <w:t xml:space="preserve"> </w:t>
      </w:r>
      <w:r w:rsidRPr="00144E54">
        <w:rPr>
          <w:rFonts w:ascii="Verdana" w:eastAsia="SimSun" w:hAnsi="Verdana" w:cs="Mangal"/>
          <w:kern w:val="1"/>
          <w:sz w:val="20"/>
          <w:szCs w:val="20"/>
          <w:lang w:eastAsia="hi-IN" w:bidi="hi-IN"/>
        </w:rPr>
        <w:t>De woonlasten in de vorm van energiekosten van een energieneutraal of energiezuinig huis zijn lager. Hierdoor ontstaat er in het huishoudbudget ruimte voor extra rentelasten. Er kan daardoor ee</w:t>
      </w:r>
      <w:r w:rsidR="00292CB1" w:rsidRPr="00144E54">
        <w:rPr>
          <w:rFonts w:ascii="Verdana" w:eastAsia="SimSun" w:hAnsi="Verdana" w:cs="Mangal"/>
          <w:kern w:val="1"/>
          <w:sz w:val="20"/>
          <w:szCs w:val="20"/>
          <w:lang w:eastAsia="hi-IN" w:bidi="hi-IN"/>
        </w:rPr>
        <w:t>n groter bedrag geleend worden.</w:t>
      </w:r>
    </w:p>
    <w:p w14:paraId="7F768C6D" w14:textId="2D5C6D93"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c</w:t>
      </w:r>
      <w:r w:rsidR="00292CB1" w:rsidRPr="00144E54">
        <w:rPr>
          <w:rFonts w:ascii="Verdana" w:eastAsia="SimSun" w:hAnsi="Verdana" w:cs="Mangal"/>
          <w:kern w:val="1"/>
          <w:sz w:val="20"/>
          <w:szCs w:val="20"/>
          <w:lang w:eastAsia="hi-IN" w:bidi="hi-IN"/>
        </w:rPr>
        <w:t xml:space="preserve"> </w:t>
      </w:r>
      <w:r w:rsidRPr="00144E54">
        <w:rPr>
          <w:rFonts w:ascii="Verdana" w:eastAsia="SimSun" w:hAnsi="Verdana" w:cs="Mangal"/>
          <w:kern w:val="1"/>
          <w:sz w:val="20"/>
          <w:szCs w:val="20"/>
          <w:lang w:eastAsia="hi-IN" w:bidi="hi-IN"/>
        </w:rPr>
        <w:t xml:space="preserve">Als de hypotheekrenteaftrek omlaag gaat kan een kleiner bedrag aan rente afgetrokken worden en stijgen de (netto) rentelasten van een hypotheek. Kopen van een huis met een hypotheek wordt daardoor in verhouding duurder dan huren van een huis. Als de hypotheekrenteaftrek omlaag gaat zullen meer mensen kiezen </w:t>
      </w:r>
      <w:r w:rsidR="00292CB1" w:rsidRPr="00144E54">
        <w:rPr>
          <w:rFonts w:ascii="Verdana" w:eastAsia="SimSun" w:hAnsi="Verdana" w:cs="Mangal"/>
          <w:kern w:val="1"/>
          <w:sz w:val="20"/>
          <w:szCs w:val="20"/>
          <w:lang w:eastAsia="hi-IN" w:bidi="hi-IN"/>
        </w:rPr>
        <w:t>voor huren in plaats van kopen.</w:t>
      </w:r>
    </w:p>
    <w:p w14:paraId="01F62CEF"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5C267FB3" w14:textId="485EC106"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bCs/>
          <w:kern w:val="1"/>
          <w:sz w:val="20"/>
          <w:szCs w:val="20"/>
          <w:lang w:eastAsia="hi-IN" w:bidi="hi-IN"/>
        </w:rPr>
        <w:t xml:space="preserve">38 a </w:t>
      </w:r>
      <w:r w:rsidRPr="00144E54">
        <w:rPr>
          <w:rFonts w:ascii="Verdana" w:eastAsia="SimSun" w:hAnsi="Verdana" w:cs="Mangal"/>
          <w:kern w:val="1"/>
          <w:sz w:val="20"/>
          <w:szCs w:val="20"/>
          <w:lang w:eastAsia="hi-IN" w:bidi="hi-IN"/>
        </w:rPr>
        <w:t>Twee voordelen va</w:t>
      </w:r>
      <w:r w:rsidR="00292CB1" w:rsidRPr="00144E54">
        <w:rPr>
          <w:rFonts w:ascii="Verdana" w:eastAsia="SimSun" w:hAnsi="Verdana" w:cs="Mangal"/>
          <w:kern w:val="1"/>
          <w:sz w:val="20"/>
          <w:szCs w:val="20"/>
          <w:lang w:eastAsia="hi-IN" w:bidi="hi-IN"/>
        </w:rPr>
        <w:t>n de annuïteitenhypotheek zijn:</w:t>
      </w:r>
    </w:p>
    <w:p w14:paraId="4BFDDCAE" w14:textId="15BE9B0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1. Het bedrag aan rente-en aflossing blijft gelijk, je bent de gehele per</w:t>
      </w:r>
      <w:r w:rsidR="00292CB1" w:rsidRPr="00144E54">
        <w:rPr>
          <w:rFonts w:ascii="Verdana" w:eastAsia="SimSun" w:hAnsi="Verdana" w:cs="Mangal"/>
          <w:kern w:val="1"/>
          <w:sz w:val="20"/>
          <w:szCs w:val="20"/>
          <w:lang w:eastAsia="hi-IN" w:bidi="hi-IN"/>
        </w:rPr>
        <w:t>iode zeker over je vaste lasten</w:t>
      </w:r>
    </w:p>
    <w:p w14:paraId="6507EA35"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2. Doordat je aan het begin van de lening meer rente betaalt kun je meer belastingaftrek krijgen.</w:t>
      </w:r>
    </w:p>
    <w:p w14:paraId="7BB0DBC7" w14:textId="39C6704C"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bCs/>
          <w:kern w:val="1"/>
          <w:sz w:val="20"/>
          <w:szCs w:val="20"/>
          <w:lang w:eastAsia="hi-IN" w:bidi="hi-IN"/>
        </w:rPr>
        <w:t xml:space="preserve">b </w:t>
      </w:r>
      <w:r w:rsidRPr="00144E54">
        <w:rPr>
          <w:rFonts w:ascii="Verdana" w:eastAsia="SimSun" w:hAnsi="Verdana" w:cs="Mangal"/>
          <w:kern w:val="1"/>
          <w:sz w:val="20"/>
          <w:szCs w:val="20"/>
          <w:lang w:eastAsia="hi-IN" w:bidi="hi-IN"/>
        </w:rPr>
        <w:t xml:space="preserve">Twee voordelen </w:t>
      </w:r>
      <w:r w:rsidR="00292CB1" w:rsidRPr="00144E54">
        <w:rPr>
          <w:rFonts w:ascii="Verdana" w:eastAsia="SimSun" w:hAnsi="Verdana" w:cs="Mangal"/>
          <w:kern w:val="1"/>
          <w:sz w:val="20"/>
          <w:szCs w:val="20"/>
          <w:lang w:eastAsia="hi-IN" w:bidi="hi-IN"/>
        </w:rPr>
        <w:t>van de lineaire hypotheek zijn:</w:t>
      </w:r>
    </w:p>
    <w:p w14:paraId="4AEC4A0B" w14:textId="343C04B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1. Doordat je iedere periode hetzelfde bedr</w:t>
      </w:r>
      <w:r w:rsidR="00292CB1" w:rsidRPr="00144E54">
        <w:rPr>
          <w:rFonts w:ascii="Verdana" w:eastAsia="SimSun" w:hAnsi="Verdana" w:cs="Mangal"/>
          <w:kern w:val="1"/>
          <w:sz w:val="20"/>
          <w:szCs w:val="20"/>
          <w:lang w:eastAsia="hi-IN" w:bidi="hi-IN"/>
        </w:rPr>
        <w:t>ag aflost dalen je rentelasten (en daarmee ook de totale lasten).</w:t>
      </w:r>
    </w:p>
    <w:p w14:paraId="65E15F6F" w14:textId="4E2383CD"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2. Je betaalt in vergelijking met een annuïteitenhypotheek over de gehele periode minder rente.</w:t>
      </w:r>
    </w:p>
    <w:p w14:paraId="43841CA6" w14:textId="12E9C47B" w:rsidR="002A57AA" w:rsidRPr="00144E54" w:rsidRDefault="002A57AA" w:rsidP="004A0F44">
      <w:pPr>
        <w:widowControl w:val="0"/>
        <w:suppressAutoHyphens/>
        <w:spacing w:after="0" w:line="240" w:lineRule="auto"/>
        <w:rPr>
          <w:rFonts w:ascii="Verdana" w:eastAsia="SimSun" w:hAnsi="Verdana" w:cs="Mangal"/>
          <w:kern w:val="1"/>
          <w:sz w:val="20"/>
          <w:szCs w:val="20"/>
          <w:lang w:eastAsia="hi-IN" w:bidi="hi-IN"/>
        </w:rPr>
      </w:pPr>
    </w:p>
    <w:p w14:paraId="2D236479" w14:textId="1B9EEA16" w:rsidR="00292CB1" w:rsidRPr="00144E54" w:rsidRDefault="00292CB1" w:rsidP="004A0F44">
      <w:pPr>
        <w:widowControl w:val="0"/>
        <w:suppressAutoHyphens/>
        <w:spacing w:after="0" w:line="240" w:lineRule="auto"/>
        <w:rPr>
          <w:rFonts w:ascii="Verdana" w:eastAsia="SimSun" w:hAnsi="Verdana" w:cs="Mangal"/>
          <w:kern w:val="1"/>
          <w:sz w:val="20"/>
          <w:szCs w:val="20"/>
          <w:lang w:eastAsia="hi-IN" w:bidi="hi-IN"/>
        </w:rPr>
      </w:pPr>
    </w:p>
    <w:p w14:paraId="3A86FF98" w14:textId="1C1BFD77" w:rsidR="00292CB1" w:rsidRPr="00144E54" w:rsidRDefault="00292CB1" w:rsidP="004A0F44">
      <w:pPr>
        <w:widowControl w:val="0"/>
        <w:suppressAutoHyphens/>
        <w:spacing w:after="0" w:line="240" w:lineRule="auto"/>
        <w:rPr>
          <w:rFonts w:ascii="Verdana" w:eastAsia="SimSun" w:hAnsi="Verdana" w:cs="Mangal"/>
          <w:kern w:val="1"/>
          <w:sz w:val="20"/>
          <w:szCs w:val="20"/>
          <w:lang w:eastAsia="hi-IN" w:bidi="hi-IN"/>
        </w:rPr>
      </w:pPr>
    </w:p>
    <w:p w14:paraId="78D77693" w14:textId="245B3766" w:rsidR="00292CB1" w:rsidRPr="00144E54" w:rsidRDefault="00292CB1" w:rsidP="004A0F44">
      <w:pPr>
        <w:widowControl w:val="0"/>
        <w:suppressAutoHyphens/>
        <w:spacing w:after="0" w:line="240" w:lineRule="auto"/>
        <w:rPr>
          <w:rFonts w:ascii="Verdana" w:eastAsia="SimSun" w:hAnsi="Verdana" w:cs="Mangal"/>
          <w:kern w:val="1"/>
          <w:sz w:val="20"/>
          <w:szCs w:val="20"/>
          <w:lang w:eastAsia="hi-IN" w:bidi="hi-IN"/>
        </w:rPr>
      </w:pPr>
    </w:p>
    <w:p w14:paraId="5A68FD73" w14:textId="5220C245" w:rsidR="00292CB1" w:rsidRPr="00144E54" w:rsidRDefault="00292CB1" w:rsidP="004A0F44">
      <w:pPr>
        <w:widowControl w:val="0"/>
        <w:suppressAutoHyphens/>
        <w:spacing w:after="0" w:line="240" w:lineRule="auto"/>
        <w:rPr>
          <w:rFonts w:ascii="Verdana" w:eastAsia="SimSun" w:hAnsi="Verdana" w:cs="Mangal"/>
          <w:kern w:val="1"/>
          <w:sz w:val="20"/>
          <w:szCs w:val="20"/>
          <w:lang w:eastAsia="hi-IN" w:bidi="hi-IN"/>
        </w:rPr>
      </w:pPr>
    </w:p>
    <w:p w14:paraId="4DC9B924" w14:textId="39CB9FE4" w:rsidR="00292CB1" w:rsidRPr="00144E54" w:rsidRDefault="00292CB1" w:rsidP="004A0F44">
      <w:pPr>
        <w:widowControl w:val="0"/>
        <w:suppressAutoHyphens/>
        <w:spacing w:after="0" w:line="240" w:lineRule="auto"/>
        <w:rPr>
          <w:rFonts w:ascii="Verdana" w:eastAsia="SimSun" w:hAnsi="Verdana" w:cs="Mangal"/>
          <w:kern w:val="1"/>
          <w:sz w:val="20"/>
          <w:szCs w:val="20"/>
          <w:lang w:eastAsia="hi-IN" w:bidi="hi-IN"/>
        </w:rPr>
      </w:pPr>
    </w:p>
    <w:p w14:paraId="53C1C1AC" w14:textId="491BEFA7" w:rsidR="00292CB1" w:rsidRPr="00144E54" w:rsidRDefault="00292CB1" w:rsidP="004A0F44">
      <w:pPr>
        <w:widowControl w:val="0"/>
        <w:suppressAutoHyphens/>
        <w:spacing w:after="0" w:line="240" w:lineRule="auto"/>
        <w:rPr>
          <w:rFonts w:ascii="Verdana" w:eastAsia="SimSun" w:hAnsi="Verdana" w:cs="Mangal"/>
          <w:kern w:val="1"/>
          <w:sz w:val="20"/>
          <w:szCs w:val="20"/>
          <w:lang w:eastAsia="hi-IN" w:bidi="hi-IN"/>
        </w:rPr>
      </w:pPr>
    </w:p>
    <w:p w14:paraId="4FC5BAED" w14:textId="22205B65" w:rsidR="00292CB1" w:rsidRPr="00144E54" w:rsidRDefault="00292CB1" w:rsidP="004A0F44">
      <w:pPr>
        <w:widowControl w:val="0"/>
        <w:suppressAutoHyphens/>
        <w:spacing w:after="0" w:line="240" w:lineRule="auto"/>
        <w:rPr>
          <w:rFonts w:ascii="Verdana" w:eastAsia="SimSun" w:hAnsi="Verdana" w:cs="Mangal"/>
          <w:kern w:val="1"/>
          <w:sz w:val="20"/>
          <w:szCs w:val="20"/>
          <w:lang w:eastAsia="hi-IN" w:bidi="hi-IN"/>
        </w:rPr>
      </w:pPr>
    </w:p>
    <w:p w14:paraId="4E5EEB63" w14:textId="55C1C826" w:rsidR="00292CB1" w:rsidRPr="00144E54" w:rsidRDefault="00292CB1" w:rsidP="004A0F44">
      <w:pPr>
        <w:widowControl w:val="0"/>
        <w:suppressAutoHyphens/>
        <w:spacing w:after="0" w:line="240" w:lineRule="auto"/>
        <w:rPr>
          <w:rFonts w:ascii="Verdana" w:eastAsia="SimSun" w:hAnsi="Verdana" w:cs="Mangal"/>
          <w:kern w:val="1"/>
          <w:sz w:val="20"/>
          <w:szCs w:val="20"/>
          <w:lang w:eastAsia="hi-IN" w:bidi="hi-IN"/>
        </w:rPr>
      </w:pPr>
    </w:p>
    <w:p w14:paraId="06284841" w14:textId="0C7927A7" w:rsidR="00292CB1" w:rsidRPr="00144E54" w:rsidRDefault="00292CB1" w:rsidP="004A0F44">
      <w:pPr>
        <w:widowControl w:val="0"/>
        <w:suppressAutoHyphens/>
        <w:spacing w:after="0" w:line="240" w:lineRule="auto"/>
        <w:rPr>
          <w:rFonts w:ascii="Verdana" w:eastAsia="SimSun" w:hAnsi="Verdana" w:cs="Mangal"/>
          <w:kern w:val="1"/>
          <w:sz w:val="20"/>
          <w:szCs w:val="20"/>
          <w:lang w:eastAsia="hi-IN" w:bidi="hi-IN"/>
        </w:rPr>
      </w:pPr>
    </w:p>
    <w:p w14:paraId="1EF2D8A2" w14:textId="77777777" w:rsidR="00292CB1" w:rsidRPr="00144E54" w:rsidRDefault="00292CB1" w:rsidP="004A0F44">
      <w:pPr>
        <w:widowControl w:val="0"/>
        <w:suppressAutoHyphens/>
        <w:spacing w:after="0" w:line="240" w:lineRule="auto"/>
        <w:rPr>
          <w:rFonts w:ascii="Verdana" w:eastAsia="SimSun" w:hAnsi="Verdana" w:cs="Mangal"/>
          <w:kern w:val="1"/>
          <w:sz w:val="20"/>
          <w:szCs w:val="20"/>
          <w:lang w:eastAsia="hi-IN" w:bidi="hi-IN"/>
        </w:rPr>
      </w:pPr>
    </w:p>
    <w:p w14:paraId="5D575C99" w14:textId="08F8E15B" w:rsidR="004A0F44" w:rsidRPr="00144E54" w:rsidRDefault="002A57AA"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bCs/>
          <w:kern w:val="1"/>
          <w:sz w:val="20"/>
          <w:szCs w:val="20"/>
          <w:lang w:eastAsia="hi-IN" w:bidi="hi-IN"/>
        </w:rPr>
        <w:lastRenderedPageBreak/>
        <w:t>39</w:t>
      </w:r>
      <w:r w:rsidR="004A0F44" w:rsidRPr="00144E54">
        <w:rPr>
          <w:rFonts w:ascii="Verdana" w:eastAsia="SimSun" w:hAnsi="Verdana" w:cs="Mangal"/>
          <w:b/>
          <w:bCs/>
          <w:kern w:val="1"/>
          <w:sz w:val="20"/>
          <w:szCs w:val="20"/>
          <w:lang w:eastAsia="hi-IN" w:bidi="hi-IN"/>
        </w:rPr>
        <w:t xml:space="preserve"> a+b</w:t>
      </w:r>
    </w:p>
    <w:tbl>
      <w:tblPr>
        <w:tblW w:w="10206" w:type="dxa"/>
        <w:tblInd w:w="-5" w:type="dxa"/>
        <w:tblCellMar>
          <w:left w:w="70" w:type="dxa"/>
          <w:right w:w="70" w:type="dxa"/>
        </w:tblCellMar>
        <w:tblLook w:val="04A0" w:firstRow="1" w:lastRow="0" w:firstColumn="1" w:lastColumn="0" w:noHBand="0" w:noVBand="1"/>
      </w:tblPr>
      <w:tblGrid>
        <w:gridCol w:w="704"/>
        <w:gridCol w:w="1276"/>
        <w:gridCol w:w="1276"/>
        <w:gridCol w:w="1046"/>
        <w:gridCol w:w="1227"/>
        <w:gridCol w:w="1559"/>
        <w:gridCol w:w="1559"/>
        <w:gridCol w:w="1559"/>
      </w:tblGrid>
      <w:tr w:rsidR="004A0F44" w:rsidRPr="00144E54" w14:paraId="77E68C44" w14:textId="77777777" w:rsidTr="00037A1F">
        <w:trPr>
          <w:trHeight w:val="300"/>
        </w:trPr>
        <w:tc>
          <w:tcPr>
            <w:tcW w:w="704" w:type="dxa"/>
            <w:tcBorders>
              <w:top w:val="single" w:sz="4" w:space="0" w:color="auto"/>
              <w:left w:val="single" w:sz="4" w:space="0" w:color="auto"/>
              <w:bottom w:val="nil"/>
              <w:right w:val="nil"/>
            </w:tcBorders>
            <w:shd w:val="clear" w:color="auto" w:fill="auto"/>
            <w:noWrap/>
            <w:vAlign w:val="bottom"/>
            <w:hideMark/>
          </w:tcPr>
          <w:p w14:paraId="7B88531D" w14:textId="77777777" w:rsidR="004A0F44" w:rsidRPr="00144E54" w:rsidRDefault="004A0F44" w:rsidP="004A0F44">
            <w:pPr>
              <w:spacing w:after="0" w:line="240" w:lineRule="auto"/>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 </w:t>
            </w:r>
          </w:p>
        </w:tc>
        <w:tc>
          <w:tcPr>
            <w:tcW w:w="1276" w:type="dxa"/>
            <w:tcBorders>
              <w:top w:val="single" w:sz="4" w:space="0" w:color="auto"/>
              <w:left w:val="single" w:sz="4" w:space="0" w:color="auto"/>
              <w:bottom w:val="nil"/>
              <w:right w:val="nil"/>
            </w:tcBorders>
            <w:shd w:val="clear" w:color="auto" w:fill="auto"/>
            <w:noWrap/>
            <w:vAlign w:val="bottom"/>
            <w:hideMark/>
          </w:tcPr>
          <w:p w14:paraId="37E97134" w14:textId="77777777" w:rsidR="004A0F44" w:rsidRPr="00144E54" w:rsidRDefault="004A0F44" w:rsidP="004A0F44">
            <w:pPr>
              <w:spacing w:after="0" w:line="240" w:lineRule="auto"/>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 </w:t>
            </w:r>
          </w:p>
        </w:tc>
        <w:tc>
          <w:tcPr>
            <w:tcW w:w="1276" w:type="dxa"/>
            <w:tcBorders>
              <w:top w:val="single" w:sz="4" w:space="0" w:color="auto"/>
              <w:left w:val="single" w:sz="4" w:space="0" w:color="auto"/>
              <w:bottom w:val="nil"/>
              <w:right w:val="nil"/>
            </w:tcBorders>
            <w:shd w:val="clear" w:color="auto" w:fill="auto"/>
            <w:noWrap/>
            <w:vAlign w:val="bottom"/>
            <w:hideMark/>
          </w:tcPr>
          <w:p w14:paraId="11A8A080" w14:textId="77777777" w:rsidR="004A0F44" w:rsidRPr="00144E54" w:rsidRDefault="004A0F44" w:rsidP="004A0F44">
            <w:pPr>
              <w:spacing w:after="0" w:line="240" w:lineRule="auto"/>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 </w:t>
            </w:r>
          </w:p>
        </w:tc>
        <w:tc>
          <w:tcPr>
            <w:tcW w:w="1046" w:type="dxa"/>
            <w:tcBorders>
              <w:top w:val="single" w:sz="4" w:space="0" w:color="auto"/>
              <w:left w:val="single" w:sz="4" w:space="0" w:color="auto"/>
              <w:bottom w:val="nil"/>
              <w:right w:val="single" w:sz="4" w:space="0" w:color="auto"/>
            </w:tcBorders>
            <w:shd w:val="clear" w:color="auto" w:fill="auto"/>
            <w:noWrap/>
            <w:vAlign w:val="bottom"/>
            <w:hideMark/>
          </w:tcPr>
          <w:p w14:paraId="0D22025B" w14:textId="77777777" w:rsidR="004A0F44" w:rsidRPr="00144E54" w:rsidRDefault="004A0F44" w:rsidP="004A0F44">
            <w:pPr>
              <w:spacing w:after="0" w:line="240" w:lineRule="auto"/>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 </w:t>
            </w:r>
          </w:p>
        </w:tc>
        <w:tc>
          <w:tcPr>
            <w:tcW w:w="1227" w:type="dxa"/>
            <w:tcBorders>
              <w:top w:val="single" w:sz="4" w:space="0" w:color="auto"/>
              <w:left w:val="nil"/>
              <w:bottom w:val="nil"/>
              <w:right w:val="single" w:sz="4" w:space="0" w:color="auto"/>
            </w:tcBorders>
            <w:shd w:val="clear" w:color="auto" w:fill="auto"/>
            <w:noWrap/>
            <w:vAlign w:val="bottom"/>
            <w:hideMark/>
          </w:tcPr>
          <w:p w14:paraId="6CC104D8" w14:textId="77777777" w:rsidR="004A0F44" w:rsidRPr="00144E54" w:rsidRDefault="004A0F44" w:rsidP="004A0F44">
            <w:pPr>
              <w:spacing w:after="0" w:line="240" w:lineRule="auto"/>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 </w:t>
            </w:r>
          </w:p>
        </w:tc>
        <w:tc>
          <w:tcPr>
            <w:tcW w:w="1559" w:type="dxa"/>
            <w:vMerge w:val="restart"/>
            <w:tcBorders>
              <w:top w:val="single" w:sz="4" w:space="0" w:color="auto"/>
              <w:left w:val="nil"/>
              <w:right w:val="single" w:sz="4" w:space="0" w:color="auto"/>
            </w:tcBorders>
            <w:shd w:val="clear" w:color="auto" w:fill="auto"/>
            <w:noWrap/>
            <w:vAlign w:val="bottom"/>
            <w:hideMark/>
          </w:tcPr>
          <w:p w14:paraId="43E3BD9E"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bruto jaarlast</w:t>
            </w:r>
          </w:p>
          <w:p w14:paraId="12EE26A6" w14:textId="77777777" w:rsidR="004A0F44" w:rsidRPr="00144E54" w:rsidRDefault="004A0F44" w:rsidP="004A0F44">
            <w:pPr>
              <w:widowControl w:val="0"/>
              <w:suppressAutoHyphens/>
              <w:spacing w:after="0" w:line="240" w:lineRule="auto"/>
              <w:jc w:val="center"/>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rente- en aflossing</w:t>
            </w:r>
          </w:p>
        </w:tc>
        <w:tc>
          <w:tcPr>
            <w:tcW w:w="1559" w:type="dxa"/>
            <w:vMerge w:val="restart"/>
            <w:tcBorders>
              <w:top w:val="single" w:sz="4" w:space="0" w:color="auto"/>
              <w:left w:val="nil"/>
              <w:right w:val="single" w:sz="4" w:space="0" w:color="auto"/>
            </w:tcBorders>
            <w:shd w:val="clear" w:color="auto" w:fill="auto"/>
            <w:noWrap/>
            <w:vAlign w:val="bottom"/>
            <w:hideMark/>
          </w:tcPr>
          <w:p w14:paraId="554D7662" w14:textId="69E8A9E7" w:rsidR="004A0F44" w:rsidRPr="00144E54" w:rsidRDefault="00292CB1"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b</w:t>
            </w:r>
            <w:r w:rsidR="004A0F44" w:rsidRPr="00144E54">
              <w:rPr>
                <w:rFonts w:ascii="Verdana" w:eastAsia="Times New Roman" w:hAnsi="Verdana" w:cs="Calibri"/>
                <w:color w:val="000000"/>
                <w:sz w:val="20"/>
                <w:szCs w:val="20"/>
                <w:lang w:eastAsia="nl-NL"/>
              </w:rPr>
              <w:t>elasting-voordeel</w:t>
            </w:r>
          </w:p>
          <w:p w14:paraId="17C383C4" w14:textId="77777777" w:rsidR="004A0F44" w:rsidRPr="00144E54" w:rsidRDefault="004A0F44" w:rsidP="004A0F44">
            <w:pPr>
              <w:widowControl w:val="0"/>
              <w:suppressAutoHyphens/>
              <w:spacing w:after="0" w:line="240" w:lineRule="auto"/>
              <w:jc w:val="center"/>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per jaar</w:t>
            </w:r>
          </w:p>
        </w:tc>
        <w:tc>
          <w:tcPr>
            <w:tcW w:w="1559" w:type="dxa"/>
            <w:tcBorders>
              <w:top w:val="single" w:sz="4" w:space="0" w:color="auto"/>
              <w:left w:val="nil"/>
              <w:right w:val="single" w:sz="4" w:space="0" w:color="auto"/>
            </w:tcBorders>
          </w:tcPr>
          <w:p w14:paraId="42A2BAD6"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Netto</w:t>
            </w:r>
          </w:p>
        </w:tc>
      </w:tr>
      <w:tr w:rsidR="004A0F44" w:rsidRPr="00144E54" w14:paraId="60CEC532" w14:textId="77777777" w:rsidTr="00037A1F">
        <w:trPr>
          <w:trHeight w:val="300"/>
        </w:trPr>
        <w:tc>
          <w:tcPr>
            <w:tcW w:w="704" w:type="dxa"/>
            <w:tcBorders>
              <w:top w:val="nil"/>
              <w:left w:val="single" w:sz="4" w:space="0" w:color="auto"/>
              <w:bottom w:val="single" w:sz="4" w:space="0" w:color="auto"/>
              <w:right w:val="nil"/>
            </w:tcBorders>
            <w:shd w:val="clear" w:color="auto" w:fill="auto"/>
            <w:noWrap/>
            <w:vAlign w:val="bottom"/>
            <w:hideMark/>
          </w:tcPr>
          <w:p w14:paraId="629FF573"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jaar</w:t>
            </w:r>
          </w:p>
        </w:tc>
        <w:tc>
          <w:tcPr>
            <w:tcW w:w="1276" w:type="dxa"/>
            <w:tcBorders>
              <w:top w:val="nil"/>
              <w:left w:val="single" w:sz="4" w:space="0" w:color="auto"/>
              <w:bottom w:val="single" w:sz="4" w:space="0" w:color="auto"/>
              <w:right w:val="nil"/>
            </w:tcBorders>
            <w:shd w:val="clear" w:color="auto" w:fill="auto"/>
            <w:noWrap/>
            <w:vAlign w:val="bottom"/>
            <w:hideMark/>
          </w:tcPr>
          <w:p w14:paraId="2D983A95"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bedrag begin jaar</w:t>
            </w:r>
          </w:p>
        </w:tc>
        <w:tc>
          <w:tcPr>
            <w:tcW w:w="1276" w:type="dxa"/>
            <w:tcBorders>
              <w:top w:val="nil"/>
              <w:left w:val="single" w:sz="4" w:space="0" w:color="auto"/>
              <w:bottom w:val="single" w:sz="4" w:space="0" w:color="auto"/>
              <w:right w:val="nil"/>
            </w:tcBorders>
            <w:shd w:val="clear" w:color="auto" w:fill="auto"/>
            <w:noWrap/>
            <w:vAlign w:val="bottom"/>
            <w:hideMark/>
          </w:tcPr>
          <w:p w14:paraId="440C3EFE"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aflossing</w:t>
            </w:r>
          </w:p>
        </w:tc>
        <w:tc>
          <w:tcPr>
            <w:tcW w:w="1046" w:type="dxa"/>
            <w:tcBorders>
              <w:top w:val="nil"/>
              <w:left w:val="single" w:sz="4" w:space="0" w:color="auto"/>
              <w:bottom w:val="single" w:sz="4" w:space="0" w:color="auto"/>
              <w:right w:val="single" w:sz="4" w:space="0" w:color="auto"/>
            </w:tcBorders>
            <w:shd w:val="clear" w:color="auto" w:fill="auto"/>
            <w:noWrap/>
            <w:vAlign w:val="bottom"/>
            <w:hideMark/>
          </w:tcPr>
          <w:p w14:paraId="24D98073"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 xml:space="preserve">rente </w:t>
            </w:r>
          </w:p>
        </w:tc>
        <w:tc>
          <w:tcPr>
            <w:tcW w:w="1227" w:type="dxa"/>
            <w:tcBorders>
              <w:top w:val="nil"/>
              <w:left w:val="nil"/>
              <w:bottom w:val="single" w:sz="4" w:space="0" w:color="auto"/>
              <w:right w:val="single" w:sz="4" w:space="0" w:color="auto"/>
            </w:tcBorders>
            <w:shd w:val="clear" w:color="auto" w:fill="auto"/>
            <w:noWrap/>
            <w:vAlign w:val="bottom"/>
            <w:hideMark/>
          </w:tcPr>
          <w:p w14:paraId="47217E04"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bedrag eind jaar</w:t>
            </w:r>
          </w:p>
        </w:tc>
        <w:tc>
          <w:tcPr>
            <w:tcW w:w="1559" w:type="dxa"/>
            <w:vMerge/>
            <w:tcBorders>
              <w:left w:val="nil"/>
              <w:bottom w:val="single" w:sz="4" w:space="0" w:color="auto"/>
              <w:right w:val="single" w:sz="4" w:space="0" w:color="auto"/>
            </w:tcBorders>
            <w:shd w:val="clear" w:color="auto" w:fill="auto"/>
            <w:noWrap/>
            <w:vAlign w:val="bottom"/>
            <w:hideMark/>
          </w:tcPr>
          <w:p w14:paraId="6AEC28CE"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p>
        </w:tc>
        <w:tc>
          <w:tcPr>
            <w:tcW w:w="1559" w:type="dxa"/>
            <w:vMerge/>
            <w:tcBorders>
              <w:left w:val="nil"/>
              <w:bottom w:val="single" w:sz="4" w:space="0" w:color="auto"/>
              <w:right w:val="single" w:sz="4" w:space="0" w:color="auto"/>
            </w:tcBorders>
            <w:shd w:val="clear" w:color="auto" w:fill="auto"/>
            <w:noWrap/>
            <w:vAlign w:val="bottom"/>
            <w:hideMark/>
          </w:tcPr>
          <w:p w14:paraId="00E66060"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p>
        </w:tc>
        <w:tc>
          <w:tcPr>
            <w:tcW w:w="1559" w:type="dxa"/>
            <w:tcBorders>
              <w:left w:val="nil"/>
              <w:bottom w:val="single" w:sz="4" w:space="0" w:color="auto"/>
              <w:right w:val="single" w:sz="4" w:space="0" w:color="auto"/>
            </w:tcBorders>
          </w:tcPr>
          <w:p w14:paraId="210BE7F7"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jaarlast</w:t>
            </w:r>
          </w:p>
        </w:tc>
      </w:tr>
      <w:tr w:rsidR="004A0F44" w:rsidRPr="00144E54" w14:paraId="08D0319D" w14:textId="77777777" w:rsidTr="00037A1F">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700C07"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1</w:t>
            </w:r>
          </w:p>
        </w:tc>
        <w:tc>
          <w:tcPr>
            <w:tcW w:w="1276" w:type="dxa"/>
            <w:tcBorders>
              <w:top w:val="nil"/>
              <w:left w:val="nil"/>
              <w:bottom w:val="single" w:sz="4" w:space="0" w:color="auto"/>
              <w:right w:val="single" w:sz="4" w:space="0" w:color="auto"/>
            </w:tcBorders>
            <w:shd w:val="clear" w:color="auto" w:fill="auto"/>
            <w:noWrap/>
            <w:vAlign w:val="bottom"/>
            <w:hideMark/>
          </w:tcPr>
          <w:p w14:paraId="208A709D"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€ 270.000</w:t>
            </w:r>
          </w:p>
        </w:tc>
        <w:tc>
          <w:tcPr>
            <w:tcW w:w="1276" w:type="dxa"/>
            <w:tcBorders>
              <w:top w:val="nil"/>
              <w:left w:val="nil"/>
              <w:bottom w:val="single" w:sz="4" w:space="0" w:color="auto"/>
              <w:right w:val="single" w:sz="4" w:space="0" w:color="auto"/>
            </w:tcBorders>
            <w:shd w:val="clear" w:color="auto" w:fill="auto"/>
            <w:noWrap/>
            <w:vAlign w:val="bottom"/>
            <w:hideMark/>
          </w:tcPr>
          <w:p w14:paraId="7A0F0B7A"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€ 9.000</w:t>
            </w:r>
          </w:p>
        </w:tc>
        <w:tc>
          <w:tcPr>
            <w:tcW w:w="1046" w:type="dxa"/>
            <w:tcBorders>
              <w:top w:val="nil"/>
              <w:left w:val="nil"/>
              <w:bottom w:val="single" w:sz="4" w:space="0" w:color="auto"/>
              <w:right w:val="single" w:sz="4" w:space="0" w:color="auto"/>
            </w:tcBorders>
            <w:shd w:val="clear" w:color="auto" w:fill="auto"/>
            <w:noWrap/>
            <w:vAlign w:val="bottom"/>
            <w:hideMark/>
          </w:tcPr>
          <w:p w14:paraId="2E383C5C"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€ 5.670</w:t>
            </w:r>
          </w:p>
        </w:tc>
        <w:tc>
          <w:tcPr>
            <w:tcW w:w="1227" w:type="dxa"/>
            <w:tcBorders>
              <w:top w:val="nil"/>
              <w:left w:val="nil"/>
              <w:bottom w:val="single" w:sz="4" w:space="0" w:color="auto"/>
              <w:right w:val="single" w:sz="4" w:space="0" w:color="auto"/>
            </w:tcBorders>
            <w:shd w:val="clear" w:color="auto" w:fill="auto"/>
            <w:noWrap/>
            <w:vAlign w:val="bottom"/>
            <w:hideMark/>
          </w:tcPr>
          <w:p w14:paraId="3E7064C5"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€ 261.000</w:t>
            </w:r>
          </w:p>
        </w:tc>
        <w:tc>
          <w:tcPr>
            <w:tcW w:w="1559" w:type="dxa"/>
            <w:tcBorders>
              <w:top w:val="nil"/>
              <w:left w:val="nil"/>
              <w:bottom w:val="single" w:sz="4" w:space="0" w:color="auto"/>
              <w:right w:val="single" w:sz="4" w:space="0" w:color="auto"/>
            </w:tcBorders>
            <w:shd w:val="clear" w:color="auto" w:fill="auto"/>
            <w:noWrap/>
            <w:vAlign w:val="bottom"/>
            <w:hideMark/>
          </w:tcPr>
          <w:p w14:paraId="78D6C11D"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€ 14.670</w:t>
            </w:r>
          </w:p>
        </w:tc>
        <w:tc>
          <w:tcPr>
            <w:tcW w:w="1559" w:type="dxa"/>
            <w:tcBorders>
              <w:top w:val="nil"/>
              <w:left w:val="nil"/>
              <w:bottom w:val="single" w:sz="4" w:space="0" w:color="auto"/>
              <w:right w:val="single" w:sz="4" w:space="0" w:color="auto"/>
            </w:tcBorders>
            <w:shd w:val="clear" w:color="auto" w:fill="auto"/>
            <w:noWrap/>
            <w:vAlign w:val="bottom"/>
            <w:hideMark/>
          </w:tcPr>
          <w:p w14:paraId="61BB76C9"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SimSun" w:hAnsi="Verdana" w:cs="Calibri"/>
                <w:color w:val="000000"/>
                <w:kern w:val="1"/>
                <w:sz w:val="20"/>
                <w:szCs w:val="20"/>
                <w:lang w:eastAsia="hi-IN" w:bidi="hi-IN"/>
              </w:rPr>
              <w:t xml:space="preserve"> € 2.268,00 </w:t>
            </w:r>
          </w:p>
        </w:tc>
        <w:tc>
          <w:tcPr>
            <w:tcW w:w="1559" w:type="dxa"/>
            <w:tcBorders>
              <w:top w:val="nil"/>
              <w:left w:val="nil"/>
              <w:bottom w:val="single" w:sz="4" w:space="0" w:color="auto"/>
              <w:right w:val="single" w:sz="4" w:space="0" w:color="auto"/>
            </w:tcBorders>
            <w:vAlign w:val="bottom"/>
          </w:tcPr>
          <w:p w14:paraId="6FC8E398"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SimSun" w:hAnsi="Verdana" w:cs="Calibri"/>
                <w:color w:val="000000"/>
                <w:kern w:val="1"/>
                <w:sz w:val="20"/>
                <w:szCs w:val="20"/>
                <w:lang w:eastAsia="hi-IN" w:bidi="hi-IN"/>
              </w:rPr>
              <w:t xml:space="preserve"> € 12.402,00 </w:t>
            </w:r>
          </w:p>
        </w:tc>
      </w:tr>
      <w:tr w:rsidR="004A0F44" w:rsidRPr="00144E54" w14:paraId="1B7A0943" w14:textId="77777777" w:rsidTr="00037A1F">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0BFD06"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2</w:t>
            </w:r>
          </w:p>
        </w:tc>
        <w:tc>
          <w:tcPr>
            <w:tcW w:w="1276" w:type="dxa"/>
            <w:tcBorders>
              <w:top w:val="nil"/>
              <w:left w:val="nil"/>
              <w:bottom w:val="single" w:sz="4" w:space="0" w:color="auto"/>
              <w:right w:val="single" w:sz="4" w:space="0" w:color="auto"/>
            </w:tcBorders>
            <w:shd w:val="clear" w:color="auto" w:fill="auto"/>
            <w:noWrap/>
            <w:vAlign w:val="bottom"/>
            <w:hideMark/>
          </w:tcPr>
          <w:p w14:paraId="04F6905F"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€ 261.000</w:t>
            </w:r>
          </w:p>
        </w:tc>
        <w:tc>
          <w:tcPr>
            <w:tcW w:w="1276" w:type="dxa"/>
            <w:tcBorders>
              <w:top w:val="nil"/>
              <w:left w:val="nil"/>
              <w:bottom w:val="single" w:sz="4" w:space="0" w:color="auto"/>
              <w:right w:val="single" w:sz="4" w:space="0" w:color="auto"/>
            </w:tcBorders>
            <w:shd w:val="clear" w:color="auto" w:fill="auto"/>
            <w:noWrap/>
            <w:vAlign w:val="bottom"/>
            <w:hideMark/>
          </w:tcPr>
          <w:p w14:paraId="020D410A"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€ 9.000</w:t>
            </w:r>
          </w:p>
        </w:tc>
        <w:tc>
          <w:tcPr>
            <w:tcW w:w="1046" w:type="dxa"/>
            <w:tcBorders>
              <w:top w:val="nil"/>
              <w:left w:val="nil"/>
              <w:bottom w:val="single" w:sz="4" w:space="0" w:color="auto"/>
              <w:right w:val="single" w:sz="4" w:space="0" w:color="auto"/>
            </w:tcBorders>
            <w:shd w:val="clear" w:color="auto" w:fill="auto"/>
            <w:noWrap/>
            <w:vAlign w:val="bottom"/>
            <w:hideMark/>
          </w:tcPr>
          <w:p w14:paraId="5184DCC5"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€ 5.481</w:t>
            </w:r>
          </w:p>
        </w:tc>
        <w:tc>
          <w:tcPr>
            <w:tcW w:w="1227" w:type="dxa"/>
            <w:tcBorders>
              <w:top w:val="nil"/>
              <w:left w:val="nil"/>
              <w:bottom w:val="single" w:sz="4" w:space="0" w:color="auto"/>
              <w:right w:val="single" w:sz="4" w:space="0" w:color="auto"/>
            </w:tcBorders>
            <w:shd w:val="clear" w:color="auto" w:fill="auto"/>
            <w:noWrap/>
            <w:vAlign w:val="bottom"/>
            <w:hideMark/>
          </w:tcPr>
          <w:p w14:paraId="71165DFD"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€ 252.000</w:t>
            </w:r>
          </w:p>
        </w:tc>
        <w:tc>
          <w:tcPr>
            <w:tcW w:w="1559" w:type="dxa"/>
            <w:tcBorders>
              <w:top w:val="nil"/>
              <w:left w:val="nil"/>
              <w:bottom w:val="single" w:sz="4" w:space="0" w:color="auto"/>
              <w:right w:val="single" w:sz="4" w:space="0" w:color="auto"/>
            </w:tcBorders>
            <w:shd w:val="clear" w:color="auto" w:fill="auto"/>
            <w:noWrap/>
            <w:vAlign w:val="bottom"/>
            <w:hideMark/>
          </w:tcPr>
          <w:p w14:paraId="02209D63"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€ 14.481</w:t>
            </w:r>
          </w:p>
        </w:tc>
        <w:tc>
          <w:tcPr>
            <w:tcW w:w="1559" w:type="dxa"/>
            <w:tcBorders>
              <w:top w:val="nil"/>
              <w:left w:val="nil"/>
              <w:bottom w:val="single" w:sz="4" w:space="0" w:color="auto"/>
              <w:right w:val="single" w:sz="4" w:space="0" w:color="auto"/>
            </w:tcBorders>
            <w:shd w:val="clear" w:color="auto" w:fill="auto"/>
            <w:noWrap/>
            <w:vAlign w:val="bottom"/>
            <w:hideMark/>
          </w:tcPr>
          <w:p w14:paraId="384296CA"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SimSun" w:hAnsi="Verdana" w:cs="Calibri"/>
                <w:color w:val="000000"/>
                <w:kern w:val="1"/>
                <w:sz w:val="20"/>
                <w:szCs w:val="20"/>
                <w:lang w:eastAsia="hi-IN" w:bidi="hi-IN"/>
              </w:rPr>
              <w:t xml:space="preserve"> € 2.192,40 </w:t>
            </w:r>
          </w:p>
        </w:tc>
        <w:tc>
          <w:tcPr>
            <w:tcW w:w="1559" w:type="dxa"/>
            <w:tcBorders>
              <w:top w:val="nil"/>
              <w:left w:val="nil"/>
              <w:bottom w:val="single" w:sz="4" w:space="0" w:color="auto"/>
              <w:right w:val="single" w:sz="4" w:space="0" w:color="auto"/>
            </w:tcBorders>
            <w:vAlign w:val="bottom"/>
          </w:tcPr>
          <w:p w14:paraId="6D9F8339"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SimSun" w:hAnsi="Verdana" w:cs="Calibri"/>
                <w:color w:val="000000"/>
                <w:kern w:val="1"/>
                <w:sz w:val="20"/>
                <w:szCs w:val="20"/>
                <w:lang w:eastAsia="hi-IN" w:bidi="hi-IN"/>
              </w:rPr>
              <w:t xml:space="preserve"> € 12.288,60 </w:t>
            </w:r>
          </w:p>
        </w:tc>
      </w:tr>
      <w:tr w:rsidR="004A0F44" w:rsidRPr="00144E54" w14:paraId="7CE63EA1" w14:textId="77777777" w:rsidTr="00037A1F">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3C20404"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3</w:t>
            </w:r>
          </w:p>
        </w:tc>
        <w:tc>
          <w:tcPr>
            <w:tcW w:w="1276" w:type="dxa"/>
            <w:tcBorders>
              <w:top w:val="nil"/>
              <w:left w:val="nil"/>
              <w:bottom w:val="single" w:sz="4" w:space="0" w:color="auto"/>
              <w:right w:val="single" w:sz="4" w:space="0" w:color="auto"/>
            </w:tcBorders>
            <w:shd w:val="clear" w:color="auto" w:fill="auto"/>
            <w:noWrap/>
            <w:vAlign w:val="bottom"/>
            <w:hideMark/>
          </w:tcPr>
          <w:p w14:paraId="3520DB88"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€ 252.000</w:t>
            </w:r>
          </w:p>
        </w:tc>
        <w:tc>
          <w:tcPr>
            <w:tcW w:w="1276" w:type="dxa"/>
            <w:tcBorders>
              <w:top w:val="nil"/>
              <w:left w:val="nil"/>
              <w:bottom w:val="single" w:sz="4" w:space="0" w:color="auto"/>
              <w:right w:val="single" w:sz="4" w:space="0" w:color="auto"/>
            </w:tcBorders>
            <w:shd w:val="clear" w:color="auto" w:fill="auto"/>
            <w:noWrap/>
            <w:vAlign w:val="bottom"/>
            <w:hideMark/>
          </w:tcPr>
          <w:p w14:paraId="4892AE39"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€ 9.000</w:t>
            </w:r>
          </w:p>
        </w:tc>
        <w:tc>
          <w:tcPr>
            <w:tcW w:w="1046" w:type="dxa"/>
            <w:tcBorders>
              <w:top w:val="nil"/>
              <w:left w:val="nil"/>
              <w:bottom w:val="single" w:sz="4" w:space="0" w:color="auto"/>
              <w:right w:val="single" w:sz="4" w:space="0" w:color="auto"/>
            </w:tcBorders>
            <w:shd w:val="clear" w:color="auto" w:fill="auto"/>
            <w:noWrap/>
            <w:vAlign w:val="bottom"/>
            <w:hideMark/>
          </w:tcPr>
          <w:p w14:paraId="3E3294ED"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€ 5.292</w:t>
            </w:r>
          </w:p>
        </w:tc>
        <w:tc>
          <w:tcPr>
            <w:tcW w:w="1227" w:type="dxa"/>
            <w:tcBorders>
              <w:top w:val="nil"/>
              <w:left w:val="nil"/>
              <w:bottom w:val="single" w:sz="4" w:space="0" w:color="auto"/>
              <w:right w:val="single" w:sz="4" w:space="0" w:color="auto"/>
            </w:tcBorders>
            <w:shd w:val="clear" w:color="auto" w:fill="auto"/>
            <w:noWrap/>
            <w:vAlign w:val="bottom"/>
            <w:hideMark/>
          </w:tcPr>
          <w:p w14:paraId="3588283B"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€ 243.000</w:t>
            </w:r>
          </w:p>
        </w:tc>
        <w:tc>
          <w:tcPr>
            <w:tcW w:w="1559" w:type="dxa"/>
            <w:tcBorders>
              <w:top w:val="nil"/>
              <w:left w:val="nil"/>
              <w:bottom w:val="single" w:sz="4" w:space="0" w:color="auto"/>
              <w:right w:val="single" w:sz="4" w:space="0" w:color="auto"/>
            </w:tcBorders>
            <w:shd w:val="clear" w:color="auto" w:fill="auto"/>
            <w:noWrap/>
            <w:vAlign w:val="bottom"/>
            <w:hideMark/>
          </w:tcPr>
          <w:p w14:paraId="437C3AFF"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€ 14.292</w:t>
            </w:r>
          </w:p>
        </w:tc>
        <w:tc>
          <w:tcPr>
            <w:tcW w:w="1559" w:type="dxa"/>
            <w:tcBorders>
              <w:top w:val="nil"/>
              <w:left w:val="nil"/>
              <w:bottom w:val="single" w:sz="4" w:space="0" w:color="auto"/>
              <w:right w:val="single" w:sz="4" w:space="0" w:color="auto"/>
            </w:tcBorders>
            <w:shd w:val="clear" w:color="auto" w:fill="auto"/>
            <w:noWrap/>
            <w:vAlign w:val="bottom"/>
            <w:hideMark/>
          </w:tcPr>
          <w:p w14:paraId="0FF02121"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SimSun" w:hAnsi="Verdana" w:cs="Calibri"/>
                <w:color w:val="000000"/>
                <w:kern w:val="1"/>
                <w:sz w:val="20"/>
                <w:szCs w:val="20"/>
                <w:lang w:eastAsia="hi-IN" w:bidi="hi-IN"/>
              </w:rPr>
              <w:t xml:space="preserve"> € 2.116,80 </w:t>
            </w:r>
          </w:p>
        </w:tc>
        <w:tc>
          <w:tcPr>
            <w:tcW w:w="1559" w:type="dxa"/>
            <w:tcBorders>
              <w:top w:val="nil"/>
              <w:left w:val="nil"/>
              <w:bottom w:val="single" w:sz="4" w:space="0" w:color="auto"/>
              <w:right w:val="single" w:sz="4" w:space="0" w:color="auto"/>
            </w:tcBorders>
            <w:vAlign w:val="bottom"/>
          </w:tcPr>
          <w:p w14:paraId="0A33B653"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SimSun" w:hAnsi="Verdana" w:cs="Calibri"/>
                <w:color w:val="000000"/>
                <w:kern w:val="1"/>
                <w:sz w:val="20"/>
                <w:szCs w:val="20"/>
                <w:lang w:eastAsia="hi-IN" w:bidi="hi-IN"/>
              </w:rPr>
              <w:t xml:space="preserve"> € 12.175,20 </w:t>
            </w:r>
          </w:p>
        </w:tc>
      </w:tr>
      <w:tr w:rsidR="004A0F44" w:rsidRPr="00144E54" w14:paraId="40F65F1F" w14:textId="77777777" w:rsidTr="00037A1F">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FD9456"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4</w:t>
            </w:r>
          </w:p>
        </w:tc>
        <w:tc>
          <w:tcPr>
            <w:tcW w:w="1276" w:type="dxa"/>
            <w:tcBorders>
              <w:top w:val="nil"/>
              <w:left w:val="nil"/>
              <w:bottom w:val="single" w:sz="4" w:space="0" w:color="auto"/>
              <w:right w:val="single" w:sz="4" w:space="0" w:color="auto"/>
            </w:tcBorders>
            <w:shd w:val="clear" w:color="auto" w:fill="auto"/>
            <w:noWrap/>
            <w:vAlign w:val="bottom"/>
            <w:hideMark/>
          </w:tcPr>
          <w:p w14:paraId="463065CF"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€ 243.000</w:t>
            </w:r>
          </w:p>
        </w:tc>
        <w:tc>
          <w:tcPr>
            <w:tcW w:w="1276" w:type="dxa"/>
            <w:tcBorders>
              <w:top w:val="nil"/>
              <w:left w:val="nil"/>
              <w:bottom w:val="single" w:sz="4" w:space="0" w:color="auto"/>
              <w:right w:val="single" w:sz="4" w:space="0" w:color="auto"/>
            </w:tcBorders>
            <w:shd w:val="clear" w:color="auto" w:fill="auto"/>
            <w:noWrap/>
            <w:vAlign w:val="bottom"/>
            <w:hideMark/>
          </w:tcPr>
          <w:p w14:paraId="49BE8360"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€ 9.000</w:t>
            </w:r>
          </w:p>
        </w:tc>
        <w:tc>
          <w:tcPr>
            <w:tcW w:w="1046" w:type="dxa"/>
            <w:tcBorders>
              <w:top w:val="nil"/>
              <w:left w:val="nil"/>
              <w:bottom w:val="single" w:sz="4" w:space="0" w:color="auto"/>
              <w:right w:val="single" w:sz="4" w:space="0" w:color="auto"/>
            </w:tcBorders>
            <w:shd w:val="clear" w:color="auto" w:fill="auto"/>
            <w:noWrap/>
            <w:vAlign w:val="bottom"/>
            <w:hideMark/>
          </w:tcPr>
          <w:p w14:paraId="2CC2D72A"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€ 5.103</w:t>
            </w:r>
          </w:p>
        </w:tc>
        <w:tc>
          <w:tcPr>
            <w:tcW w:w="1227" w:type="dxa"/>
            <w:tcBorders>
              <w:top w:val="nil"/>
              <w:left w:val="nil"/>
              <w:bottom w:val="single" w:sz="4" w:space="0" w:color="auto"/>
              <w:right w:val="single" w:sz="4" w:space="0" w:color="auto"/>
            </w:tcBorders>
            <w:shd w:val="clear" w:color="auto" w:fill="auto"/>
            <w:noWrap/>
            <w:vAlign w:val="bottom"/>
            <w:hideMark/>
          </w:tcPr>
          <w:p w14:paraId="49C51F34"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€ 234.000</w:t>
            </w:r>
          </w:p>
        </w:tc>
        <w:tc>
          <w:tcPr>
            <w:tcW w:w="1559" w:type="dxa"/>
            <w:tcBorders>
              <w:top w:val="nil"/>
              <w:left w:val="nil"/>
              <w:bottom w:val="single" w:sz="4" w:space="0" w:color="auto"/>
              <w:right w:val="single" w:sz="4" w:space="0" w:color="auto"/>
            </w:tcBorders>
            <w:shd w:val="clear" w:color="auto" w:fill="auto"/>
            <w:noWrap/>
            <w:vAlign w:val="bottom"/>
            <w:hideMark/>
          </w:tcPr>
          <w:p w14:paraId="2A4AE988"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€ 14.103</w:t>
            </w:r>
          </w:p>
        </w:tc>
        <w:tc>
          <w:tcPr>
            <w:tcW w:w="1559" w:type="dxa"/>
            <w:tcBorders>
              <w:top w:val="nil"/>
              <w:left w:val="nil"/>
              <w:bottom w:val="single" w:sz="4" w:space="0" w:color="auto"/>
              <w:right w:val="single" w:sz="4" w:space="0" w:color="auto"/>
            </w:tcBorders>
            <w:shd w:val="clear" w:color="auto" w:fill="auto"/>
            <w:noWrap/>
            <w:vAlign w:val="bottom"/>
            <w:hideMark/>
          </w:tcPr>
          <w:p w14:paraId="16EDBF81"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SimSun" w:hAnsi="Verdana" w:cs="Calibri"/>
                <w:color w:val="000000"/>
                <w:kern w:val="1"/>
                <w:sz w:val="20"/>
                <w:szCs w:val="20"/>
                <w:lang w:eastAsia="hi-IN" w:bidi="hi-IN"/>
              </w:rPr>
              <w:t xml:space="preserve"> € 2.041,20 </w:t>
            </w:r>
          </w:p>
        </w:tc>
        <w:tc>
          <w:tcPr>
            <w:tcW w:w="1559" w:type="dxa"/>
            <w:tcBorders>
              <w:top w:val="nil"/>
              <w:left w:val="nil"/>
              <w:bottom w:val="single" w:sz="4" w:space="0" w:color="auto"/>
              <w:right w:val="single" w:sz="4" w:space="0" w:color="auto"/>
            </w:tcBorders>
            <w:vAlign w:val="bottom"/>
          </w:tcPr>
          <w:p w14:paraId="39D87B13"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SimSun" w:hAnsi="Verdana" w:cs="Calibri"/>
                <w:color w:val="000000"/>
                <w:kern w:val="1"/>
                <w:sz w:val="20"/>
                <w:szCs w:val="20"/>
                <w:lang w:eastAsia="hi-IN" w:bidi="hi-IN"/>
              </w:rPr>
              <w:t xml:space="preserve"> € 12.061,80 </w:t>
            </w:r>
          </w:p>
        </w:tc>
      </w:tr>
      <w:tr w:rsidR="004A0F44" w:rsidRPr="00144E54" w14:paraId="1911E9D0" w14:textId="77777777" w:rsidTr="00037A1F">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ABEC39"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5</w:t>
            </w:r>
          </w:p>
        </w:tc>
        <w:tc>
          <w:tcPr>
            <w:tcW w:w="1276" w:type="dxa"/>
            <w:tcBorders>
              <w:top w:val="nil"/>
              <w:left w:val="nil"/>
              <w:bottom w:val="single" w:sz="4" w:space="0" w:color="auto"/>
              <w:right w:val="single" w:sz="4" w:space="0" w:color="auto"/>
            </w:tcBorders>
            <w:shd w:val="clear" w:color="auto" w:fill="auto"/>
            <w:noWrap/>
            <w:vAlign w:val="bottom"/>
            <w:hideMark/>
          </w:tcPr>
          <w:p w14:paraId="4C9216E1"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€ 234.000</w:t>
            </w:r>
          </w:p>
        </w:tc>
        <w:tc>
          <w:tcPr>
            <w:tcW w:w="1276" w:type="dxa"/>
            <w:tcBorders>
              <w:top w:val="nil"/>
              <w:left w:val="nil"/>
              <w:bottom w:val="single" w:sz="4" w:space="0" w:color="auto"/>
              <w:right w:val="single" w:sz="4" w:space="0" w:color="auto"/>
            </w:tcBorders>
            <w:shd w:val="clear" w:color="auto" w:fill="auto"/>
            <w:noWrap/>
            <w:vAlign w:val="bottom"/>
            <w:hideMark/>
          </w:tcPr>
          <w:p w14:paraId="1B849D38"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€ 9.000</w:t>
            </w:r>
          </w:p>
        </w:tc>
        <w:tc>
          <w:tcPr>
            <w:tcW w:w="1046" w:type="dxa"/>
            <w:tcBorders>
              <w:top w:val="nil"/>
              <w:left w:val="nil"/>
              <w:bottom w:val="single" w:sz="4" w:space="0" w:color="auto"/>
              <w:right w:val="single" w:sz="4" w:space="0" w:color="auto"/>
            </w:tcBorders>
            <w:shd w:val="clear" w:color="auto" w:fill="auto"/>
            <w:noWrap/>
            <w:vAlign w:val="bottom"/>
            <w:hideMark/>
          </w:tcPr>
          <w:p w14:paraId="49901AE6"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€ 4.914</w:t>
            </w:r>
          </w:p>
        </w:tc>
        <w:tc>
          <w:tcPr>
            <w:tcW w:w="1227" w:type="dxa"/>
            <w:tcBorders>
              <w:top w:val="nil"/>
              <w:left w:val="nil"/>
              <w:bottom w:val="single" w:sz="4" w:space="0" w:color="auto"/>
              <w:right w:val="single" w:sz="4" w:space="0" w:color="auto"/>
            </w:tcBorders>
            <w:shd w:val="clear" w:color="auto" w:fill="auto"/>
            <w:noWrap/>
            <w:vAlign w:val="bottom"/>
            <w:hideMark/>
          </w:tcPr>
          <w:p w14:paraId="3864D42E"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€ 225.000</w:t>
            </w:r>
          </w:p>
        </w:tc>
        <w:tc>
          <w:tcPr>
            <w:tcW w:w="1559" w:type="dxa"/>
            <w:tcBorders>
              <w:top w:val="nil"/>
              <w:left w:val="nil"/>
              <w:bottom w:val="single" w:sz="4" w:space="0" w:color="auto"/>
              <w:right w:val="single" w:sz="4" w:space="0" w:color="auto"/>
            </w:tcBorders>
            <w:shd w:val="clear" w:color="auto" w:fill="auto"/>
            <w:noWrap/>
            <w:vAlign w:val="bottom"/>
            <w:hideMark/>
          </w:tcPr>
          <w:p w14:paraId="0F2CAE66"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Times New Roman" w:hAnsi="Verdana" w:cs="Calibri"/>
                <w:color w:val="000000"/>
                <w:sz w:val="20"/>
                <w:szCs w:val="20"/>
                <w:lang w:eastAsia="nl-NL"/>
              </w:rPr>
              <w:t>€ 13.914</w:t>
            </w:r>
          </w:p>
        </w:tc>
        <w:tc>
          <w:tcPr>
            <w:tcW w:w="1559" w:type="dxa"/>
            <w:tcBorders>
              <w:top w:val="nil"/>
              <w:left w:val="nil"/>
              <w:bottom w:val="single" w:sz="4" w:space="0" w:color="auto"/>
              <w:right w:val="single" w:sz="4" w:space="0" w:color="auto"/>
            </w:tcBorders>
            <w:shd w:val="clear" w:color="auto" w:fill="auto"/>
            <w:noWrap/>
            <w:vAlign w:val="bottom"/>
            <w:hideMark/>
          </w:tcPr>
          <w:p w14:paraId="402B2FAF"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SimSun" w:hAnsi="Verdana" w:cs="Calibri"/>
                <w:color w:val="000000"/>
                <w:kern w:val="1"/>
                <w:sz w:val="20"/>
                <w:szCs w:val="20"/>
                <w:lang w:eastAsia="hi-IN" w:bidi="hi-IN"/>
              </w:rPr>
              <w:t xml:space="preserve"> € 1.965,60 </w:t>
            </w:r>
          </w:p>
        </w:tc>
        <w:tc>
          <w:tcPr>
            <w:tcW w:w="1559" w:type="dxa"/>
            <w:tcBorders>
              <w:top w:val="nil"/>
              <w:left w:val="nil"/>
              <w:bottom w:val="single" w:sz="4" w:space="0" w:color="auto"/>
              <w:right w:val="single" w:sz="4" w:space="0" w:color="auto"/>
            </w:tcBorders>
            <w:vAlign w:val="bottom"/>
          </w:tcPr>
          <w:p w14:paraId="53D121FE" w14:textId="77777777" w:rsidR="004A0F44" w:rsidRPr="00144E54" w:rsidRDefault="004A0F44" w:rsidP="004A0F44">
            <w:pPr>
              <w:spacing w:after="0" w:line="240" w:lineRule="auto"/>
              <w:jc w:val="center"/>
              <w:rPr>
                <w:rFonts w:ascii="Verdana" w:eastAsia="Times New Roman" w:hAnsi="Verdana" w:cs="Calibri"/>
                <w:color w:val="000000"/>
                <w:sz w:val="20"/>
                <w:szCs w:val="20"/>
                <w:lang w:eastAsia="nl-NL"/>
              </w:rPr>
            </w:pPr>
            <w:r w:rsidRPr="00144E54">
              <w:rPr>
                <w:rFonts w:ascii="Verdana" w:eastAsia="SimSun" w:hAnsi="Verdana" w:cs="Calibri"/>
                <w:color w:val="000000"/>
                <w:kern w:val="1"/>
                <w:sz w:val="20"/>
                <w:szCs w:val="20"/>
                <w:lang w:eastAsia="hi-IN" w:bidi="hi-IN"/>
              </w:rPr>
              <w:t xml:space="preserve"> € 11.948,40 </w:t>
            </w:r>
          </w:p>
        </w:tc>
      </w:tr>
    </w:tbl>
    <w:p w14:paraId="5F43908D"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3E0D4FB5"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bCs/>
          <w:kern w:val="1"/>
          <w:sz w:val="20"/>
          <w:szCs w:val="20"/>
          <w:lang w:eastAsia="hi-IN" w:bidi="hi-IN"/>
        </w:rPr>
        <w:t>c</w:t>
      </w:r>
      <w:r w:rsidRPr="00144E54">
        <w:rPr>
          <w:rFonts w:ascii="Verdana" w:eastAsia="SimSun" w:hAnsi="Verdana" w:cs="Mangal"/>
          <w:kern w:val="1"/>
          <w:sz w:val="20"/>
          <w:szCs w:val="20"/>
          <w:lang w:eastAsia="hi-IN" w:bidi="hi-IN"/>
        </w:rPr>
        <w:t xml:space="preserve"> De rente bedraagt de eerste maand </w:t>
      </w:r>
      <m:oMath>
        <m:f>
          <m:fPr>
            <m:ctrlPr>
              <w:rPr>
                <w:rFonts w:ascii="Cambria Math" w:eastAsia="SimSun" w:hAnsi="Cambria Math" w:cs="Mangal"/>
                <w:iCs/>
                <w:kern w:val="1"/>
                <w:lang w:eastAsia="hi-IN" w:bidi="hi-IN"/>
              </w:rPr>
            </m:ctrlPr>
          </m:fPr>
          <m:num>
            <m:r>
              <m:rPr>
                <m:sty m:val="p"/>
              </m:rPr>
              <w:rPr>
                <w:rFonts w:ascii="Cambria Math" w:eastAsia="SimSun" w:hAnsi="Cambria Math" w:cs="Mangal"/>
                <w:kern w:val="1"/>
                <w:lang w:eastAsia="hi-IN" w:bidi="hi-IN"/>
              </w:rPr>
              <m:t>2,1% van € 270.000</m:t>
            </m:r>
          </m:num>
          <m:den>
            <m:r>
              <m:rPr>
                <m:sty m:val="p"/>
              </m:rPr>
              <w:rPr>
                <w:rFonts w:ascii="Cambria Math" w:eastAsia="SimSun" w:hAnsi="Cambria Math" w:cs="Mangal"/>
                <w:kern w:val="1"/>
                <w:lang w:eastAsia="hi-IN" w:bidi="hi-IN"/>
              </w:rPr>
              <m:t>12</m:t>
            </m:r>
          </m:den>
        </m:f>
        <m:r>
          <m:rPr>
            <m:sty m:val="p"/>
          </m:rPr>
          <w:rPr>
            <w:rFonts w:ascii="Cambria Math" w:eastAsia="SimSun" w:hAnsi="Cambria Math" w:cs="Mangal"/>
            <w:kern w:val="1"/>
            <w:lang w:eastAsia="hi-IN" w:bidi="hi-IN"/>
          </w:rPr>
          <m:t>=€ 472,50</m:t>
        </m:r>
      </m:oMath>
    </w:p>
    <w:p w14:paraId="1FB7AE78" w14:textId="415F770D"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De aflossing is dan €1.011,53 - €472,50 = €</w:t>
      </w:r>
      <w:r w:rsidR="00CD492E" w:rsidRPr="00144E54">
        <w:rPr>
          <w:rFonts w:ascii="Verdana" w:eastAsia="SimSun" w:hAnsi="Verdana" w:cs="Mangal"/>
          <w:kern w:val="1"/>
          <w:sz w:val="20"/>
          <w:szCs w:val="20"/>
          <w:lang w:eastAsia="hi-IN" w:bidi="hi-IN"/>
        </w:rPr>
        <w:t xml:space="preserve"> </w:t>
      </w:r>
      <w:r w:rsidRPr="00144E54">
        <w:rPr>
          <w:rFonts w:ascii="Verdana" w:eastAsia="SimSun" w:hAnsi="Verdana" w:cs="Mangal"/>
          <w:kern w:val="1"/>
          <w:sz w:val="20"/>
          <w:szCs w:val="20"/>
          <w:lang w:eastAsia="hi-IN" w:bidi="hi-IN"/>
        </w:rPr>
        <w:t xml:space="preserve">539,03. </w:t>
      </w:r>
    </w:p>
    <w:p w14:paraId="59BF9F7C" w14:textId="6432E599" w:rsidR="004A0F44" w:rsidRPr="00144E54" w:rsidRDefault="004A0F44" w:rsidP="00CD492E">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bCs/>
          <w:kern w:val="1"/>
          <w:sz w:val="20"/>
          <w:szCs w:val="20"/>
          <w:lang w:eastAsia="hi-IN" w:bidi="hi-IN"/>
        </w:rPr>
        <w:t xml:space="preserve">d </w:t>
      </w:r>
      <w:r w:rsidRPr="00144E54">
        <w:rPr>
          <w:rFonts w:ascii="Verdana" w:eastAsia="SimSun" w:hAnsi="Verdana" w:cs="Mangal"/>
          <w:kern w:val="1"/>
          <w:sz w:val="20"/>
          <w:szCs w:val="20"/>
          <w:lang w:eastAsia="hi-IN" w:bidi="hi-IN"/>
        </w:rPr>
        <w:t>De renteaftrek zal bij een annuïteitenhypotheek hoger zijn omdat er in het begin minder wordt afgelost</w:t>
      </w:r>
      <w:r w:rsidR="00CD492E" w:rsidRPr="00144E54">
        <w:rPr>
          <w:rFonts w:ascii="Verdana" w:eastAsia="SimSun" w:hAnsi="Verdana" w:cs="Mangal"/>
          <w:kern w:val="1"/>
          <w:sz w:val="20"/>
          <w:szCs w:val="20"/>
          <w:lang w:eastAsia="hi-IN" w:bidi="hi-IN"/>
        </w:rPr>
        <w:t xml:space="preserve"> dan bij een lineaire hypotheek. Doordat er in het begin meer rente wordt betaald, zal er ook meer belastingvoordeel op deze rente zijn.</w:t>
      </w:r>
    </w:p>
    <w:p w14:paraId="27562FA4" w14:textId="77777777" w:rsidR="004A0F44" w:rsidRPr="00144E54" w:rsidRDefault="004A0F44" w:rsidP="004A0F44">
      <w:pPr>
        <w:widowControl w:val="0"/>
        <w:suppressAutoHyphens/>
        <w:spacing w:after="0" w:line="240" w:lineRule="auto"/>
        <w:rPr>
          <w:rFonts w:ascii="Verdana" w:eastAsia="SimSun" w:hAnsi="Verdana" w:cs="Mangal"/>
          <w:b/>
          <w:bCs/>
          <w:kern w:val="1"/>
          <w:sz w:val="20"/>
          <w:szCs w:val="20"/>
          <w:lang w:eastAsia="hi-IN" w:bidi="hi-IN"/>
        </w:rPr>
      </w:pPr>
    </w:p>
    <w:p w14:paraId="306E6705" w14:textId="428D2903" w:rsidR="004A0F44" w:rsidRPr="00144E54" w:rsidRDefault="004A0F44" w:rsidP="004A0F44">
      <w:pPr>
        <w:widowControl w:val="0"/>
        <w:suppressAutoHyphens/>
        <w:spacing w:after="0" w:line="240" w:lineRule="auto"/>
        <w:rPr>
          <w:rFonts w:ascii="Verdana" w:eastAsia="SimSun" w:hAnsi="Verdana" w:cs="Mangal"/>
          <w:bCs/>
          <w:kern w:val="1"/>
          <w:sz w:val="20"/>
          <w:szCs w:val="20"/>
          <w:lang w:eastAsia="hi-IN" w:bidi="hi-IN"/>
        </w:rPr>
      </w:pPr>
      <w:r w:rsidRPr="00144E54">
        <w:rPr>
          <w:rFonts w:ascii="Verdana" w:eastAsia="SimSun" w:hAnsi="Verdana" w:cs="Mangal"/>
          <w:b/>
          <w:bCs/>
          <w:kern w:val="1"/>
          <w:sz w:val="20"/>
          <w:szCs w:val="20"/>
          <w:lang w:eastAsia="hi-IN" w:bidi="hi-IN"/>
        </w:rPr>
        <w:t xml:space="preserve">40 a </w:t>
      </w:r>
      <w:r w:rsidRPr="00144E54">
        <w:rPr>
          <w:rFonts w:ascii="Verdana" w:eastAsia="SimSun" w:hAnsi="Verdana" w:cs="Mangal"/>
          <w:kern w:val="1"/>
          <w:sz w:val="20"/>
          <w:szCs w:val="20"/>
          <w:lang w:eastAsia="hi-IN" w:bidi="hi-IN"/>
        </w:rPr>
        <w:t>Ze betalen dan geen overdrachtsbelasting. Dat scheelt ze 2% van €</w:t>
      </w:r>
      <w:r w:rsidR="00CD492E" w:rsidRPr="00144E54">
        <w:rPr>
          <w:rFonts w:ascii="Verdana" w:eastAsia="SimSun" w:hAnsi="Verdana" w:cs="Mangal"/>
          <w:kern w:val="1"/>
          <w:sz w:val="20"/>
          <w:szCs w:val="20"/>
          <w:lang w:eastAsia="hi-IN" w:bidi="hi-IN"/>
        </w:rPr>
        <w:t xml:space="preserve"> </w:t>
      </w:r>
      <w:r w:rsidRPr="00144E54">
        <w:rPr>
          <w:rFonts w:ascii="Verdana" w:eastAsia="SimSun" w:hAnsi="Verdana" w:cs="Mangal"/>
          <w:bCs/>
          <w:kern w:val="1"/>
          <w:sz w:val="20"/>
          <w:szCs w:val="20"/>
          <w:lang w:eastAsia="hi-IN" w:bidi="hi-IN"/>
        </w:rPr>
        <w:t>240.000 = €4.800</w:t>
      </w:r>
      <w:r w:rsidR="00CD492E" w:rsidRPr="00144E54">
        <w:rPr>
          <w:rFonts w:ascii="Verdana" w:eastAsia="SimSun" w:hAnsi="Verdana" w:cs="Mangal"/>
          <w:bCs/>
          <w:kern w:val="1"/>
          <w:sz w:val="20"/>
          <w:szCs w:val="20"/>
          <w:lang w:eastAsia="hi-IN" w:bidi="hi-IN"/>
        </w:rPr>
        <w:t>.</w:t>
      </w:r>
    </w:p>
    <w:p w14:paraId="1672E663" w14:textId="77777777" w:rsidR="004A0F44" w:rsidRPr="00144E54" w:rsidRDefault="004A0F44" w:rsidP="004A0F44">
      <w:pPr>
        <w:widowControl w:val="0"/>
        <w:suppressAutoHyphens/>
        <w:spacing w:after="0" w:line="240" w:lineRule="auto"/>
        <w:rPr>
          <w:rFonts w:ascii="Verdana" w:eastAsia="SimSun" w:hAnsi="Verdana" w:cs="Mangal"/>
          <w:bCs/>
          <w:kern w:val="1"/>
          <w:sz w:val="20"/>
          <w:szCs w:val="20"/>
          <w:lang w:eastAsia="hi-IN" w:bidi="hi-IN"/>
        </w:rPr>
      </w:pPr>
      <w:r w:rsidRPr="00144E54">
        <w:rPr>
          <w:rFonts w:ascii="Verdana" w:eastAsia="SimSun" w:hAnsi="Verdana" w:cs="Mangal"/>
          <w:b/>
          <w:kern w:val="1"/>
          <w:sz w:val="20"/>
          <w:szCs w:val="20"/>
          <w:lang w:eastAsia="hi-IN" w:bidi="hi-IN"/>
        </w:rPr>
        <w:t xml:space="preserve">b </w:t>
      </w:r>
      <w:r w:rsidRPr="00144E54">
        <w:rPr>
          <w:rFonts w:ascii="Verdana" w:eastAsia="SimSun" w:hAnsi="Verdana" w:cs="Mangal"/>
          <w:bCs/>
          <w:kern w:val="1"/>
          <w:sz w:val="20"/>
          <w:szCs w:val="20"/>
          <w:lang w:eastAsia="hi-IN" w:bidi="hi-IN"/>
        </w:rPr>
        <w:t>Starters op de woningmarkt hebben wel een voordeel maar omdat er zo weinig aanbod is leidt dit waarschijnlijk tot een prijsopdrijving op de woningmarkt. Lucas en Mariëlle kunnen de meevaller gebruiken om meer te bieden om het huis te krijgen.</w:t>
      </w:r>
    </w:p>
    <w:p w14:paraId="50FD26F3" w14:textId="2C075615" w:rsidR="004A0F44" w:rsidRPr="00144E54" w:rsidRDefault="004A0F44" w:rsidP="004A0F44">
      <w:pPr>
        <w:widowControl w:val="0"/>
        <w:suppressAutoHyphens/>
        <w:spacing w:after="0" w:line="240" w:lineRule="auto"/>
        <w:rPr>
          <w:rFonts w:ascii="Verdana" w:eastAsia="SimSun" w:hAnsi="Verdana" w:cs="Mangal"/>
          <w:bCs/>
          <w:kern w:val="1"/>
          <w:sz w:val="20"/>
          <w:szCs w:val="20"/>
          <w:lang w:eastAsia="hi-IN" w:bidi="hi-IN"/>
        </w:rPr>
      </w:pPr>
      <w:r w:rsidRPr="00144E54">
        <w:rPr>
          <w:rFonts w:ascii="Verdana" w:eastAsia="SimSun" w:hAnsi="Verdana" w:cs="Mangal"/>
          <w:b/>
          <w:kern w:val="1"/>
          <w:sz w:val="20"/>
          <w:szCs w:val="20"/>
          <w:lang w:eastAsia="hi-IN" w:bidi="hi-IN"/>
        </w:rPr>
        <w:t xml:space="preserve">c </w:t>
      </w:r>
      <w:r w:rsidRPr="00144E54">
        <w:rPr>
          <w:rFonts w:ascii="Verdana" w:eastAsia="SimSun" w:hAnsi="Verdana" w:cs="Mangal"/>
          <w:bCs/>
          <w:kern w:val="1"/>
          <w:sz w:val="20"/>
          <w:szCs w:val="20"/>
          <w:lang w:eastAsia="hi-IN" w:bidi="hi-IN"/>
        </w:rPr>
        <w:t>De rentelasten zijn het eerste jaar €</w:t>
      </w:r>
      <w:r w:rsidR="00CD492E" w:rsidRPr="00144E54">
        <w:rPr>
          <w:rFonts w:ascii="Verdana" w:eastAsia="SimSun" w:hAnsi="Verdana" w:cs="Mangal"/>
          <w:bCs/>
          <w:kern w:val="1"/>
          <w:sz w:val="20"/>
          <w:szCs w:val="20"/>
          <w:lang w:eastAsia="hi-IN" w:bidi="hi-IN"/>
        </w:rPr>
        <w:t xml:space="preserve"> </w:t>
      </w:r>
      <w:r w:rsidRPr="00144E54">
        <w:rPr>
          <w:rFonts w:ascii="Verdana" w:eastAsia="SimSun" w:hAnsi="Verdana" w:cs="Mangal"/>
          <w:bCs/>
          <w:kern w:val="1"/>
          <w:sz w:val="20"/>
          <w:szCs w:val="20"/>
          <w:lang w:eastAsia="hi-IN" w:bidi="hi-IN"/>
        </w:rPr>
        <w:t>4.800 (= 2% van €</w:t>
      </w:r>
      <w:r w:rsidR="00CD492E" w:rsidRPr="00144E54">
        <w:rPr>
          <w:rFonts w:ascii="Verdana" w:eastAsia="SimSun" w:hAnsi="Verdana" w:cs="Mangal"/>
          <w:bCs/>
          <w:kern w:val="1"/>
          <w:sz w:val="20"/>
          <w:szCs w:val="20"/>
          <w:lang w:eastAsia="hi-IN" w:bidi="hi-IN"/>
        </w:rPr>
        <w:t xml:space="preserve"> </w:t>
      </w:r>
      <w:r w:rsidRPr="00144E54">
        <w:rPr>
          <w:rFonts w:ascii="Verdana" w:eastAsia="SimSun" w:hAnsi="Verdana" w:cs="Mangal"/>
          <w:bCs/>
          <w:kern w:val="1"/>
          <w:sz w:val="20"/>
          <w:szCs w:val="20"/>
          <w:lang w:eastAsia="hi-IN" w:bidi="hi-IN"/>
        </w:rPr>
        <w:t>240.000). Dit levert een belastingvoordeel van 40% van €4.800 = € 1.920 op. Dit bedrag betalen ze minder aan inkomstenbelasting.</w:t>
      </w:r>
    </w:p>
    <w:p w14:paraId="1ACC20F4" w14:textId="77777777" w:rsidR="004A0F44" w:rsidRPr="00144E54" w:rsidRDefault="004A0F44" w:rsidP="004A0F44">
      <w:pPr>
        <w:widowControl w:val="0"/>
        <w:suppressAutoHyphens/>
        <w:spacing w:after="0" w:line="240" w:lineRule="auto"/>
        <w:rPr>
          <w:rFonts w:ascii="Verdana" w:eastAsia="SimSun" w:hAnsi="Verdana" w:cs="Mangal"/>
          <w:bCs/>
          <w:kern w:val="1"/>
          <w:sz w:val="20"/>
          <w:szCs w:val="20"/>
          <w:lang w:eastAsia="hi-IN" w:bidi="hi-IN"/>
        </w:rPr>
      </w:pPr>
      <w:r w:rsidRPr="00144E54">
        <w:rPr>
          <w:rFonts w:ascii="Verdana" w:eastAsia="SimSun" w:hAnsi="Verdana" w:cs="Mangal"/>
          <w:b/>
          <w:kern w:val="1"/>
          <w:sz w:val="20"/>
          <w:szCs w:val="20"/>
          <w:lang w:eastAsia="hi-IN" w:bidi="hi-IN"/>
        </w:rPr>
        <w:t>d</w:t>
      </w:r>
      <w:r w:rsidRPr="00144E54">
        <w:rPr>
          <w:rFonts w:ascii="Verdana" w:eastAsia="SimSun" w:hAnsi="Verdana" w:cs="Mangal"/>
          <w:bCs/>
          <w:kern w:val="1"/>
          <w:sz w:val="20"/>
          <w:szCs w:val="20"/>
          <w:lang w:eastAsia="hi-IN" w:bidi="hi-IN"/>
        </w:rPr>
        <w:t xml:space="preserve"> De rente wordt ieder jaar wat lager als gevolg van de gedane aflossingen. Hierdoor zal het belastingvoordeel ieder jaar ook wat minder worden.</w:t>
      </w:r>
    </w:p>
    <w:p w14:paraId="241900F7" w14:textId="77777777" w:rsidR="004A0F44" w:rsidRPr="00144E54" w:rsidRDefault="004A0F44" w:rsidP="004A0F44">
      <w:pPr>
        <w:widowControl w:val="0"/>
        <w:suppressAutoHyphens/>
        <w:spacing w:after="0" w:line="240" w:lineRule="auto"/>
        <w:rPr>
          <w:rFonts w:ascii="Verdana" w:eastAsia="SimSun" w:hAnsi="Verdana" w:cs="Mangal"/>
          <w:bCs/>
          <w:kern w:val="1"/>
          <w:sz w:val="20"/>
          <w:szCs w:val="20"/>
          <w:lang w:eastAsia="hi-IN" w:bidi="hi-IN"/>
        </w:rPr>
      </w:pPr>
    </w:p>
    <w:p w14:paraId="2E110E56" w14:textId="2366C36E" w:rsidR="004A0F44" w:rsidRPr="00144E54" w:rsidRDefault="002A57AA" w:rsidP="004A0F44">
      <w:pPr>
        <w:widowControl w:val="0"/>
        <w:suppressAutoHyphens/>
        <w:spacing w:after="0" w:line="240" w:lineRule="auto"/>
        <w:rPr>
          <w:rFonts w:ascii="Verdana" w:eastAsia="SimSun" w:hAnsi="Verdana" w:cs="Mangal"/>
          <w:b/>
          <w:kern w:val="1"/>
          <w:sz w:val="20"/>
          <w:szCs w:val="20"/>
          <w:lang w:eastAsia="hi-IN" w:bidi="hi-IN"/>
        </w:rPr>
      </w:pPr>
      <w:r w:rsidRPr="00144E54">
        <w:rPr>
          <w:rFonts w:ascii="Verdana" w:eastAsia="SimSun" w:hAnsi="Verdana" w:cs="Mangal"/>
          <w:b/>
          <w:kern w:val="1"/>
          <w:sz w:val="20"/>
          <w:szCs w:val="20"/>
          <w:lang w:eastAsia="hi-IN" w:bidi="hi-IN"/>
        </w:rPr>
        <w:t>Integratieopdrachten</w:t>
      </w:r>
    </w:p>
    <w:p w14:paraId="48C7113D" w14:textId="0943C116" w:rsidR="00EC7EB8" w:rsidRPr="00144E54" w:rsidRDefault="00EC7EB8" w:rsidP="00EC7EB8">
      <w:pPr>
        <w:widowControl w:val="0"/>
        <w:suppressAutoHyphens/>
        <w:spacing w:after="0" w:line="240" w:lineRule="auto"/>
        <w:rPr>
          <w:rFonts w:ascii="Verdana" w:eastAsia="SimSun" w:hAnsi="Verdana" w:cs="Mangal"/>
          <w:bCs/>
          <w:kern w:val="1"/>
          <w:sz w:val="20"/>
          <w:szCs w:val="20"/>
          <w:lang w:eastAsia="hi-IN" w:bidi="hi-IN"/>
        </w:rPr>
      </w:pPr>
      <w:r w:rsidRPr="00144E54">
        <w:rPr>
          <w:rFonts w:ascii="Verdana" w:eastAsia="SimSun" w:hAnsi="Verdana" w:cs="Mangal"/>
          <w:b/>
          <w:kern w:val="1"/>
          <w:sz w:val="20"/>
          <w:szCs w:val="20"/>
          <w:lang w:eastAsia="hi-IN" w:bidi="hi-IN"/>
        </w:rPr>
        <w:t xml:space="preserve">41 a </w:t>
      </w:r>
      <w:r w:rsidRPr="00144E54">
        <w:rPr>
          <w:rFonts w:ascii="Verdana" w:eastAsia="SimSun" w:hAnsi="Verdana" w:cs="Mangal"/>
          <w:bCs/>
          <w:kern w:val="1"/>
          <w:sz w:val="20"/>
          <w:szCs w:val="20"/>
          <w:lang w:eastAsia="hi-IN" w:bidi="hi-IN"/>
        </w:rPr>
        <w:t xml:space="preserve">Huizenprijzen zijn gestegen met: </w:t>
      </w:r>
      <m:oMath>
        <m:f>
          <m:fPr>
            <m:ctrlPr>
              <w:rPr>
                <w:rFonts w:ascii="Cambria Math" w:eastAsia="SimSun" w:hAnsi="Cambria Math" w:cs="Mangal"/>
                <w:bCs/>
                <w:iCs/>
                <w:kern w:val="1"/>
                <w:lang w:eastAsia="hi-IN" w:bidi="hi-IN"/>
              </w:rPr>
            </m:ctrlPr>
          </m:fPr>
          <m:num>
            <m:r>
              <m:rPr>
                <m:sty m:val="p"/>
              </m:rPr>
              <w:rPr>
                <w:rFonts w:ascii="Cambria Math" w:eastAsia="SimSun" w:hAnsi="Cambria Math" w:cs="Mangal"/>
                <w:kern w:val="1"/>
                <w:lang w:eastAsia="hi-IN" w:bidi="hi-IN"/>
              </w:rPr>
              <m:t>131,7</m:t>
            </m:r>
          </m:num>
          <m:den>
            <m:r>
              <m:rPr>
                <m:sty m:val="p"/>
              </m:rPr>
              <w:rPr>
                <w:rFonts w:ascii="Cambria Math" w:eastAsia="SimSun" w:hAnsi="Cambria Math" w:cs="Mangal"/>
                <w:kern w:val="1"/>
                <w:lang w:eastAsia="hi-IN" w:bidi="hi-IN"/>
              </w:rPr>
              <m:t>80,3</m:t>
            </m:r>
          </m:den>
        </m:f>
        <m:r>
          <m:rPr>
            <m:sty m:val="p"/>
          </m:rPr>
          <w:rPr>
            <w:rFonts w:ascii="Cambria Math" w:eastAsia="SimSun" w:hAnsi="Cambria Math" w:cs="Mangal"/>
            <w:kern w:val="1"/>
            <w:lang w:eastAsia="hi-IN" w:bidi="hi-IN"/>
          </w:rPr>
          <m:t xml:space="preserve"> </m:t>
        </m:r>
      </m:oMath>
      <w:r w:rsidRPr="00144E54">
        <w:rPr>
          <w:rFonts w:ascii="Verdana" w:eastAsia="SimSun" w:hAnsi="Verdana" w:cs="Mangal"/>
          <w:bCs/>
          <w:kern w:val="1"/>
          <w:sz w:val="20"/>
          <w:szCs w:val="20"/>
          <w:lang w:eastAsia="hi-IN" w:bidi="hi-IN"/>
        </w:rPr>
        <w:t xml:space="preserve"> = 1,64 dat wil zeggen een stijging van 64%.</w:t>
      </w:r>
    </w:p>
    <w:p w14:paraId="17ED2885" w14:textId="0E75A365" w:rsidR="00EC7EB8" w:rsidRPr="00144E54" w:rsidRDefault="00EC7EB8" w:rsidP="00EC7EB8">
      <w:pPr>
        <w:widowControl w:val="0"/>
        <w:suppressAutoHyphens/>
        <w:spacing w:after="0" w:line="240" w:lineRule="auto"/>
        <w:rPr>
          <w:rFonts w:ascii="Verdana" w:eastAsia="SimSun" w:hAnsi="Verdana" w:cs="Mangal"/>
          <w:bCs/>
          <w:kern w:val="1"/>
          <w:sz w:val="20"/>
          <w:szCs w:val="20"/>
          <w:lang w:eastAsia="hi-IN" w:bidi="hi-IN"/>
        </w:rPr>
      </w:pPr>
      <w:r w:rsidRPr="00144E54">
        <w:rPr>
          <w:rFonts w:ascii="Verdana" w:eastAsia="SimSun" w:hAnsi="Verdana" w:cs="Mangal"/>
          <w:bCs/>
          <w:kern w:val="1"/>
          <w:sz w:val="20"/>
          <w:szCs w:val="20"/>
          <w:lang w:eastAsia="hi-IN" w:bidi="hi-IN"/>
        </w:rPr>
        <w:t xml:space="preserve">De inflatie is </w:t>
      </w:r>
      <m:oMath>
        <m:f>
          <m:fPr>
            <m:ctrlPr>
              <w:rPr>
                <w:rFonts w:ascii="Cambria Math" w:eastAsia="SimSun" w:hAnsi="Cambria Math" w:cs="Mangal"/>
                <w:bCs/>
                <w:iCs/>
                <w:kern w:val="1"/>
                <w:lang w:eastAsia="hi-IN" w:bidi="hi-IN"/>
              </w:rPr>
            </m:ctrlPr>
          </m:fPr>
          <m:num>
            <m:r>
              <m:rPr>
                <m:sty m:val="p"/>
              </m:rPr>
              <w:rPr>
                <w:rFonts w:ascii="Cambria Math" w:eastAsia="SimSun" w:hAnsi="Cambria Math" w:cs="Mangal"/>
                <w:kern w:val="1"/>
                <w:lang w:eastAsia="hi-IN" w:bidi="hi-IN"/>
              </w:rPr>
              <m:t>106,16</m:t>
            </m:r>
          </m:num>
          <m:den>
            <m:r>
              <m:rPr>
                <m:sty m:val="p"/>
              </m:rPr>
              <w:rPr>
                <w:rFonts w:ascii="Cambria Math" w:eastAsia="SimSun" w:hAnsi="Cambria Math" w:cs="Mangal"/>
                <w:kern w:val="1"/>
                <w:lang w:eastAsia="hi-IN" w:bidi="hi-IN"/>
              </w:rPr>
              <m:t>75,06</m:t>
            </m:r>
          </m:den>
        </m:f>
      </m:oMath>
      <w:r w:rsidRPr="00144E54">
        <w:rPr>
          <w:rFonts w:ascii="Verdana" w:eastAsia="SimSun" w:hAnsi="Verdana" w:cs="Mangal"/>
          <w:bCs/>
          <w:kern w:val="1"/>
          <w:sz w:val="20"/>
          <w:szCs w:val="20"/>
          <w:lang w:eastAsia="hi-IN" w:bidi="hi-IN"/>
        </w:rPr>
        <w:t xml:space="preserve"> = 1,414 . Een stijging van 41,4%.</w:t>
      </w:r>
    </w:p>
    <w:p w14:paraId="003838EF" w14:textId="77777777" w:rsidR="00EC7EB8" w:rsidRPr="00144E54" w:rsidRDefault="00EC7EB8" w:rsidP="00EC7EB8">
      <w:pPr>
        <w:widowControl w:val="0"/>
        <w:suppressAutoHyphens/>
        <w:spacing w:after="0" w:line="240" w:lineRule="auto"/>
        <w:rPr>
          <w:rFonts w:ascii="Verdana" w:eastAsia="SimSun" w:hAnsi="Verdana" w:cs="Mangal"/>
          <w:bCs/>
          <w:kern w:val="1"/>
          <w:sz w:val="20"/>
          <w:szCs w:val="20"/>
          <w:lang w:eastAsia="hi-IN" w:bidi="hi-IN"/>
        </w:rPr>
      </w:pPr>
      <w:r w:rsidRPr="00144E54">
        <w:rPr>
          <w:rFonts w:ascii="Verdana" w:eastAsia="SimSun" w:hAnsi="Verdana" w:cs="Mangal"/>
          <w:bCs/>
          <w:kern w:val="1"/>
          <w:sz w:val="20"/>
          <w:szCs w:val="20"/>
          <w:lang w:eastAsia="hi-IN" w:bidi="hi-IN"/>
        </w:rPr>
        <w:t>De prijzen van bestaande koopwoningen zijn in deze periode harder gestegen dan de consumentenprijzen. Huizenbezitters zien de waarde van hun woning reëel toenemen.</w:t>
      </w:r>
    </w:p>
    <w:p w14:paraId="07ECC84C" w14:textId="0508D7A5" w:rsidR="00EC7EB8" w:rsidRPr="00144E54" w:rsidRDefault="00EC7EB8" w:rsidP="00EC7EB8">
      <w:pPr>
        <w:widowControl w:val="0"/>
        <w:suppressAutoHyphens/>
        <w:spacing w:after="0" w:line="240" w:lineRule="auto"/>
        <w:rPr>
          <w:rFonts w:ascii="Verdana" w:eastAsia="SimSun" w:hAnsi="Verdana" w:cs="Mangal"/>
          <w:bCs/>
          <w:kern w:val="1"/>
          <w:sz w:val="20"/>
          <w:szCs w:val="20"/>
          <w:lang w:eastAsia="hi-IN" w:bidi="hi-IN"/>
        </w:rPr>
      </w:pPr>
      <w:r w:rsidRPr="00144E54">
        <w:rPr>
          <w:rFonts w:ascii="Verdana" w:eastAsia="SimSun" w:hAnsi="Verdana" w:cs="Mangal"/>
          <w:b/>
          <w:kern w:val="1"/>
          <w:sz w:val="20"/>
          <w:szCs w:val="20"/>
          <w:lang w:eastAsia="hi-IN" w:bidi="hi-IN"/>
        </w:rPr>
        <w:t xml:space="preserve">b </w:t>
      </w:r>
      <w:r w:rsidRPr="00144E54">
        <w:rPr>
          <w:rFonts w:ascii="Verdana" w:eastAsia="SimSun" w:hAnsi="Verdana" w:cs="Mangal"/>
          <w:bCs/>
          <w:kern w:val="1"/>
          <w:sz w:val="20"/>
          <w:szCs w:val="20"/>
          <w:lang w:eastAsia="hi-IN" w:bidi="hi-IN"/>
        </w:rPr>
        <w:t>De woning is 64% in waarde gestegen. €250.000 x 1,64 = €410.000.</w:t>
      </w:r>
    </w:p>
    <w:p w14:paraId="21CCCA2E" w14:textId="2CB55319" w:rsidR="00EC7EB8" w:rsidRPr="00144E54" w:rsidRDefault="00EC7EB8" w:rsidP="00EC7EB8">
      <w:pPr>
        <w:widowControl w:val="0"/>
        <w:suppressAutoHyphens/>
        <w:spacing w:after="0" w:line="240" w:lineRule="auto"/>
        <w:rPr>
          <w:rFonts w:ascii="Times New Roman" w:eastAsia="SimSun" w:hAnsi="Times New Roman" w:cs="Mangal"/>
          <w:kern w:val="1"/>
          <w:sz w:val="24"/>
          <w:szCs w:val="24"/>
          <w:lang w:eastAsia="hi-IN" w:bidi="hi-IN"/>
        </w:rPr>
      </w:pPr>
      <w:r w:rsidRPr="00144E54">
        <w:rPr>
          <w:rFonts w:ascii="Verdana" w:eastAsia="SimSun" w:hAnsi="Verdana" w:cs="Mangal"/>
          <w:b/>
          <w:kern w:val="1"/>
          <w:sz w:val="20"/>
          <w:szCs w:val="20"/>
          <w:lang w:eastAsia="hi-IN" w:bidi="hi-IN"/>
        </w:rPr>
        <w:t xml:space="preserve">c </w:t>
      </w:r>
      <w:r w:rsidRPr="00144E54">
        <w:rPr>
          <w:rFonts w:ascii="Verdana" w:eastAsia="SimSun" w:hAnsi="Verdana" w:cs="Mangal"/>
          <w:kern w:val="1"/>
          <w:sz w:val="20"/>
          <w:szCs w:val="20"/>
          <w:lang w:eastAsia="hi-IN" w:bidi="hi-IN"/>
        </w:rPr>
        <w:t xml:space="preserve">De inflatie is in die jaren in totaal 41,4%. Dat betekent dat de reële waarde van die € 80.000 nu </w:t>
      </w:r>
      <m:oMath>
        <m:f>
          <m:fPr>
            <m:ctrlPr>
              <w:rPr>
                <w:rFonts w:ascii="Cambria Math" w:eastAsia="SimSun" w:hAnsi="Cambria Math" w:cs="Mangal"/>
                <w:i/>
                <w:kern w:val="1"/>
                <w:sz w:val="20"/>
                <w:szCs w:val="20"/>
                <w:lang w:eastAsia="hi-IN" w:bidi="hi-IN"/>
              </w:rPr>
            </m:ctrlPr>
          </m:fPr>
          <m:num>
            <m:r>
              <w:rPr>
                <w:rFonts w:ascii="Cambria Math" w:eastAsia="SimSun" w:hAnsi="Cambria Math" w:cs="Mangal"/>
                <w:kern w:val="1"/>
                <w:sz w:val="20"/>
                <w:szCs w:val="20"/>
                <w:lang w:eastAsia="hi-IN" w:bidi="hi-IN"/>
              </w:rPr>
              <m:t>€ 80.000</m:t>
            </m:r>
          </m:num>
          <m:den>
            <m:r>
              <w:rPr>
                <w:rFonts w:ascii="Cambria Math" w:eastAsia="SimSun" w:hAnsi="Cambria Math" w:cs="Mangal"/>
                <w:kern w:val="1"/>
                <w:sz w:val="20"/>
                <w:szCs w:val="20"/>
                <w:lang w:eastAsia="hi-IN" w:bidi="hi-IN"/>
              </w:rPr>
              <m:t>1,414</m:t>
            </m:r>
          </m:den>
        </m:f>
        <m:r>
          <w:rPr>
            <w:rFonts w:ascii="Cambria Math" w:eastAsia="SimSun" w:hAnsi="Cambria Math" w:cs="Mangal"/>
            <w:kern w:val="1"/>
            <w:sz w:val="20"/>
            <w:szCs w:val="20"/>
            <w:lang w:eastAsia="hi-IN" w:bidi="hi-IN"/>
          </w:rPr>
          <m:t xml:space="preserve">= </m:t>
        </m:r>
      </m:oMath>
      <w:r w:rsidRPr="00144E54">
        <w:rPr>
          <w:rFonts w:ascii="Verdana" w:eastAsia="SimSun" w:hAnsi="Verdana" w:cs="Mangal"/>
          <w:kern w:val="1"/>
          <w:sz w:val="20"/>
          <w:szCs w:val="20"/>
          <w:lang w:eastAsia="hi-IN" w:bidi="hi-IN"/>
        </w:rPr>
        <w:t>€ 56.577 is.</w:t>
      </w:r>
    </w:p>
    <w:p w14:paraId="4874FBE7" w14:textId="2E0DA85F" w:rsidR="00EC7EB8" w:rsidRPr="00144E54" w:rsidRDefault="00EC7EB8" w:rsidP="00EC7EB8">
      <w:pPr>
        <w:widowControl w:val="0"/>
        <w:suppressAutoHyphens/>
        <w:spacing w:after="0" w:line="240" w:lineRule="auto"/>
        <w:rPr>
          <w:rFonts w:ascii="Verdana" w:eastAsia="SimSun" w:hAnsi="Verdana" w:cs="Mangal"/>
          <w:b/>
          <w:bCs/>
          <w:kern w:val="1"/>
          <w:sz w:val="20"/>
          <w:szCs w:val="20"/>
          <w:lang w:eastAsia="hi-IN" w:bidi="hi-IN"/>
        </w:rPr>
      </w:pPr>
      <w:r w:rsidRPr="00144E54">
        <w:rPr>
          <w:rFonts w:ascii="Verdana" w:eastAsia="SimSun" w:hAnsi="Verdana" w:cs="Mangal"/>
          <w:b/>
          <w:bCs/>
          <w:kern w:val="1"/>
          <w:sz w:val="20"/>
          <w:szCs w:val="20"/>
          <w:lang w:eastAsia="hi-IN" w:bidi="hi-IN"/>
        </w:rPr>
        <w:t xml:space="preserve">d. </w:t>
      </w:r>
      <w:r w:rsidRPr="00144E54">
        <w:rPr>
          <w:rFonts w:ascii="Verdana" w:eastAsia="SimSun" w:hAnsi="Verdana" w:cs="Mangal"/>
          <w:bCs/>
          <w:kern w:val="1"/>
          <w:sz w:val="20"/>
          <w:szCs w:val="20"/>
          <w:lang w:eastAsia="hi-IN" w:bidi="hi-IN"/>
        </w:rPr>
        <w:t>V</w:t>
      </w:r>
      <w:r w:rsidRPr="00144E54">
        <w:rPr>
          <w:rFonts w:ascii="Verdana" w:eastAsia="SimSun" w:hAnsi="Verdana" w:cs="Mangal"/>
          <w:kern w:val="1"/>
          <w:sz w:val="20"/>
          <w:szCs w:val="20"/>
          <w:lang w:eastAsia="hi-IN" w:bidi="hi-IN"/>
        </w:rPr>
        <w:t>anaf 2015 stijgen de huizenprijzen veel meer dan de inflatie. Dit kan verklaard worden door een krappe huizenmarkt (veel vraag naar woningen).</w:t>
      </w:r>
    </w:p>
    <w:p w14:paraId="13FE56A6" w14:textId="77777777" w:rsidR="00EC7EB8" w:rsidRPr="00144E54" w:rsidRDefault="00EC7EB8" w:rsidP="004A0F44">
      <w:pPr>
        <w:widowControl w:val="0"/>
        <w:suppressAutoHyphens/>
        <w:spacing w:after="0" w:line="240" w:lineRule="auto"/>
        <w:rPr>
          <w:rFonts w:ascii="Verdana" w:eastAsia="SimSun" w:hAnsi="Verdana" w:cs="Mangal"/>
          <w:b/>
          <w:kern w:val="1"/>
          <w:sz w:val="20"/>
          <w:szCs w:val="20"/>
          <w:lang w:eastAsia="hi-IN" w:bidi="hi-IN"/>
        </w:rPr>
      </w:pPr>
    </w:p>
    <w:p w14:paraId="5F5FBE66" w14:textId="7D30EFC5" w:rsidR="004A0F44" w:rsidRPr="00144E54" w:rsidRDefault="00EC7EB8"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42</w:t>
      </w:r>
      <w:r w:rsidR="004A0F44" w:rsidRPr="00144E54">
        <w:rPr>
          <w:rFonts w:ascii="Verdana" w:eastAsia="SimSun" w:hAnsi="Verdana" w:cs="Mangal"/>
          <w:b/>
          <w:kern w:val="1"/>
          <w:sz w:val="20"/>
          <w:szCs w:val="20"/>
          <w:lang w:eastAsia="hi-IN" w:bidi="hi-IN"/>
        </w:rPr>
        <w:t xml:space="preserve"> a</w:t>
      </w:r>
      <w:r w:rsidR="004A0F44" w:rsidRPr="00144E54">
        <w:rPr>
          <w:rFonts w:ascii="Verdana" w:eastAsia="SimSun" w:hAnsi="Verdana" w:cs="Mangal"/>
          <w:kern w:val="1"/>
          <w:sz w:val="20"/>
          <w:szCs w:val="20"/>
          <w:lang w:eastAsia="hi-IN" w:bidi="hi-IN"/>
        </w:rPr>
        <w:t xml:space="preserve"> Een negatieve reële rente op spaargeld betekent dat je koopkracht inlevert door geld op een spaarrekening te zetten. Bij een negatieve rente, betaal je om je geld bij een bank onder te brengen.</w:t>
      </w:r>
    </w:p>
    <w:p w14:paraId="771841FE"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b</w:t>
      </w:r>
      <w:r w:rsidRPr="00144E54">
        <w:rPr>
          <w:rFonts w:ascii="Verdana" w:eastAsia="SimSun" w:hAnsi="Verdana" w:cs="Mangal"/>
          <w:kern w:val="1"/>
          <w:sz w:val="20"/>
          <w:szCs w:val="20"/>
          <w:lang w:eastAsia="hi-IN" w:bidi="hi-IN"/>
        </w:rPr>
        <w:t xml:space="preserve"> Inflatie maakt lenen aantrekkelijk, omdat je aflost met geld dat minder koopkracht vertegenwoordigt, dan de waarde waartegen je hebt geleend. Een negatieve rente versterkt dit effect.</w:t>
      </w:r>
    </w:p>
    <w:p w14:paraId="78A89F89"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c</w:t>
      </w:r>
      <w:r w:rsidRPr="00144E54">
        <w:rPr>
          <w:rFonts w:ascii="Verdana" w:eastAsia="SimSun" w:hAnsi="Verdana" w:cs="Mangal"/>
          <w:kern w:val="1"/>
          <w:sz w:val="20"/>
          <w:szCs w:val="20"/>
          <w:lang w:eastAsia="hi-IN" w:bidi="hi-IN"/>
        </w:rPr>
        <w:t xml:space="preserve"> Geldblindheid is het verschijnsel dat mensen de neiging hebben om naar de nominale rente te kijken en niet naar de reële rente (na verrekening met de inflatie). De nominale rente was in 1978 hoog. Mensen kregen een behoorlijke rente uitgekeerd. Dat dit bedrag weinig koopkrachtverbetering opleverde door een hoge inflatie viel hen minder op dan in 2014. In 2014 was de nominale rente laag en kregen mensen weinig rente uitgekeerd. De inflatie was veel lager dan in 1978.</w:t>
      </w:r>
    </w:p>
    <w:p w14:paraId="77FD4B1E"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d</w:t>
      </w:r>
      <w:r w:rsidRPr="00144E54">
        <w:rPr>
          <w:rFonts w:ascii="Verdana" w:eastAsia="SimSun" w:hAnsi="Verdana" w:cs="Mangal"/>
          <w:kern w:val="1"/>
          <w:sz w:val="20"/>
          <w:szCs w:val="20"/>
          <w:lang w:eastAsia="hi-IN" w:bidi="hi-IN"/>
        </w:rPr>
        <w:t xml:space="preserve"> Een negatieve inflatie noem je deflatie. Deflatie betekent dat je voor hetzelfde geld meer kunt kopen, het maakt sparen onaantrekkelijk. De reële rente wordt negatief. Het is niet aantrekkelijk om te sparen.</w:t>
      </w:r>
    </w:p>
    <w:p w14:paraId="4B37C3F2"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578F189F"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lastRenderedPageBreak/>
        <w:t>Herhalingsopdrachten</w:t>
      </w:r>
    </w:p>
    <w:p w14:paraId="35B2310F" w14:textId="3228F62C" w:rsidR="004A0F44" w:rsidRPr="00144E54" w:rsidRDefault="004A0F44" w:rsidP="004A0F44">
      <w:pPr>
        <w:widowControl w:val="0"/>
        <w:suppressAutoHyphens/>
        <w:spacing w:after="0" w:line="240" w:lineRule="auto"/>
        <w:rPr>
          <w:rFonts w:ascii="Verdana" w:eastAsia="SimSun" w:hAnsi="Verdana" w:cs="Mangal"/>
          <w:b/>
          <w:kern w:val="1"/>
          <w:sz w:val="20"/>
          <w:szCs w:val="20"/>
          <w:lang w:eastAsia="hi-IN" w:bidi="hi-IN"/>
        </w:rPr>
      </w:pPr>
      <w:r w:rsidRPr="00144E54">
        <w:rPr>
          <w:rFonts w:ascii="Verdana" w:eastAsia="SimSun" w:hAnsi="Verdana" w:cs="Mangal"/>
          <w:b/>
          <w:kern w:val="1"/>
          <w:sz w:val="20"/>
          <w:szCs w:val="20"/>
          <w:lang w:eastAsia="hi-IN" w:bidi="hi-IN"/>
        </w:rPr>
        <w:t>1 a</w:t>
      </w:r>
      <w:r w:rsidRPr="00144E54">
        <w:rPr>
          <w:rFonts w:ascii="Verdana" w:eastAsia="SimSun" w:hAnsi="Verdana" w:cs="Mangal"/>
          <w:kern w:val="1"/>
          <w:sz w:val="20"/>
          <w:szCs w:val="20"/>
          <w:lang w:eastAsia="hi-IN" w:bidi="hi-IN"/>
        </w:rPr>
        <w:t xml:space="preserve"> De nominale rente is 2,8% van € 50.000 = 0,028 × € 50.000 = € 1.400</w:t>
      </w:r>
      <w:r w:rsidR="00757F4B" w:rsidRPr="00144E54">
        <w:rPr>
          <w:rFonts w:ascii="Verdana" w:eastAsia="SimSun" w:hAnsi="Verdana" w:cs="Mangal"/>
          <w:kern w:val="1"/>
          <w:sz w:val="20"/>
          <w:szCs w:val="20"/>
          <w:lang w:eastAsia="hi-IN" w:bidi="hi-IN"/>
        </w:rPr>
        <w:t>.</w:t>
      </w:r>
    </w:p>
    <w:p w14:paraId="1010CE17"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b</w:t>
      </w:r>
      <w:r w:rsidRPr="00144E54">
        <w:rPr>
          <w:rFonts w:ascii="Verdana" w:eastAsia="SimSun" w:hAnsi="Verdana" w:cs="Mangal"/>
          <w:kern w:val="1"/>
          <w:sz w:val="20"/>
          <w:szCs w:val="20"/>
          <w:lang w:eastAsia="hi-IN" w:bidi="hi-IN"/>
        </w:rPr>
        <w:t xml:space="preserve"> Bij kleine veranderingen geldt: 2,8% - 1,5% = 1,3% Reële rente is 1,3%.</w:t>
      </w:r>
    </w:p>
    <w:p w14:paraId="6FBF0053"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 xml:space="preserve">(preciezer: Reële rente index = </w:t>
      </w:r>
      <m:oMath>
        <m:f>
          <m:fPr>
            <m:ctrlPr>
              <w:rPr>
                <w:rFonts w:ascii="Cambria Math" w:eastAsia="SimSun" w:hAnsi="Cambria Math" w:cs="Mangal"/>
                <w:iCs/>
                <w:kern w:val="1"/>
                <w:lang w:eastAsia="hi-IN" w:bidi="hi-IN"/>
              </w:rPr>
            </m:ctrlPr>
          </m:fPr>
          <m:num>
            <m:r>
              <m:rPr>
                <m:sty m:val="p"/>
              </m:rPr>
              <w:rPr>
                <w:rFonts w:ascii="Cambria Math" w:eastAsia="SimSun" w:hAnsi="Cambria Math" w:cs="Mangal"/>
                <w:kern w:val="1"/>
                <w:lang w:eastAsia="hi-IN" w:bidi="hi-IN"/>
              </w:rPr>
              <m:t>102,8</m:t>
            </m:r>
          </m:num>
          <m:den>
            <m:r>
              <m:rPr>
                <m:sty m:val="p"/>
              </m:rPr>
              <w:rPr>
                <w:rFonts w:ascii="Cambria Math" w:eastAsia="SimSun" w:hAnsi="Cambria Math" w:cs="Mangal"/>
                <w:kern w:val="1"/>
                <w:lang w:eastAsia="hi-IN" w:bidi="hi-IN"/>
              </w:rPr>
              <m:t>101,5</m:t>
            </m:r>
          </m:den>
        </m:f>
      </m:oMath>
      <w:r w:rsidRPr="00144E54">
        <w:rPr>
          <w:rFonts w:ascii="Verdana" w:eastAsia="SimSun" w:hAnsi="Verdana" w:cs="Mangal"/>
          <w:kern w:val="1"/>
          <w:sz w:val="20"/>
          <w:szCs w:val="20"/>
          <w:lang w:eastAsia="hi-IN" w:bidi="hi-IN"/>
        </w:rPr>
        <w:t xml:space="preserve"> × 100 = 101,28. Reële rente is 1,28%.)</w:t>
      </w:r>
    </w:p>
    <w:p w14:paraId="0D7C644B"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c</w:t>
      </w:r>
      <w:r w:rsidRPr="00144E54">
        <w:rPr>
          <w:rFonts w:ascii="Verdana" w:eastAsia="SimSun" w:hAnsi="Verdana" w:cs="Mangal"/>
          <w:kern w:val="1"/>
          <w:sz w:val="20"/>
          <w:szCs w:val="20"/>
          <w:lang w:eastAsia="hi-IN" w:bidi="hi-IN"/>
        </w:rPr>
        <w:t xml:space="preserve"> De reële rente is de rente gecorrigeerd voor inflatie. De reële rente geeft dus de koopkracht aan van de ontvangen rente.</w:t>
      </w:r>
    </w:p>
    <w:p w14:paraId="782059B3"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0C1E1AAC" w14:textId="0C168AAC"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2 a</w:t>
      </w:r>
      <w:r w:rsidRPr="00144E54">
        <w:rPr>
          <w:rFonts w:ascii="Verdana" w:eastAsia="SimSun" w:hAnsi="Verdana" w:cs="Mangal"/>
          <w:kern w:val="1"/>
          <w:sz w:val="20"/>
          <w:szCs w:val="20"/>
          <w:lang w:eastAsia="hi-IN" w:bidi="hi-IN"/>
        </w:rPr>
        <w:t xml:space="preserve"> Op de spaarrekening staat na 2 jaar: 1,018 × 1,018 × € 3.200 = </w:t>
      </w:r>
      <w:r w:rsidR="00757F4B" w:rsidRPr="00144E54">
        <w:rPr>
          <w:rFonts w:ascii="Verdana" w:eastAsia="SimSun" w:hAnsi="Verdana" w:cs="Mangal"/>
          <w:kern w:val="1"/>
          <w:sz w:val="20"/>
          <w:szCs w:val="20"/>
          <w:lang w:eastAsia="hi-IN" w:bidi="hi-IN"/>
        </w:rPr>
        <w:t>€ 3.316,24</w:t>
      </w:r>
    </w:p>
    <w:p w14:paraId="79F1E8A9"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(1,018</w:t>
      </w:r>
      <w:r w:rsidRPr="00144E54">
        <w:rPr>
          <w:rFonts w:ascii="Verdana" w:eastAsia="SimSun" w:hAnsi="Verdana" w:cs="Mangal"/>
          <w:kern w:val="1"/>
          <w:sz w:val="20"/>
          <w:szCs w:val="20"/>
          <w:vertAlign w:val="superscript"/>
          <w:lang w:eastAsia="hi-IN" w:bidi="hi-IN"/>
        </w:rPr>
        <w:t>2</w:t>
      </w:r>
      <w:r w:rsidRPr="00144E54">
        <w:rPr>
          <w:rFonts w:ascii="Verdana" w:eastAsia="SimSun" w:hAnsi="Verdana" w:cs="Mangal"/>
          <w:kern w:val="1"/>
          <w:sz w:val="20"/>
          <w:szCs w:val="20"/>
          <w:lang w:eastAsia="hi-IN" w:bidi="hi-IN"/>
        </w:rPr>
        <w:t xml:space="preserve"> × € 3.200 = € 3.316,24). Of: € 3.200 x 103,63, de rente na twee jaar is namelijk </w:t>
      </w:r>
      <m:oMath>
        <m:f>
          <m:fPr>
            <m:ctrlPr>
              <w:rPr>
                <w:rFonts w:ascii="Cambria Math" w:eastAsia="SimSun" w:hAnsi="Cambria Math" w:cs="Mangal"/>
                <w:iCs/>
                <w:kern w:val="1"/>
                <w:lang w:eastAsia="hi-IN" w:bidi="hi-IN"/>
              </w:rPr>
            </m:ctrlPr>
          </m:fPr>
          <m:num>
            <m:r>
              <m:rPr>
                <m:sty m:val="p"/>
              </m:rPr>
              <w:rPr>
                <w:rFonts w:ascii="Cambria Math" w:eastAsia="SimSun" w:hAnsi="Cambria Math" w:cs="Mangal"/>
                <w:kern w:val="1"/>
                <w:lang w:eastAsia="hi-IN" w:bidi="hi-IN"/>
              </w:rPr>
              <m:t>1,018 * 1,018</m:t>
            </m:r>
          </m:num>
          <m:den>
            <m:r>
              <m:rPr>
                <m:sty m:val="p"/>
              </m:rPr>
              <w:rPr>
                <w:rFonts w:ascii="Cambria Math" w:eastAsia="SimSun" w:hAnsi="Cambria Math" w:cs="Mangal"/>
                <w:kern w:val="1"/>
                <w:lang w:eastAsia="hi-IN" w:bidi="hi-IN"/>
              </w:rPr>
              <m:t>100</m:t>
            </m:r>
          </m:den>
        </m:f>
      </m:oMath>
      <w:r w:rsidRPr="00144E54">
        <w:rPr>
          <w:rFonts w:ascii="Verdana" w:eastAsia="SimSun" w:hAnsi="Verdana" w:cs="Mangal"/>
          <w:kern w:val="1"/>
          <w:sz w:val="20"/>
          <w:szCs w:val="20"/>
          <w:lang w:eastAsia="hi-IN" w:bidi="hi-IN"/>
        </w:rPr>
        <w:t xml:space="preserve"> = 103,63. Rente = 3,63%</w:t>
      </w:r>
    </w:p>
    <w:p w14:paraId="507793BB"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b</w:t>
      </w:r>
      <w:r w:rsidRPr="00144E54">
        <w:rPr>
          <w:rFonts w:ascii="Verdana" w:eastAsia="SimSun" w:hAnsi="Verdana" w:cs="Mangal"/>
          <w:kern w:val="1"/>
          <w:sz w:val="20"/>
          <w:szCs w:val="20"/>
          <w:lang w:eastAsia="hi-IN" w:bidi="hi-IN"/>
        </w:rPr>
        <w:t xml:space="preserve"> De inflatie is 2,4% in twee jaar. Reële rente index = </w:t>
      </w:r>
      <m:oMath>
        <m:f>
          <m:fPr>
            <m:ctrlPr>
              <w:rPr>
                <w:rFonts w:ascii="Cambria Math" w:eastAsia="SimSun" w:hAnsi="Cambria Math" w:cs="Mangal"/>
                <w:iCs/>
                <w:kern w:val="1"/>
                <w:lang w:eastAsia="hi-IN" w:bidi="hi-IN"/>
              </w:rPr>
            </m:ctrlPr>
          </m:fPr>
          <m:num>
            <m:r>
              <m:rPr>
                <m:sty m:val="p"/>
              </m:rPr>
              <w:rPr>
                <w:rFonts w:ascii="Cambria Math" w:eastAsia="SimSun" w:hAnsi="Cambria Math" w:cs="Mangal"/>
                <w:kern w:val="1"/>
                <w:lang w:eastAsia="hi-IN" w:bidi="hi-IN"/>
              </w:rPr>
              <m:t>103,63</m:t>
            </m:r>
          </m:num>
          <m:den>
            <m:r>
              <m:rPr>
                <m:sty m:val="p"/>
              </m:rPr>
              <w:rPr>
                <w:rFonts w:ascii="Cambria Math" w:eastAsia="SimSun" w:hAnsi="Cambria Math" w:cs="Mangal"/>
                <w:kern w:val="1"/>
                <w:lang w:eastAsia="hi-IN" w:bidi="hi-IN"/>
              </w:rPr>
              <m:t>102,4</m:t>
            </m:r>
          </m:den>
        </m:f>
        <m:r>
          <m:rPr>
            <m:sty m:val="p"/>
          </m:rPr>
          <w:rPr>
            <w:rFonts w:ascii="Cambria Math" w:eastAsia="SimSun" w:hAnsi="Cambria Math" w:cs="Mangal"/>
            <w:kern w:val="1"/>
            <w:lang w:eastAsia="hi-IN" w:bidi="hi-IN"/>
          </w:rPr>
          <m:t xml:space="preserve"> </m:t>
        </m:r>
      </m:oMath>
      <w:r w:rsidRPr="00144E54">
        <w:rPr>
          <w:rFonts w:ascii="Verdana" w:eastAsia="SimSun" w:hAnsi="Verdana" w:cs="Mangal"/>
          <w:kern w:val="1"/>
          <w:sz w:val="20"/>
          <w:szCs w:val="20"/>
          <w:lang w:eastAsia="hi-IN" w:bidi="hi-IN"/>
        </w:rPr>
        <w:t>× 100 = 101,20. Reële rente is 1,2% De koopkracht van het spaargeld is 1,2% gestegen in die twee jaar.</w:t>
      </w:r>
    </w:p>
    <w:p w14:paraId="2AE8FE3A"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476DBC14"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bCs/>
          <w:kern w:val="1"/>
          <w:sz w:val="20"/>
          <w:szCs w:val="20"/>
          <w:lang w:eastAsia="hi-IN" w:bidi="hi-IN"/>
        </w:rPr>
        <w:t xml:space="preserve">3 a </w:t>
      </w:r>
      <w:r w:rsidRPr="00144E54">
        <w:rPr>
          <w:rFonts w:ascii="Verdana" w:eastAsia="SimSun" w:hAnsi="Verdana" w:cs="Mangal"/>
          <w:kern w:val="1"/>
          <w:sz w:val="20"/>
          <w:szCs w:val="20"/>
          <w:lang w:eastAsia="hi-IN" w:bidi="hi-IN"/>
        </w:rPr>
        <w:t>In 2013 en van 2017- 2020 ligt de spaarrente onder de inflatie. Dat wil zeggen dat de reële rente negatief is (kleiner dan 0). De koopkracht van je spaargeld neemt in die periodes af.</w:t>
      </w:r>
    </w:p>
    <w:p w14:paraId="57D53045"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bCs/>
          <w:kern w:val="1"/>
          <w:sz w:val="20"/>
          <w:szCs w:val="20"/>
          <w:lang w:eastAsia="hi-IN" w:bidi="hi-IN"/>
        </w:rPr>
        <w:t xml:space="preserve">b </w:t>
      </w:r>
      <w:r w:rsidRPr="00144E54">
        <w:rPr>
          <w:rFonts w:ascii="Verdana" w:eastAsia="SimSun" w:hAnsi="Verdana" w:cs="Mangal"/>
          <w:kern w:val="1"/>
          <w:sz w:val="20"/>
          <w:szCs w:val="20"/>
          <w:lang w:eastAsia="hi-IN" w:bidi="hi-IN"/>
        </w:rPr>
        <w:t>Er is dan sprake van een negatieve reële rente. Het is dan niet aantrekkelijk om te sparen. Het is wel aantrekkelijk om te lenen want de koopkracht van het geld neemt meer af dan dat je rentevergoeding betaalt.</w:t>
      </w:r>
    </w:p>
    <w:p w14:paraId="28A99B36"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bCs/>
          <w:kern w:val="1"/>
          <w:sz w:val="20"/>
          <w:szCs w:val="20"/>
          <w:lang w:eastAsia="hi-IN" w:bidi="hi-IN"/>
        </w:rPr>
        <w:t>c</w:t>
      </w:r>
      <w:r w:rsidRPr="00144E54">
        <w:rPr>
          <w:rFonts w:ascii="Verdana" w:eastAsia="SimSun" w:hAnsi="Verdana" w:cs="Mangal"/>
          <w:kern w:val="1"/>
          <w:sz w:val="20"/>
          <w:szCs w:val="20"/>
          <w:lang w:eastAsia="hi-IN" w:bidi="hi-IN"/>
        </w:rPr>
        <w:t xml:space="preserve"> In 2016 is er een kort moment van deflatie. Bij deflatie is er sprake van een prijsdaling (negatieve inflatie).</w:t>
      </w:r>
    </w:p>
    <w:p w14:paraId="0DB43FC9"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bCs/>
          <w:kern w:val="1"/>
          <w:sz w:val="20"/>
          <w:szCs w:val="20"/>
          <w:lang w:eastAsia="hi-IN" w:bidi="hi-IN"/>
        </w:rPr>
        <w:t>d</w:t>
      </w:r>
      <w:r w:rsidRPr="00144E54">
        <w:rPr>
          <w:rFonts w:ascii="Verdana" w:eastAsia="SimSun" w:hAnsi="Verdana" w:cs="Mangal"/>
          <w:kern w:val="1"/>
          <w:sz w:val="20"/>
          <w:szCs w:val="20"/>
          <w:lang w:eastAsia="hi-IN" w:bidi="hi-IN"/>
        </w:rPr>
        <w:t xml:space="preserve"> In een periode van deflatie verwacht je dat consumenten hun grote aankopen uitstellen want morgen is het nog goedkoper. Sparen zal toenemen, lenen zal uitgesteld worden.</w:t>
      </w:r>
    </w:p>
    <w:p w14:paraId="56FFBB57"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2BC2D0B9"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bCs/>
          <w:kern w:val="1"/>
          <w:sz w:val="20"/>
          <w:szCs w:val="20"/>
          <w:lang w:eastAsia="hi-IN" w:bidi="hi-IN"/>
        </w:rPr>
        <w:t xml:space="preserve">4 a </w:t>
      </w:r>
      <w:r w:rsidRPr="00144E54">
        <w:rPr>
          <w:rFonts w:ascii="Verdana" w:eastAsia="SimSun" w:hAnsi="Verdana" w:cs="Mangal"/>
          <w:kern w:val="1"/>
          <w:sz w:val="20"/>
          <w:szCs w:val="20"/>
          <w:lang w:eastAsia="hi-IN" w:bidi="hi-IN"/>
        </w:rPr>
        <w:t>Als de rente ruim boven de inflatie ligt is de reële rente positief en dan stijgt de koopkracht van het spaargeld.</w:t>
      </w:r>
    </w:p>
    <w:p w14:paraId="6BCE140F"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bCs/>
          <w:kern w:val="1"/>
          <w:sz w:val="20"/>
          <w:szCs w:val="20"/>
          <w:lang w:eastAsia="hi-IN" w:bidi="hi-IN"/>
        </w:rPr>
        <w:t>b</w:t>
      </w:r>
      <w:r w:rsidRPr="00144E54">
        <w:rPr>
          <w:rFonts w:ascii="Verdana" w:eastAsia="SimSun" w:hAnsi="Verdana" w:cs="Mangal"/>
          <w:kern w:val="1"/>
          <w:sz w:val="20"/>
          <w:szCs w:val="20"/>
          <w:lang w:eastAsia="hi-IN" w:bidi="hi-IN"/>
        </w:rPr>
        <w:t xml:space="preserve"> Een lening voor de eigen woning is na verrekening van de inflatie vrijwel gratis, zeker als u ook nog belastingaftrek geniet. De betaalde hypotheekrente kan als aftrekpost bij de inkomstenbelasting worden afgetrokken van het inkomen en leidt tot lagere netto lasten. Door de inflatie daalt de reële rente waardoor de lening als het ware bijna ‘gratis’ is.</w:t>
      </w:r>
    </w:p>
    <w:p w14:paraId="5BE46EE5" w14:textId="52EFC4F1" w:rsidR="004A0F44" w:rsidRPr="00144E54" w:rsidRDefault="004A0F44" w:rsidP="004A0F44">
      <w:pPr>
        <w:widowControl w:val="0"/>
        <w:suppressAutoHyphens/>
        <w:spacing w:after="0" w:line="240" w:lineRule="auto"/>
        <w:rPr>
          <w:rFonts w:ascii="Times New Roman" w:eastAsia="SimSun" w:hAnsi="Times New Roman" w:cs="Mangal"/>
          <w:kern w:val="1"/>
          <w:sz w:val="24"/>
          <w:szCs w:val="24"/>
          <w:lang w:eastAsia="hi-IN" w:bidi="hi-IN"/>
        </w:rPr>
      </w:pPr>
      <w:r w:rsidRPr="00144E54">
        <w:rPr>
          <w:rFonts w:ascii="Verdana" w:eastAsia="SimSun" w:hAnsi="Verdana" w:cs="Mangal"/>
          <w:b/>
          <w:bCs/>
          <w:kern w:val="1"/>
          <w:sz w:val="20"/>
          <w:szCs w:val="20"/>
          <w:lang w:eastAsia="hi-IN" w:bidi="hi-IN"/>
        </w:rPr>
        <w:t xml:space="preserve">c </w:t>
      </w:r>
      <w:r w:rsidRPr="00144E54">
        <w:rPr>
          <w:rFonts w:ascii="Verdana" w:eastAsia="SimSun" w:hAnsi="Verdana" w:cs="Mangal"/>
          <w:kern w:val="1"/>
          <w:sz w:val="20"/>
          <w:szCs w:val="20"/>
          <w:lang w:eastAsia="hi-IN" w:bidi="hi-IN"/>
        </w:rPr>
        <w:t xml:space="preserve">De spaarder en degene die in Nederland pensioen opbouwt betalen </w:t>
      </w:r>
      <w:r w:rsidR="00757F4B" w:rsidRPr="00144E54">
        <w:rPr>
          <w:rFonts w:ascii="Verdana" w:eastAsia="SimSun" w:hAnsi="Verdana" w:cs="Mangal"/>
          <w:kern w:val="1"/>
          <w:sz w:val="20"/>
          <w:szCs w:val="20"/>
          <w:lang w:eastAsia="hi-IN" w:bidi="hi-IN"/>
        </w:rPr>
        <w:t>betalen de rekening</w:t>
      </w:r>
      <w:r w:rsidRPr="00144E54">
        <w:rPr>
          <w:rFonts w:ascii="Verdana" w:eastAsia="SimSun" w:hAnsi="Verdana" w:cs="Mangal"/>
          <w:kern w:val="1"/>
          <w:sz w:val="20"/>
          <w:szCs w:val="20"/>
          <w:lang w:eastAsia="hi-IN" w:bidi="hi-IN"/>
        </w:rPr>
        <w:t xml:space="preserve"> want zij worden het meest getroffen door de lage rente. De spaarder krijgt (bijna) geen vergoeding op zijn spaargeld en de pensioenfondsen kunnen door de lage rente hun beleggingen niet genoeg laten groeien. Hierdoor worden toekomstige pensioenen onzeker.</w:t>
      </w:r>
    </w:p>
    <w:p w14:paraId="657F3350"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bCs/>
          <w:kern w:val="1"/>
          <w:sz w:val="20"/>
          <w:szCs w:val="20"/>
          <w:lang w:eastAsia="hi-IN" w:bidi="hi-IN"/>
        </w:rPr>
        <w:t xml:space="preserve">d </w:t>
      </w:r>
      <w:r w:rsidRPr="00144E54">
        <w:rPr>
          <w:rFonts w:ascii="Verdana" w:eastAsia="SimSun" w:hAnsi="Verdana" w:cs="Mangal"/>
          <w:kern w:val="1"/>
          <w:sz w:val="20"/>
          <w:szCs w:val="20"/>
          <w:lang w:eastAsia="hi-IN" w:bidi="hi-IN"/>
        </w:rPr>
        <w:t>Banken kunnen heel goedkoop geld bij de centrale bank (ECB) lenen en doen daardoor veel minder beroep op spaarders. Er is minder vraag naar spaargelden waardoor de spaarrente daalt.</w:t>
      </w:r>
    </w:p>
    <w:p w14:paraId="5BE06205"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4A1D517A"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5 a</w:t>
      </w:r>
      <w:r w:rsidRPr="00144E54">
        <w:rPr>
          <w:rFonts w:ascii="Verdana" w:eastAsia="SimSun" w:hAnsi="Verdana" w:cs="Mangal"/>
          <w:kern w:val="1"/>
          <w:sz w:val="20"/>
          <w:szCs w:val="20"/>
          <w:lang w:eastAsia="hi-IN" w:bidi="hi-IN"/>
        </w:rPr>
        <w:t xml:space="preserve"> Aankoopkosten = 5,5% van € 315.000 = 0,055 × € 315.000 = € 17.325 </w:t>
      </w:r>
    </w:p>
    <w:p w14:paraId="61CB923B" w14:textId="164CE1FD"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kern w:val="1"/>
          <w:sz w:val="20"/>
          <w:szCs w:val="20"/>
          <w:lang w:eastAsia="hi-IN" w:bidi="hi-IN"/>
        </w:rPr>
        <w:t xml:space="preserve">Eigen middelen = aankoopkosten + inrichtingskosten </w:t>
      </w:r>
      <w:r w:rsidR="00757F4B" w:rsidRPr="00144E54">
        <w:rPr>
          <w:rFonts w:ascii="Verdana" w:eastAsia="SimSun" w:hAnsi="Verdana" w:cs="Mangal"/>
          <w:kern w:val="1"/>
          <w:sz w:val="20"/>
          <w:szCs w:val="20"/>
          <w:lang w:eastAsia="hi-IN" w:bidi="hi-IN"/>
        </w:rPr>
        <w:t xml:space="preserve">+ eigen geld aankoop </w:t>
      </w:r>
      <w:r w:rsidRPr="00144E54">
        <w:rPr>
          <w:rFonts w:ascii="Verdana" w:eastAsia="SimSun" w:hAnsi="Verdana" w:cs="Mangal"/>
          <w:kern w:val="1"/>
          <w:sz w:val="20"/>
          <w:szCs w:val="20"/>
          <w:lang w:eastAsia="hi-IN" w:bidi="hi-IN"/>
        </w:rPr>
        <w:t xml:space="preserve">= € 17.325 + </w:t>
      </w:r>
      <w:r w:rsidR="00757F4B" w:rsidRPr="00144E54">
        <w:rPr>
          <w:rFonts w:ascii="Verdana" w:eastAsia="SimSun" w:hAnsi="Verdana" w:cs="Mangal"/>
          <w:kern w:val="1"/>
          <w:sz w:val="20"/>
          <w:szCs w:val="20"/>
          <w:lang w:eastAsia="hi-IN" w:bidi="hi-IN"/>
        </w:rPr>
        <w:br/>
      </w:r>
      <w:r w:rsidRPr="00144E54">
        <w:rPr>
          <w:rFonts w:ascii="Verdana" w:eastAsia="SimSun" w:hAnsi="Verdana" w:cs="Mangal"/>
          <w:kern w:val="1"/>
          <w:sz w:val="20"/>
          <w:szCs w:val="20"/>
          <w:lang w:eastAsia="hi-IN" w:bidi="hi-IN"/>
        </w:rPr>
        <w:t xml:space="preserve">€ 12.500 </w:t>
      </w:r>
      <w:r w:rsidR="00757F4B" w:rsidRPr="00144E54">
        <w:rPr>
          <w:rFonts w:ascii="Verdana" w:eastAsia="SimSun" w:hAnsi="Verdana" w:cs="Mangal"/>
          <w:kern w:val="1"/>
          <w:sz w:val="20"/>
          <w:szCs w:val="20"/>
          <w:lang w:eastAsia="hi-IN" w:bidi="hi-IN"/>
        </w:rPr>
        <w:t>+ (€ 315.000 - € 300.000)= € 44</w:t>
      </w:r>
      <w:r w:rsidRPr="00144E54">
        <w:rPr>
          <w:rFonts w:ascii="Verdana" w:eastAsia="SimSun" w:hAnsi="Verdana" w:cs="Mangal"/>
          <w:kern w:val="1"/>
          <w:sz w:val="20"/>
          <w:szCs w:val="20"/>
          <w:lang w:eastAsia="hi-IN" w:bidi="hi-IN"/>
        </w:rPr>
        <w:t>.825.</w:t>
      </w:r>
    </w:p>
    <w:p w14:paraId="59B5C443"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b</w:t>
      </w:r>
      <w:r w:rsidRPr="00144E54">
        <w:rPr>
          <w:rFonts w:ascii="Verdana" w:eastAsia="SimSun" w:hAnsi="Verdana" w:cs="Mangal"/>
          <w:kern w:val="1"/>
          <w:sz w:val="20"/>
          <w:szCs w:val="20"/>
          <w:lang w:eastAsia="hi-IN" w:bidi="hi-IN"/>
        </w:rPr>
        <w:t xml:space="preserve"> Het effect van inflatie op de waarde van woningen is dat inflatie kan zorgen voor waardevermeerdering van huizen. Gemiddeld stijgen de prijzen met de inflatie mee, maar de huizenmarkt is ook afhankelijk van andere factoren, zoals de leencapaciteit, het vertrouwen in de markt en de economische situatie.</w:t>
      </w:r>
    </w:p>
    <w:p w14:paraId="2D372E95" w14:textId="324A5915"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c</w:t>
      </w:r>
      <w:r w:rsidRPr="00144E54">
        <w:rPr>
          <w:rFonts w:ascii="Verdana" w:eastAsia="SimSun" w:hAnsi="Verdana" w:cs="Mangal"/>
          <w:kern w:val="1"/>
          <w:sz w:val="20"/>
          <w:szCs w:val="20"/>
          <w:lang w:eastAsia="hi-IN" w:bidi="hi-IN"/>
        </w:rPr>
        <w:t xml:space="preserve"> Bij (hoge) inflatie daalt de hypotheek reëel in waarde e</w:t>
      </w:r>
      <w:r w:rsidR="00757F4B" w:rsidRPr="00144E54">
        <w:rPr>
          <w:rFonts w:ascii="Verdana" w:eastAsia="SimSun" w:hAnsi="Verdana" w:cs="Mangal"/>
          <w:kern w:val="1"/>
          <w:sz w:val="20"/>
          <w:szCs w:val="20"/>
          <w:lang w:eastAsia="hi-IN" w:bidi="hi-IN"/>
        </w:rPr>
        <w:t>n dat is gunstig voor de lener.</w:t>
      </w:r>
    </w:p>
    <w:p w14:paraId="3902E7B7" w14:textId="048229A8" w:rsidR="004A0F44" w:rsidRPr="00144E54" w:rsidRDefault="004A0F44" w:rsidP="004A0F44">
      <w:pPr>
        <w:widowControl w:val="0"/>
        <w:suppressAutoHyphens/>
        <w:spacing w:after="0" w:line="240" w:lineRule="auto"/>
        <w:rPr>
          <w:rFonts w:ascii="Verdana" w:eastAsia="SimSun" w:hAnsi="Verdana" w:cs="Mangal"/>
          <w:b/>
          <w:kern w:val="1"/>
          <w:sz w:val="20"/>
          <w:szCs w:val="20"/>
          <w:lang w:eastAsia="hi-IN" w:bidi="hi-IN"/>
        </w:rPr>
      </w:pPr>
      <w:r w:rsidRPr="00144E54">
        <w:rPr>
          <w:rFonts w:ascii="Verdana" w:eastAsia="SimSun" w:hAnsi="Verdana" w:cs="Mangal"/>
          <w:b/>
          <w:kern w:val="1"/>
          <w:sz w:val="20"/>
          <w:szCs w:val="20"/>
          <w:lang w:eastAsia="hi-IN" w:bidi="hi-IN"/>
        </w:rPr>
        <w:t>d</w:t>
      </w:r>
      <w:r w:rsidRPr="00144E54">
        <w:rPr>
          <w:rFonts w:ascii="Verdana" w:eastAsia="SimSun" w:hAnsi="Verdana" w:cs="Mangal"/>
          <w:kern w:val="1"/>
          <w:sz w:val="20"/>
          <w:szCs w:val="20"/>
          <w:lang w:eastAsia="hi-IN" w:bidi="hi-IN"/>
        </w:rPr>
        <w:t xml:space="preserve"> Rente 1</w:t>
      </w:r>
      <w:r w:rsidRPr="00144E54">
        <w:rPr>
          <w:rFonts w:ascii="Verdana" w:eastAsia="SimSun" w:hAnsi="Verdana" w:cs="Mangal"/>
          <w:kern w:val="1"/>
          <w:sz w:val="20"/>
          <w:szCs w:val="20"/>
          <w:vertAlign w:val="superscript"/>
          <w:lang w:eastAsia="hi-IN" w:bidi="hi-IN"/>
        </w:rPr>
        <w:t>e</w:t>
      </w:r>
      <w:r w:rsidRPr="00144E54">
        <w:rPr>
          <w:rFonts w:ascii="Verdana" w:eastAsia="SimSun" w:hAnsi="Verdana" w:cs="Mangal"/>
          <w:kern w:val="1"/>
          <w:sz w:val="20"/>
          <w:szCs w:val="20"/>
          <w:lang w:eastAsia="hi-IN" w:bidi="hi-IN"/>
        </w:rPr>
        <w:t xml:space="preserve"> jaar: 2,4% van €</w:t>
      </w:r>
      <w:r w:rsidR="00757F4B" w:rsidRPr="00144E54">
        <w:rPr>
          <w:rFonts w:ascii="Verdana" w:eastAsia="SimSun" w:hAnsi="Verdana" w:cs="Mangal"/>
          <w:kern w:val="1"/>
          <w:sz w:val="20"/>
          <w:szCs w:val="20"/>
          <w:lang w:eastAsia="hi-IN" w:bidi="hi-IN"/>
        </w:rPr>
        <w:t xml:space="preserve"> </w:t>
      </w:r>
      <w:r w:rsidRPr="00144E54">
        <w:rPr>
          <w:rFonts w:ascii="Verdana" w:eastAsia="SimSun" w:hAnsi="Verdana" w:cs="Mangal"/>
          <w:kern w:val="1"/>
          <w:sz w:val="20"/>
          <w:szCs w:val="20"/>
          <w:lang w:eastAsia="hi-IN" w:bidi="hi-IN"/>
        </w:rPr>
        <w:t xml:space="preserve">300.000 = </w:t>
      </w:r>
      <w:r w:rsidR="00757F4B" w:rsidRPr="00144E54">
        <w:rPr>
          <w:rFonts w:ascii="Verdana" w:eastAsia="SimSun" w:hAnsi="Verdana" w:cs="Mangal"/>
          <w:kern w:val="1"/>
          <w:sz w:val="20"/>
          <w:szCs w:val="20"/>
          <w:lang w:eastAsia="hi-IN" w:bidi="hi-IN"/>
        </w:rPr>
        <w:t xml:space="preserve"> €7.200.</w:t>
      </w:r>
      <w:r w:rsidRPr="00144E54">
        <w:rPr>
          <w:rFonts w:ascii="Verdana" w:eastAsia="SimSun" w:hAnsi="Verdana" w:cs="Mangal"/>
          <w:kern w:val="1"/>
          <w:sz w:val="20"/>
          <w:szCs w:val="20"/>
          <w:lang w:eastAsia="hi-IN" w:bidi="hi-IN"/>
        </w:rPr>
        <w:t xml:space="preserve"> Belastingvoordeel 40% van €</w:t>
      </w:r>
      <w:r w:rsidR="00757F4B" w:rsidRPr="00144E54">
        <w:rPr>
          <w:rFonts w:ascii="Verdana" w:eastAsia="SimSun" w:hAnsi="Verdana" w:cs="Mangal"/>
          <w:kern w:val="1"/>
          <w:sz w:val="20"/>
          <w:szCs w:val="20"/>
          <w:lang w:eastAsia="hi-IN" w:bidi="hi-IN"/>
        </w:rPr>
        <w:t xml:space="preserve"> </w:t>
      </w:r>
      <w:r w:rsidRPr="00144E54">
        <w:rPr>
          <w:rFonts w:ascii="Verdana" w:eastAsia="SimSun" w:hAnsi="Verdana" w:cs="Mangal"/>
          <w:kern w:val="1"/>
          <w:sz w:val="20"/>
          <w:szCs w:val="20"/>
          <w:lang w:eastAsia="hi-IN" w:bidi="hi-IN"/>
        </w:rPr>
        <w:t xml:space="preserve">7.200 = </w:t>
      </w:r>
      <w:r w:rsidR="00757F4B" w:rsidRPr="00144E54">
        <w:rPr>
          <w:rFonts w:ascii="Verdana" w:eastAsia="SimSun" w:hAnsi="Verdana" w:cs="Mangal"/>
          <w:kern w:val="1"/>
          <w:sz w:val="20"/>
          <w:szCs w:val="20"/>
          <w:lang w:eastAsia="hi-IN" w:bidi="hi-IN"/>
        </w:rPr>
        <w:br/>
      </w:r>
      <w:r w:rsidRPr="00144E54">
        <w:rPr>
          <w:rFonts w:ascii="Verdana" w:eastAsia="SimSun" w:hAnsi="Verdana" w:cs="Mangal"/>
          <w:kern w:val="1"/>
          <w:sz w:val="20"/>
          <w:szCs w:val="20"/>
          <w:lang w:eastAsia="hi-IN" w:bidi="hi-IN"/>
        </w:rPr>
        <w:t>€</w:t>
      </w:r>
      <w:r w:rsidR="00757F4B" w:rsidRPr="00144E54">
        <w:rPr>
          <w:rFonts w:ascii="Verdana" w:eastAsia="SimSun" w:hAnsi="Verdana" w:cs="Mangal"/>
          <w:kern w:val="1"/>
          <w:sz w:val="20"/>
          <w:szCs w:val="20"/>
          <w:lang w:eastAsia="hi-IN" w:bidi="hi-IN"/>
        </w:rPr>
        <w:t xml:space="preserve"> </w:t>
      </w:r>
      <w:r w:rsidRPr="00144E54">
        <w:rPr>
          <w:rFonts w:ascii="Verdana" w:eastAsia="SimSun" w:hAnsi="Verdana" w:cs="Mangal"/>
          <w:kern w:val="1"/>
          <w:sz w:val="20"/>
          <w:szCs w:val="20"/>
          <w:lang w:eastAsia="hi-IN" w:bidi="hi-IN"/>
        </w:rPr>
        <w:t xml:space="preserve">2.880 </w:t>
      </w:r>
    </w:p>
    <w:p w14:paraId="33305120"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5FA51995" w14:textId="77777777" w:rsidR="004A0F44" w:rsidRPr="00144E54" w:rsidRDefault="004A0F44" w:rsidP="004A0F44">
      <w:pPr>
        <w:widowControl w:val="0"/>
        <w:suppressAutoHyphens/>
        <w:spacing w:after="0" w:line="240" w:lineRule="auto"/>
        <w:rPr>
          <w:rFonts w:ascii="Verdana" w:eastAsia="SimSun" w:hAnsi="Verdana" w:cs="Mangal"/>
          <w:b/>
          <w:kern w:val="1"/>
          <w:sz w:val="20"/>
          <w:szCs w:val="20"/>
          <w:lang w:eastAsia="hi-IN" w:bidi="hi-IN"/>
        </w:rPr>
      </w:pPr>
      <w:r w:rsidRPr="00144E54">
        <w:rPr>
          <w:rFonts w:ascii="Verdana" w:eastAsia="SimSun" w:hAnsi="Verdana" w:cs="Mangal"/>
          <w:b/>
          <w:kern w:val="1"/>
          <w:sz w:val="20"/>
          <w:szCs w:val="20"/>
          <w:lang w:eastAsia="hi-IN" w:bidi="hi-IN"/>
        </w:rPr>
        <w:t>Verrijkingsopdrachten</w:t>
      </w:r>
    </w:p>
    <w:p w14:paraId="52FC32EB" w14:textId="4C46FA0E"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1</w:t>
      </w:r>
      <w:r w:rsidRPr="00144E54">
        <w:rPr>
          <w:rFonts w:ascii="Verdana" w:eastAsia="SimSun" w:hAnsi="Verdana" w:cs="Mangal"/>
          <w:kern w:val="1"/>
          <w:sz w:val="20"/>
          <w:szCs w:val="20"/>
          <w:lang w:eastAsia="hi-IN" w:bidi="hi-IN"/>
        </w:rPr>
        <w:t xml:space="preserve"> Het betoog moet elementen bevatten met daarin rentelasten, renteopbrengsten, inflatie, koopkracht en risico. Er is geen risico als het leenbedrag ook v</w:t>
      </w:r>
      <w:r w:rsidR="00757F4B" w:rsidRPr="00144E54">
        <w:rPr>
          <w:rFonts w:ascii="Verdana" w:eastAsia="SimSun" w:hAnsi="Verdana" w:cs="Mangal"/>
          <w:kern w:val="1"/>
          <w:sz w:val="20"/>
          <w:szCs w:val="20"/>
          <w:lang w:eastAsia="hi-IN" w:bidi="hi-IN"/>
        </w:rPr>
        <w:t>olledig wordt gespaard.</w:t>
      </w:r>
    </w:p>
    <w:p w14:paraId="303A5330"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48962EE8"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2</w:t>
      </w:r>
      <w:r w:rsidRPr="00144E54">
        <w:rPr>
          <w:rFonts w:ascii="Verdana" w:eastAsia="SimSun" w:hAnsi="Verdana" w:cs="Mangal"/>
          <w:kern w:val="1"/>
          <w:sz w:val="20"/>
          <w:szCs w:val="20"/>
          <w:lang w:eastAsia="hi-IN" w:bidi="hi-IN"/>
        </w:rPr>
        <w:t xml:space="preserve"> Eigen uitwerking. Conclusie zal mogelijk zijn dat je met een modaal inkomen een beperkte leencapaciteit hebt en daardoor niet eenvoudig een passende woning kan vinden in </w:t>
      </w:r>
      <w:r w:rsidRPr="00144E54">
        <w:rPr>
          <w:rFonts w:ascii="Verdana" w:eastAsia="SimSun" w:hAnsi="Verdana" w:cs="Mangal"/>
          <w:kern w:val="1"/>
          <w:sz w:val="20"/>
          <w:szCs w:val="20"/>
          <w:lang w:eastAsia="hi-IN" w:bidi="hi-IN"/>
        </w:rPr>
        <w:lastRenderedPageBreak/>
        <w:t>veelgevraagde stedelijke gebieden.</w:t>
      </w:r>
    </w:p>
    <w:p w14:paraId="44924549"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p>
    <w:p w14:paraId="3A78D48A" w14:textId="77777777" w:rsidR="004A0F44" w:rsidRPr="00144E54" w:rsidRDefault="004A0F44" w:rsidP="004A0F44">
      <w:pPr>
        <w:widowControl w:val="0"/>
        <w:suppressAutoHyphens/>
        <w:spacing w:after="0" w:line="240" w:lineRule="auto"/>
        <w:rPr>
          <w:rFonts w:ascii="Verdana" w:eastAsia="SimSun" w:hAnsi="Verdana" w:cs="Mangal"/>
          <w:kern w:val="1"/>
          <w:sz w:val="20"/>
          <w:szCs w:val="20"/>
          <w:lang w:eastAsia="hi-IN" w:bidi="hi-IN"/>
        </w:rPr>
      </w:pPr>
      <w:r w:rsidRPr="00144E54">
        <w:rPr>
          <w:rFonts w:ascii="Verdana" w:eastAsia="SimSun" w:hAnsi="Verdana" w:cs="Mangal"/>
          <w:b/>
          <w:kern w:val="1"/>
          <w:sz w:val="20"/>
          <w:szCs w:val="20"/>
          <w:lang w:eastAsia="hi-IN" w:bidi="hi-IN"/>
        </w:rPr>
        <w:t>3</w:t>
      </w:r>
      <w:r w:rsidRPr="00144E54">
        <w:rPr>
          <w:rFonts w:ascii="Verdana" w:eastAsia="SimSun" w:hAnsi="Verdana" w:cs="Mangal"/>
          <w:kern w:val="1"/>
          <w:sz w:val="20"/>
          <w:szCs w:val="20"/>
          <w:lang w:eastAsia="hi-IN" w:bidi="hi-IN"/>
        </w:rPr>
        <w:t xml:space="preserve"> Eigen antwoord. Conclusie: Op de lange termijn houden huizenprijzen de inflatie bij, maar als je instapt op een top met een hoge hypotheek moet je bijna levenslang de hoofdprijs betalen voor een in waarde slinkend bezit. Je hypotheek/schuld blijft hoog, terwijl je bezit – je huis – na de top in waarde gaat dalen.</w:t>
      </w:r>
    </w:p>
    <w:p w14:paraId="7CED93B6" w14:textId="068D6AAD" w:rsidR="002A57AA" w:rsidRPr="00144E54" w:rsidRDefault="002A57AA" w:rsidP="004A0F44">
      <w:pPr>
        <w:widowControl w:val="0"/>
        <w:suppressAutoHyphens/>
        <w:spacing w:after="0" w:line="240" w:lineRule="auto"/>
        <w:rPr>
          <w:rFonts w:ascii="Verdana" w:eastAsia="Times New Roman" w:hAnsi="Verdana" w:cs="Arial"/>
          <w:color w:val="000000"/>
          <w:kern w:val="1"/>
          <w:sz w:val="20"/>
          <w:szCs w:val="20"/>
          <w:lang w:eastAsia="nl-NL" w:bidi="hi-IN"/>
        </w:rPr>
      </w:pPr>
    </w:p>
    <w:p w14:paraId="7884D0B0" w14:textId="4D9D88F5" w:rsidR="004A0F44" w:rsidRPr="00144E54" w:rsidRDefault="00757F4B" w:rsidP="004A0F44">
      <w:pPr>
        <w:widowControl w:val="0"/>
        <w:suppressAutoHyphens/>
        <w:spacing w:after="0" w:line="240" w:lineRule="auto"/>
        <w:rPr>
          <w:rFonts w:ascii="Verdana" w:eastAsia="Times New Roman" w:hAnsi="Verdana" w:cs="Arial"/>
          <w:b/>
          <w:color w:val="000000"/>
          <w:kern w:val="1"/>
          <w:sz w:val="20"/>
          <w:szCs w:val="20"/>
          <w:lang w:eastAsia="nl-NL" w:bidi="hi-IN"/>
        </w:rPr>
      </w:pPr>
      <w:r w:rsidRPr="00144E54">
        <w:rPr>
          <w:rFonts w:ascii="Verdana" w:eastAsia="Times New Roman" w:hAnsi="Verdana" w:cs="Arial"/>
          <w:b/>
          <w:color w:val="000000"/>
          <w:kern w:val="1"/>
          <w:sz w:val="20"/>
          <w:szCs w:val="20"/>
          <w:lang w:eastAsia="nl-NL" w:bidi="hi-IN"/>
        </w:rPr>
        <w:t>Extra rekenen</w:t>
      </w:r>
    </w:p>
    <w:p w14:paraId="1A46E62D" w14:textId="77777777" w:rsidR="004A0F44" w:rsidRPr="00144E54" w:rsidRDefault="004A0F44" w:rsidP="004A0F44">
      <w:pPr>
        <w:widowControl w:val="0"/>
        <w:suppressAutoHyphens/>
        <w:spacing w:after="0" w:line="240" w:lineRule="auto"/>
        <w:rPr>
          <w:rFonts w:ascii="Verdana" w:eastAsia="Times New Roman" w:hAnsi="Verdana" w:cs="Arial"/>
          <w:color w:val="000000"/>
          <w:kern w:val="1"/>
          <w:sz w:val="20"/>
          <w:szCs w:val="20"/>
          <w:lang w:eastAsia="nl-NL" w:bidi="hi-IN"/>
        </w:rPr>
      </w:pPr>
      <w:r w:rsidRPr="00144E54">
        <w:rPr>
          <w:rFonts w:ascii="Verdana" w:eastAsia="Times New Roman" w:hAnsi="Verdana" w:cs="Arial"/>
          <w:b/>
          <w:color w:val="000000"/>
          <w:kern w:val="1"/>
          <w:sz w:val="20"/>
          <w:szCs w:val="20"/>
          <w:lang w:eastAsia="nl-NL" w:bidi="hi-IN"/>
        </w:rPr>
        <w:t>1</w:t>
      </w:r>
      <w:r w:rsidRPr="00144E54">
        <w:rPr>
          <w:rFonts w:ascii="Verdana" w:eastAsia="Times New Roman" w:hAnsi="Verdana" w:cs="Arial"/>
          <w:color w:val="000000"/>
          <w:kern w:val="1"/>
          <w:sz w:val="20"/>
          <w:szCs w:val="20"/>
          <w:lang w:eastAsia="nl-NL" w:bidi="hi-IN"/>
        </w:rPr>
        <w:t xml:space="preserve"> Na zes jaar staat er op zijn spaarrekening: € 4.500 </w:t>
      </w:r>
      <w:r w:rsidRPr="00144E54">
        <w:rPr>
          <w:rFonts w:ascii="Verdana" w:eastAsia="SimSun" w:hAnsi="Verdana" w:cs="Mangal"/>
          <w:kern w:val="1"/>
          <w:sz w:val="20"/>
          <w:szCs w:val="20"/>
          <w:lang w:eastAsia="hi-IN" w:bidi="hi-IN"/>
        </w:rPr>
        <w:t>×</w:t>
      </w:r>
      <w:r w:rsidRPr="00144E54">
        <w:rPr>
          <w:rFonts w:ascii="Verdana" w:eastAsia="Times New Roman" w:hAnsi="Verdana" w:cs="Arial"/>
          <w:color w:val="000000"/>
          <w:kern w:val="1"/>
          <w:sz w:val="20"/>
          <w:szCs w:val="20"/>
          <w:lang w:eastAsia="nl-NL" w:bidi="hi-IN"/>
        </w:rPr>
        <w:t xml:space="preserve"> (1,017)</w:t>
      </w:r>
      <w:r w:rsidRPr="00144E54">
        <w:rPr>
          <w:rFonts w:ascii="Verdana" w:eastAsia="Times New Roman" w:hAnsi="Verdana" w:cs="Arial"/>
          <w:color w:val="000000"/>
          <w:kern w:val="1"/>
          <w:sz w:val="20"/>
          <w:szCs w:val="20"/>
          <w:vertAlign w:val="superscript"/>
          <w:lang w:eastAsia="nl-NL" w:bidi="hi-IN"/>
        </w:rPr>
        <w:t>6</w:t>
      </w:r>
      <w:r w:rsidRPr="00144E54">
        <w:rPr>
          <w:rFonts w:ascii="Verdana" w:eastAsia="Times New Roman" w:hAnsi="Verdana" w:cs="Arial"/>
          <w:color w:val="000000"/>
          <w:kern w:val="1"/>
          <w:sz w:val="20"/>
          <w:szCs w:val="20"/>
          <w:lang w:eastAsia="nl-NL" w:bidi="hi-IN"/>
        </w:rPr>
        <w:t xml:space="preserve"> = € 4.978,96 </w:t>
      </w:r>
    </w:p>
    <w:p w14:paraId="2CF9181A" w14:textId="77777777" w:rsidR="004A0F44" w:rsidRPr="00144E54" w:rsidRDefault="004A0F44" w:rsidP="004A0F44">
      <w:pPr>
        <w:widowControl w:val="0"/>
        <w:suppressAutoHyphens/>
        <w:spacing w:after="0" w:line="240" w:lineRule="auto"/>
        <w:rPr>
          <w:rFonts w:ascii="Verdana" w:eastAsia="Times New Roman" w:hAnsi="Verdana" w:cs="Arial"/>
          <w:color w:val="000000"/>
          <w:kern w:val="1"/>
          <w:sz w:val="20"/>
          <w:szCs w:val="20"/>
          <w:lang w:eastAsia="nl-NL" w:bidi="hi-IN"/>
        </w:rPr>
      </w:pPr>
    </w:p>
    <w:p w14:paraId="6B1E696C" w14:textId="77777777" w:rsidR="004A0F44" w:rsidRPr="00144E54" w:rsidRDefault="004A0F44" w:rsidP="004A0F44">
      <w:pPr>
        <w:widowControl w:val="0"/>
        <w:suppressAutoHyphens/>
        <w:spacing w:after="0" w:line="240" w:lineRule="auto"/>
        <w:rPr>
          <w:rFonts w:ascii="Verdana" w:eastAsia="Times New Roman" w:hAnsi="Verdana" w:cs="Arial"/>
          <w:b/>
          <w:color w:val="000000"/>
          <w:kern w:val="1"/>
          <w:sz w:val="20"/>
          <w:szCs w:val="20"/>
          <w:lang w:eastAsia="nl-NL" w:bidi="hi-IN"/>
        </w:rPr>
      </w:pPr>
      <w:r w:rsidRPr="00144E54">
        <w:rPr>
          <w:rFonts w:ascii="Verdana" w:eastAsia="Times New Roman" w:hAnsi="Verdana" w:cs="Arial"/>
          <w:b/>
          <w:color w:val="000000"/>
          <w:kern w:val="1"/>
          <w:sz w:val="20"/>
          <w:szCs w:val="20"/>
          <w:lang w:eastAsia="nl-NL" w:bidi="hi-IN"/>
        </w:rPr>
        <w:t xml:space="preserve">2 </w:t>
      </w:r>
    </w:p>
    <w:tbl>
      <w:tblPr>
        <w:tblStyle w:val="Tabelraster"/>
        <w:tblW w:w="0" w:type="auto"/>
        <w:tblLook w:val="04A0" w:firstRow="1" w:lastRow="0" w:firstColumn="1" w:lastColumn="0" w:noHBand="0" w:noVBand="1"/>
      </w:tblPr>
      <w:tblGrid>
        <w:gridCol w:w="1837"/>
        <w:gridCol w:w="1276"/>
        <w:gridCol w:w="4111"/>
        <w:gridCol w:w="2126"/>
      </w:tblGrid>
      <w:tr w:rsidR="004A0F44" w:rsidRPr="00144E54" w14:paraId="362DF619" w14:textId="77777777" w:rsidTr="00037A1F">
        <w:tc>
          <w:tcPr>
            <w:tcW w:w="1837" w:type="dxa"/>
          </w:tcPr>
          <w:p w14:paraId="08BF351F"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Nominale rente</w:t>
            </w:r>
          </w:p>
        </w:tc>
        <w:tc>
          <w:tcPr>
            <w:tcW w:w="1276" w:type="dxa"/>
          </w:tcPr>
          <w:p w14:paraId="2A65947E"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Inflatie</w:t>
            </w:r>
          </w:p>
        </w:tc>
        <w:tc>
          <w:tcPr>
            <w:tcW w:w="4111" w:type="dxa"/>
          </w:tcPr>
          <w:p w14:paraId="15FE8263"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Berekening</w:t>
            </w:r>
          </w:p>
        </w:tc>
        <w:tc>
          <w:tcPr>
            <w:tcW w:w="2126" w:type="dxa"/>
          </w:tcPr>
          <w:p w14:paraId="5FDCD6EC"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Reële rente</w:t>
            </w:r>
          </w:p>
        </w:tc>
      </w:tr>
      <w:tr w:rsidR="004A0F44" w:rsidRPr="00144E54" w14:paraId="7DF61670" w14:textId="77777777" w:rsidTr="00037A1F">
        <w:trPr>
          <w:trHeight w:val="499"/>
        </w:trPr>
        <w:tc>
          <w:tcPr>
            <w:tcW w:w="1837" w:type="dxa"/>
            <w:vAlign w:val="center"/>
          </w:tcPr>
          <w:p w14:paraId="1C46F92C" w14:textId="77777777" w:rsidR="004A0F44" w:rsidRPr="00144E54" w:rsidRDefault="004A0F44" w:rsidP="004A0F44">
            <w:pPr>
              <w:widowControl w:val="0"/>
              <w:suppressAutoHyphens/>
              <w:jc w:val="center"/>
              <w:rPr>
                <w:rFonts w:ascii="Verdana" w:eastAsia="SimSun" w:hAnsi="Verdana" w:cs="Mangal"/>
                <w:kern w:val="1"/>
                <w:lang w:eastAsia="hi-IN" w:bidi="hi-IN"/>
              </w:rPr>
            </w:pPr>
            <w:r w:rsidRPr="00144E54">
              <w:rPr>
                <w:rFonts w:ascii="Verdana" w:eastAsia="SimSun" w:hAnsi="Verdana" w:cs="Mangal"/>
                <w:kern w:val="1"/>
                <w:lang w:eastAsia="hi-IN" w:bidi="hi-IN"/>
              </w:rPr>
              <w:t>1,2%</w:t>
            </w:r>
          </w:p>
        </w:tc>
        <w:tc>
          <w:tcPr>
            <w:tcW w:w="1276" w:type="dxa"/>
            <w:vAlign w:val="center"/>
          </w:tcPr>
          <w:p w14:paraId="69D1C986" w14:textId="77777777" w:rsidR="004A0F44" w:rsidRPr="00144E54" w:rsidRDefault="004A0F44" w:rsidP="004A0F44">
            <w:pPr>
              <w:widowControl w:val="0"/>
              <w:suppressAutoHyphens/>
              <w:jc w:val="center"/>
              <w:rPr>
                <w:rFonts w:ascii="Verdana" w:eastAsia="SimSun" w:hAnsi="Verdana" w:cs="Mangal"/>
                <w:kern w:val="1"/>
                <w:lang w:eastAsia="hi-IN" w:bidi="hi-IN"/>
              </w:rPr>
            </w:pPr>
            <w:r w:rsidRPr="00144E54">
              <w:rPr>
                <w:rFonts w:ascii="Verdana" w:eastAsia="SimSun" w:hAnsi="Verdana" w:cs="Mangal"/>
                <w:kern w:val="1"/>
                <w:lang w:eastAsia="hi-IN" w:bidi="hi-IN"/>
              </w:rPr>
              <w:t>3,0%</w:t>
            </w:r>
          </w:p>
        </w:tc>
        <w:tc>
          <w:tcPr>
            <w:tcW w:w="4111" w:type="dxa"/>
            <w:vAlign w:val="center"/>
          </w:tcPr>
          <w:p w14:paraId="302D10E4" w14:textId="77777777" w:rsidR="004A0F44" w:rsidRPr="00144E54" w:rsidRDefault="00864A5E" w:rsidP="004A0F44">
            <w:pPr>
              <w:widowControl w:val="0"/>
              <w:suppressAutoHyphens/>
              <w:rPr>
                <w:rFonts w:ascii="Verdana" w:eastAsia="SimSun" w:hAnsi="Verdana" w:cs="Mangal"/>
                <w:kern w:val="1"/>
                <w:lang w:eastAsia="hi-IN" w:bidi="hi-IN"/>
              </w:rPr>
            </w:pPr>
            <m:oMath>
              <m:f>
                <m:fPr>
                  <m:ctrlPr>
                    <w:rPr>
                      <w:rFonts w:ascii="Cambria Math" w:eastAsia="SimSun" w:hAnsi="Cambria Math" w:cs="Mangal"/>
                      <w:iCs/>
                      <w:kern w:val="1"/>
                      <w:lang w:eastAsia="hi-IN" w:bidi="hi-IN"/>
                    </w:rPr>
                  </m:ctrlPr>
                </m:fPr>
                <m:num>
                  <m:r>
                    <m:rPr>
                      <m:sty m:val="p"/>
                    </m:rPr>
                    <w:rPr>
                      <w:rFonts w:ascii="Cambria Math" w:eastAsia="SimSun" w:hAnsi="Cambria Math" w:cs="Mangal"/>
                      <w:kern w:val="1"/>
                      <w:lang w:eastAsia="hi-IN" w:bidi="hi-IN"/>
                    </w:rPr>
                    <m:t>101,2</m:t>
                  </m:r>
                </m:num>
                <m:den>
                  <m:r>
                    <m:rPr>
                      <m:sty m:val="p"/>
                    </m:rPr>
                    <w:rPr>
                      <w:rFonts w:ascii="Cambria Math" w:eastAsia="SimSun" w:hAnsi="Cambria Math" w:cs="Mangal"/>
                      <w:kern w:val="1"/>
                      <w:lang w:eastAsia="hi-IN" w:bidi="hi-IN"/>
                    </w:rPr>
                    <m:t>103</m:t>
                  </m:r>
                </m:den>
              </m:f>
            </m:oMath>
            <w:r w:rsidR="004A0F44" w:rsidRPr="00144E54">
              <w:rPr>
                <w:rFonts w:ascii="Verdana" w:eastAsia="SimSun" w:hAnsi="Verdana" w:cs="Mangal"/>
                <w:kern w:val="1"/>
                <w:lang w:eastAsia="hi-IN" w:bidi="hi-IN"/>
              </w:rPr>
              <w:t xml:space="preserve"> × 100 = 98,25</w:t>
            </w:r>
          </w:p>
        </w:tc>
        <w:tc>
          <w:tcPr>
            <w:tcW w:w="2126" w:type="dxa"/>
            <w:vAlign w:val="center"/>
          </w:tcPr>
          <w:p w14:paraId="4BEDD44B" w14:textId="77777777" w:rsidR="004A0F44" w:rsidRPr="00144E54" w:rsidRDefault="004A0F44" w:rsidP="004A0F44">
            <w:pPr>
              <w:widowControl w:val="0"/>
              <w:suppressAutoHyphens/>
              <w:jc w:val="right"/>
              <w:rPr>
                <w:rFonts w:ascii="Verdana" w:eastAsia="SimSun" w:hAnsi="Verdana" w:cs="Mangal"/>
                <w:kern w:val="1"/>
                <w:lang w:eastAsia="hi-IN" w:bidi="hi-IN"/>
              </w:rPr>
            </w:pPr>
            <w:r w:rsidRPr="00144E54">
              <w:rPr>
                <w:rFonts w:ascii="Verdana" w:eastAsia="SimSun" w:hAnsi="Verdana" w:cs="Mangal"/>
                <w:kern w:val="1"/>
                <w:lang w:eastAsia="hi-IN" w:bidi="hi-IN"/>
              </w:rPr>
              <w:t>-1,75%</w:t>
            </w:r>
          </w:p>
        </w:tc>
      </w:tr>
      <w:tr w:rsidR="004A0F44" w:rsidRPr="00144E54" w14:paraId="2C46FC2D" w14:textId="77777777" w:rsidTr="00037A1F">
        <w:trPr>
          <w:trHeight w:val="499"/>
        </w:trPr>
        <w:tc>
          <w:tcPr>
            <w:tcW w:w="1837" w:type="dxa"/>
            <w:vAlign w:val="center"/>
          </w:tcPr>
          <w:p w14:paraId="64C7B4AE" w14:textId="77777777" w:rsidR="004A0F44" w:rsidRPr="00144E54" w:rsidRDefault="004A0F44" w:rsidP="004A0F44">
            <w:pPr>
              <w:widowControl w:val="0"/>
              <w:suppressAutoHyphens/>
              <w:jc w:val="center"/>
              <w:rPr>
                <w:rFonts w:ascii="Verdana" w:eastAsia="SimSun" w:hAnsi="Verdana" w:cs="Mangal"/>
                <w:kern w:val="1"/>
                <w:lang w:eastAsia="hi-IN" w:bidi="hi-IN"/>
              </w:rPr>
            </w:pPr>
            <w:r w:rsidRPr="00144E54">
              <w:rPr>
                <w:rFonts w:ascii="Verdana" w:eastAsia="SimSun" w:hAnsi="Verdana" w:cs="Mangal"/>
                <w:kern w:val="1"/>
                <w:lang w:eastAsia="hi-IN" w:bidi="hi-IN"/>
              </w:rPr>
              <w:t>3,4%</w:t>
            </w:r>
          </w:p>
        </w:tc>
        <w:tc>
          <w:tcPr>
            <w:tcW w:w="1276" w:type="dxa"/>
            <w:vAlign w:val="center"/>
          </w:tcPr>
          <w:p w14:paraId="5C6B69ED" w14:textId="77777777" w:rsidR="004A0F44" w:rsidRPr="00144E54" w:rsidRDefault="004A0F44" w:rsidP="004A0F44">
            <w:pPr>
              <w:widowControl w:val="0"/>
              <w:suppressAutoHyphens/>
              <w:jc w:val="center"/>
              <w:rPr>
                <w:rFonts w:ascii="Verdana" w:eastAsia="SimSun" w:hAnsi="Verdana" w:cs="Mangal"/>
                <w:kern w:val="1"/>
                <w:lang w:eastAsia="hi-IN" w:bidi="hi-IN"/>
              </w:rPr>
            </w:pPr>
            <w:r w:rsidRPr="00144E54">
              <w:rPr>
                <w:rFonts w:ascii="Verdana" w:eastAsia="SimSun" w:hAnsi="Verdana" w:cs="Mangal"/>
                <w:kern w:val="1"/>
                <w:lang w:eastAsia="hi-IN" w:bidi="hi-IN"/>
              </w:rPr>
              <w:t>1,7%</w:t>
            </w:r>
          </w:p>
        </w:tc>
        <w:tc>
          <w:tcPr>
            <w:tcW w:w="4111" w:type="dxa"/>
            <w:vAlign w:val="center"/>
          </w:tcPr>
          <w:p w14:paraId="1FCB8676" w14:textId="1C8AF075" w:rsidR="004A0F44" w:rsidRPr="00144E54" w:rsidRDefault="00864A5E" w:rsidP="004A0F44">
            <w:pPr>
              <w:widowControl w:val="0"/>
              <w:suppressAutoHyphens/>
              <w:rPr>
                <w:rFonts w:ascii="Verdana" w:eastAsia="SimSun" w:hAnsi="Verdana" w:cs="Mangal"/>
                <w:kern w:val="1"/>
                <w:lang w:eastAsia="hi-IN" w:bidi="hi-IN"/>
              </w:rPr>
            </w:pPr>
            <m:oMath>
              <m:f>
                <m:fPr>
                  <m:ctrlPr>
                    <w:rPr>
                      <w:rFonts w:ascii="Cambria Math" w:eastAsia="SimSun" w:hAnsi="Cambria Math" w:cs="Mangal"/>
                      <w:iCs/>
                      <w:kern w:val="1"/>
                      <w:lang w:eastAsia="hi-IN" w:bidi="hi-IN"/>
                    </w:rPr>
                  </m:ctrlPr>
                </m:fPr>
                <m:num>
                  <m:r>
                    <m:rPr>
                      <m:sty m:val="p"/>
                    </m:rPr>
                    <w:rPr>
                      <w:rFonts w:ascii="Cambria Math" w:eastAsia="SimSun" w:hAnsi="Cambria Math" w:cs="Mangal"/>
                      <w:kern w:val="1"/>
                      <w:lang w:eastAsia="hi-IN" w:bidi="hi-IN"/>
                    </w:rPr>
                    <m:t>103,4</m:t>
                  </m:r>
                </m:num>
                <m:den>
                  <m:r>
                    <m:rPr>
                      <m:sty m:val="p"/>
                    </m:rPr>
                    <w:rPr>
                      <w:rFonts w:ascii="Cambria Math" w:eastAsia="SimSun" w:hAnsi="Cambria Math" w:cs="Mangal"/>
                      <w:kern w:val="1"/>
                      <w:lang w:eastAsia="hi-IN" w:bidi="hi-IN"/>
                    </w:rPr>
                    <m:t>101,7</m:t>
                  </m:r>
                </m:den>
              </m:f>
            </m:oMath>
            <w:r w:rsidR="004A0F44" w:rsidRPr="00144E54">
              <w:rPr>
                <w:rFonts w:ascii="Verdana" w:eastAsia="SimSun" w:hAnsi="Verdana" w:cs="Mangal"/>
                <w:kern w:val="1"/>
                <w:lang w:eastAsia="hi-IN" w:bidi="hi-IN"/>
              </w:rPr>
              <w:t xml:space="preserve"> × 100 = 101,67</w:t>
            </w:r>
          </w:p>
        </w:tc>
        <w:tc>
          <w:tcPr>
            <w:tcW w:w="2126" w:type="dxa"/>
            <w:vAlign w:val="center"/>
          </w:tcPr>
          <w:p w14:paraId="5DF21CC8" w14:textId="77777777" w:rsidR="004A0F44" w:rsidRPr="00144E54" w:rsidRDefault="004A0F44" w:rsidP="004A0F44">
            <w:pPr>
              <w:widowControl w:val="0"/>
              <w:suppressAutoHyphens/>
              <w:jc w:val="right"/>
              <w:rPr>
                <w:rFonts w:ascii="Verdana" w:eastAsia="SimSun" w:hAnsi="Verdana" w:cs="Mangal"/>
                <w:kern w:val="1"/>
                <w:lang w:eastAsia="hi-IN" w:bidi="hi-IN"/>
              </w:rPr>
            </w:pPr>
            <w:r w:rsidRPr="00144E54">
              <w:rPr>
                <w:rFonts w:ascii="Verdana" w:eastAsia="SimSun" w:hAnsi="Verdana" w:cs="Mangal"/>
                <w:kern w:val="1"/>
                <w:lang w:eastAsia="hi-IN" w:bidi="hi-IN"/>
              </w:rPr>
              <w:t>1,67%</w:t>
            </w:r>
          </w:p>
        </w:tc>
      </w:tr>
      <w:tr w:rsidR="004A0F44" w:rsidRPr="00144E54" w14:paraId="72EABA7A" w14:textId="77777777" w:rsidTr="00037A1F">
        <w:trPr>
          <w:trHeight w:val="499"/>
        </w:trPr>
        <w:tc>
          <w:tcPr>
            <w:tcW w:w="1837" w:type="dxa"/>
            <w:vAlign w:val="center"/>
          </w:tcPr>
          <w:p w14:paraId="3A4503D1" w14:textId="77777777" w:rsidR="004A0F44" w:rsidRPr="00144E54" w:rsidRDefault="004A0F44" w:rsidP="004A0F44">
            <w:pPr>
              <w:widowControl w:val="0"/>
              <w:suppressAutoHyphens/>
              <w:jc w:val="center"/>
              <w:rPr>
                <w:rFonts w:ascii="Verdana" w:eastAsia="SimSun" w:hAnsi="Verdana" w:cs="Mangal"/>
                <w:kern w:val="1"/>
                <w:lang w:eastAsia="hi-IN" w:bidi="hi-IN"/>
              </w:rPr>
            </w:pPr>
            <w:r w:rsidRPr="00144E54">
              <w:rPr>
                <w:rFonts w:ascii="Verdana" w:eastAsia="SimSun" w:hAnsi="Verdana" w:cs="Mangal"/>
                <w:kern w:val="1"/>
                <w:lang w:eastAsia="hi-IN" w:bidi="hi-IN"/>
              </w:rPr>
              <w:t>5,0%</w:t>
            </w:r>
          </w:p>
        </w:tc>
        <w:tc>
          <w:tcPr>
            <w:tcW w:w="1276" w:type="dxa"/>
            <w:vAlign w:val="center"/>
          </w:tcPr>
          <w:p w14:paraId="04B04EFB" w14:textId="77777777" w:rsidR="004A0F44" w:rsidRPr="00144E54" w:rsidRDefault="004A0F44" w:rsidP="004A0F44">
            <w:pPr>
              <w:widowControl w:val="0"/>
              <w:suppressAutoHyphens/>
              <w:jc w:val="center"/>
              <w:rPr>
                <w:rFonts w:ascii="Verdana" w:eastAsia="SimSun" w:hAnsi="Verdana" w:cs="Mangal"/>
                <w:kern w:val="1"/>
                <w:lang w:eastAsia="hi-IN" w:bidi="hi-IN"/>
              </w:rPr>
            </w:pPr>
            <w:r w:rsidRPr="00144E54">
              <w:rPr>
                <w:rFonts w:ascii="Verdana" w:eastAsia="SimSun" w:hAnsi="Verdana" w:cs="Mangal"/>
                <w:kern w:val="1"/>
                <w:lang w:eastAsia="hi-IN" w:bidi="hi-IN"/>
              </w:rPr>
              <w:t>4,0%</w:t>
            </w:r>
          </w:p>
        </w:tc>
        <w:tc>
          <w:tcPr>
            <w:tcW w:w="4111" w:type="dxa"/>
            <w:vAlign w:val="center"/>
          </w:tcPr>
          <w:p w14:paraId="7AD2B5CB" w14:textId="188A03AC" w:rsidR="004A0F44" w:rsidRPr="00144E54" w:rsidRDefault="00864A5E" w:rsidP="004A0F44">
            <w:pPr>
              <w:widowControl w:val="0"/>
              <w:suppressAutoHyphens/>
              <w:rPr>
                <w:rFonts w:ascii="Verdana" w:eastAsia="SimSun" w:hAnsi="Verdana" w:cs="Mangal"/>
                <w:kern w:val="1"/>
                <w:lang w:eastAsia="hi-IN" w:bidi="hi-IN"/>
              </w:rPr>
            </w:pPr>
            <m:oMath>
              <m:f>
                <m:fPr>
                  <m:ctrlPr>
                    <w:rPr>
                      <w:rFonts w:ascii="Cambria Math" w:eastAsia="SimSun" w:hAnsi="Cambria Math" w:cs="Mangal"/>
                      <w:iCs/>
                      <w:kern w:val="1"/>
                      <w:lang w:eastAsia="hi-IN" w:bidi="hi-IN"/>
                    </w:rPr>
                  </m:ctrlPr>
                </m:fPr>
                <m:num>
                  <m:r>
                    <m:rPr>
                      <m:sty m:val="p"/>
                    </m:rPr>
                    <w:rPr>
                      <w:rFonts w:ascii="Cambria Math" w:eastAsia="SimSun" w:hAnsi="Cambria Math" w:cs="Mangal"/>
                      <w:kern w:val="1"/>
                      <w:lang w:eastAsia="hi-IN" w:bidi="hi-IN"/>
                    </w:rPr>
                    <m:t>105</m:t>
                  </m:r>
                </m:num>
                <m:den>
                  <m:r>
                    <m:rPr>
                      <m:sty m:val="p"/>
                    </m:rPr>
                    <w:rPr>
                      <w:rFonts w:ascii="Cambria Math" w:eastAsia="SimSun" w:hAnsi="Cambria Math" w:cs="Mangal"/>
                      <w:kern w:val="1"/>
                      <w:lang w:eastAsia="hi-IN" w:bidi="hi-IN"/>
                    </w:rPr>
                    <m:t>104</m:t>
                  </m:r>
                </m:den>
              </m:f>
            </m:oMath>
            <w:r w:rsidR="00757F4B" w:rsidRPr="00144E54">
              <w:rPr>
                <w:rFonts w:ascii="Verdana" w:eastAsia="SimSun" w:hAnsi="Verdana" w:cs="Mangal"/>
                <w:kern w:val="1"/>
                <w:lang w:eastAsia="hi-IN" w:bidi="hi-IN"/>
              </w:rPr>
              <w:t xml:space="preserve"> </w:t>
            </w:r>
            <w:r w:rsidR="004A0F44" w:rsidRPr="00144E54">
              <w:rPr>
                <w:rFonts w:ascii="Verdana" w:eastAsia="SimSun" w:hAnsi="Verdana" w:cs="Mangal"/>
                <w:kern w:val="1"/>
                <w:lang w:eastAsia="hi-IN" w:bidi="hi-IN"/>
              </w:rPr>
              <w:t>× 100 = 100,96</w:t>
            </w:r>
          </w:p>
        </w:tc>
        <w:tc>
          <w:tcPr>
            <w:tcW w:w="2126" w:type="dxa"/>
            <w:vAlign w:val="center"/>
          </w:tcPr>
          <w:p w14:paraId="009518F2" w14:textId="77777777" w:rsidR="004A0F44" w:rsidRPr="00144E54" w:rsidRDefault="004A0F44" w:rsidP="004A0F44">
            <w:pPr>
              <w:widowControl w:val="0"/>
              <w:suppressAutoHyphens/>
              <w:jc w:val="right"/>
              <w:rPr>
                <w:rFonts w:ascii="Verdana" w:eastAsia="SimSun" w:hAnsi="Verdana" w:cs="Mangal"/>
                <w:kern w:val="1"/>
                <w:lang w:eastAsia="hi-IN" w:bidi="hi-IN"/>
              </w:rPr>
            </w:pPr>
            <w:r w:rsidRPr="00144E54">
              <w:rPr>
                <w:rFonts w:ascii="Verdana" w:eastAsia="SimSun" w:hAnsi="Verdana" w:cs="Mangal"/>
                <w:kern w:val="1"/>
                <w:lang w:eastAsia="hi-IN" w:bidi="hi-IN"/>
              </w:rPr>
              <w:t>0,96%</w:t>
            </w:r>
          </w:p>
        </w:tc>
      </w:tr>
    </w:tbl>
    <w:p w14:paraId="3200CDDD" w14:textId="77777777" w:rsidR="004A0F44" w:rsidRPr="00144E54" w:rsidRDefault="004A0F44" w:rsidP="004A0F44">
      <w:pPr>
        <w:spacing w:after="0" w:line="240" w:lineRule="auto"/>
        <w:rPr>
          <w:rFonts w:ascii="Verdana" w:eastAsia="Times New Roman" w:hAnsi="Verdana" w:cs="Arial"/>
          <w:b/>
          <w:color w:val="000000"/>
          <w:kern w:val="1"/>
          <w:sz w:val="20"/>
          <w:szCs w:val="20"/>
          <w:lang w:eastAsia="nl-NL" w:bidi="hi-IN"/>
        </w:rPr>
      </w:pPr>
    </w:p>
    <w:p w14:paraId="63E659BF" w14:textId="77777777" w:rsidR="004A0F44" w:rsidRPr="00144E54" w:rsidRDefault="004A0F44" w:rsidP="004A0F44">
      <w:pPr>
        <w:widowControl w:val="0"/>
        <w:suppressAutoHyphens/>
        <w:spacing w:after="0" w:line="240" w:lineRule="auto"/>
        <w:rPr>
          <w:rFonts w:ascii="Verdana" w:eastAsia="Times New Roman" w:hAnsi="Verdana" w:cs="Arial"/>
          <w:color w:val="000000"/>
          <w:kern w:val="1"/>
          <w:sz w:val="20"/>
          <w:szCs w:val="20"/>
          <w:lang w:eastAsia="nl-NL" w:bidi="hi-IN"/>
        </w:rPr>
      </w:pPr>
      <w:r w:rsidRPr="00144E54">
        <w:rPr>
          <w:rFonts w:ascii="Verdana" w:eastAsia="Times New Roman" w:hAnsi="Verdana" w:cs="Arial"/>
          <w:b/>
          <w:color w:val="000000"/>
          <w:kern w:val="1"/>
          <w:sz w:val="20"/>
          <w:szCs w:val="20"/>
          <w:lang w:eastAsia="nl-NL" w:bidi="hi-IN"/>
        </w:rPr>
        <w:t>3 a</w:t>
      </w:r>
      <w:r w:rsidRPr="00144E54">
        <w:rPr>
          <w:rFonts w:ascii="Verdana" w:eastAsia="Times New Roman" w:hAnsi="Verdana" w:cs="Arial"/>
          <w:color w:val="000000"/>
          <w:kern w:val="1"/>
          <w:sz w:val="20"/>
          <w:szCs w:val="20"/>
          <w:lang w:eastAsia="nl-NL" w:bidi="hi-IN"/>
        </w:rPr>
        <w:t xml:space="preserve"> Per jaar lost ze € 11.400 </w:t>
      </w:r>
      <w:r w:rsidRPr="00144E54">
        <w:rPr>
          <w:rFonts w:ascii="Verdana" w:eastAsia="SimSun" w:hAnsi="Verdana" w:cs="Mangal"/>
          <w:kern w:val="1"/>
          <w:sz w:val="20"/>
          <w:szCs w:val="20"/>
          <w:lang w:eastAsia="hi-IN" w:bidi="hi-IN"/>
        </w:rPr>
        <w:t>÷</w:t>
      </w:r>
      <w:r w:rsidRPr="00144E54">
        <w:rPr>
          <w:rFonts w:ascii="Verdana" w:eastAsia="Times New Roman" w:hAnsi="Verdana" w:cs="Arial"/>
          <w:color w:val="000000"/>
          <w:kern w:val="1"/>
          <w:sz w:val="20"/>
          <w:szCs w:val="20"/>
          <w:lang w:eastAsia="nl-NL" w:bidi="hi-IN"/>
        </w:rPr>
        <w:t xml:space="preserve"> 15 = € 760 af.</w:t>
      </w:r>
    </w:p>
    <w:p w14:paraId="170DD2A6" w14:textId="77777777" w:rsidR="004A0F44" w:rsidRPr="00144E54" w:rsidRDefault="004A0F44" w:rsidP="004A0F44">
      <w:pPr>
        <w:widowControl w:val="0"/>
        <w:suppressAutoHyphens/>
        <w:spacing w:after="0" w:line="240" w:lineRule="auto"/>
        <w:rPr>
          <w:rFonts w:ascii="Verdana" w:eastAsia="Times New Roman" w:hAnsi="Verdana" w:cs="Arial"/>
          <w:color w:val="000000"/>
          <w:kern w:val="1"/>
          <w:sz w:val="20"/>
          <w:szCs w:val="20"/>
          <w:lang w:eastAsia="nl-NL" w:bidi="hi-IN"/>
        </w:rPr>
      </w:pPr>
      <w:r w:rsidRPr="00144E54">
        <w:rPr>
          <w:rFonts w:ascii="Verdana" w:eastAsia="Times New Roman" w:hAnsi="Verdana" w:cs="Arial"/>
          <w:b/>
          <w:color w:val="000000"/>
          <w:kern w:val="1"/>
          <w:sz w:val="20"/>
          <w:szCs w:val="20"/>
          <w:lang w:eastAsia="nl-NL" w:bidi="hi-IN"/>
        </w:rPr>
        <w:t>b</w:t>
      </w:r>
      <w:r w:rsidRPr="00144E54">
        <w:rPr>
          <w:rFonts w:ascii="Verdana" w:eastAsia="Times New Roman" w:hAnsi="Verdana" w:cs="Arial"/>
          <w:color w:val="000000"/>
          <w:kern w:val="1"/>
          <w:sz w:val="20"/>
          <w:szCs w:val="20"/>
          <w:lang w:eastAsia="nl-NL" w:bidi="hi-IN"/>
        </w:rPr>
        <w:t xml:space="preserve"> Te betalen rente is € 456</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8"/>
        <w:gridCol w:w="1676"/>
        <w:gridCol w:w="1290"/>
        <w:gridCol w:w="1290"/>
        <w:gridCol w:w="1290"/>
      </w:tblGrid>
      <w:tr w:rsidR="007F30FA" w:rsidRPr="00144E54" w14:paraId="5BE4A4D2" w14:textId="77777777" w:rsidTr="00F93BED">
        <w:trPr>
          <w:trHeight w:val="255"/>
          <w:tblCellSpacing w:w="0" w:type="dxa"/>
        </w:trPr>
        <w:tc>
          <w:tcPr>
            <w:tcW w:w="988" w:type="dxa"/>
          </w:tcPr>
          <w:p w14:paraId="08176D25" w14:textId="39F21DC3" w:rsidR="007F30FA" w:rsidRPr="00144E54" w:rsidRDefault="007F30FA" w:rsidP="007F30FA">
            <w:pPr>
              <w:widowControl w:val="0"/>
              <w:suppressAutoHyphens/>
              <w:spacing w:after="0" w:line="240" w:lineRule="auto"/>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Jaar</w:t>
            </w:r>
          </w:p>
        </w:tc>
        <w:tc>
          <w:tcPr>
            <w:tcW w:w="1676" w:type="dxa"/>
            <w:vAlign w:val="center"/>
            <w:hideMark/>
          </w:tcPr>
          <w:p w14:paraId="0856F11E" w14:textId="4B3D2DFF" w:rsidR="007F30FA" w:rsidRPr="00144E54" w:rsidRDefault="007F30FA" w:rsidP="004A0F44">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Beginbedrag</w:t>
            </w:r>
          </w:p>
        </w:tc>
        <w:tc>
          <w:tcPr>
            <w:tcW w:w="1290" w:type="dxa"/>
            <w:vAlign w:val="center"/>
            <w:hideMark/>
          </w:tcPr>
          <w:p w14:paraId="0A6CB1F7" w14:textId="77777777" w:rsidR="007F30FA" w:rsidRPr="00144E54" w:rsidRDefault="007F30FA" w:rsidP="004A0F44">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rente</w:t>
            </w:r>
          </w:p>
        </w:tc>
        <w:tc>
          <w:tcPr>
            <w:tcW w:w="1290" w:type="dxa"/>
          </w:tcPr>
          <w:p w14:paraId="5A742B46" w14:textId="19E3728F" w:rsidR="007F30FA" w:rsidRPr="00144E54" w:rsidRDefault="007F30FA" w:rsidP="004A0F44">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Aflossing</w:t>
            </w:r>
          </w:p>
        </w:tc>
        <w:tc>
          <w:tcPr>
            <w:tcW w:w="1290" w:type="dxa"/>
            <w:vAlign w:val="center"/>
            <w:hideMark/>
          </w:tcPr>
          <w:p w14:paraId="06F40EB3" w14:textId="73E2AF83" w:rsidR="007F30FA" w:rsidRPr="00144E54" w:rsidRDefault="007F30FA" w:rsidP="004A0F44">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Eindbedrag</w:t>
            </w:r>
          </w:p>
        </w:tc>
      </w:tr>
      <w:tr w:rsidR="007F30FA" w:rsidRPr="00144E54" w14:paraId="694D5CF8" w14:textId="77777777" w:rsidTr="00F93BED">
        <w:trPr>
          <w:trHeight w:val="255"/>
          <w:tblCellSpacing w:w="0" w:type="dxa"/>
        </w:trPr>
        <w:tc>
          <w:tcPr>
            <w:tcW w:w="988" w:type="dxa"/>
          </w:tcPr>
          <w:p w14:paraId="2154C7DA" w14:textId="44986677" w:rsidR="007F30FA" w:rsidRPr="00144E54" w:rsidRDefault="007F30FA" w:rsidP="007F30FA">
            <w:pPr>
              <w:widowControl w:val="0"/>
              <w:suppressAutoHyphens/>
              <w:spacing w:after="0" w:line="240" w:lineRule="auto"/>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1</w:t>
            </w:r>
          </w:p>
        </w:tc>
        <w:tc>
          <w:tcPr>
            <w:tcW w:w="1676" w:type="dxa"/>
            <w:vAlign w:val="center"/>
            <w:hideMark/>
          </w:tcPr>
          <w:p w14:paraId="6D93E42D" w14:textId="05C2E841" w:rsidR="007F30FA" w:rsidRPr="00144E54" w:rsidRDefault="007F30FA" w:rsidP="004A0F44">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€ 11.400,00</w:t>
            </w:r>
          </w:p>
        </w:tc>
        <w:tc>
          <w:tcPr>
            <w:tcW w:w="0" w:type="auto"/>
            <w:vAlign w:val="center"/>
            <w:hideMark/>
          </w:tcPr>
          <w:p w14:paraId="5DA59505" w14:textId="77777777" w:rsidR="007F30FA" w:rsidRPr="00144E54" w:rsidRDefault="007F30FA" w:rsidP="004A0F44">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€ 57,00</w:t>
            </w:r>
          </w:p>
        </w:tc>
        <w:tc>
          <w:tcPr>
            <w:tcW w:w="0" w:type="auto"/>
          </w:tcPr>
          <w:p w14:paraId="4B925725" w14:textId="6872AB30" w:rsidR="007F30FA" w:rsidRPr="00144E54" w:rsidRDefault="007F30FA" w:rsidP="004A0F44">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€ 760</w:t>
            </w:r>
          </w:p>
        </w:tc>
        <w:tc>
          <w:tcPr>
            <w:tcW w:w="0" w:type="auto"/>
            <w:vAlign w:val="center"/>
            <w:hideMark/>
          </w:tcPr>
          <w:p w14:paraId="3452D8A1" w14:textId="35AD11D8" w:rsidR="007F30FA" w:rsidRPr="00144E54" w:rsidRDefault="007F30FA" w:rsidP="004A0F44">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€ 10.640,00</w:t>
            </w:r>
          </w:p>
        </w:tc>
      </w:tr>
      <w:tr w:rsidR="007F30FA" w:rsidRPr="00144E54" w14:paraId="34FEAD1D" w14:textId="77777777" w:rsidTr="00F93BED">
        <w:trPr>
          <w:trHeight w:val="255"/>
          <w:tblCellSpacing w:w="0" w:type="dxa"/>
        </w:trPr>
        <w:tc>
          <w:tcPr>
            <w:tcW w:w="988" w:type="dxa"/>
          </w:tcPr>
          <w:p w14:paraId="75585764" w14:textId="10DF7AD1" w:rsidR="007F30FA" w:rsidRPr="00144E54" w:rsidRDefault="007F30FA" w:rsidP="007F30FA">
            <w:pPr>
              <w:widowControl w:val="0"/>
              <w:suppressAutoHyphens/>
              <w:spacing w:after="0" w:line="240" w:lineRule="auto"/>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2</w:t>
            </w:r>
          </w:p>
        </w:tc>
        <w:tc>
          <w:tcPr>
            <w:tcW w:w="1676" w:type="dxa"/>
            <w:vAlign w:val="center"/>
            <w:hideMark/>
          </w:tcPr>
          <w:p w14:paraId="57F4970B" w14:textId="4C83BF8D"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€ 10.640,00</w:t>
            </w:r>
          </w:p>
        </w:tc>
        <w:tc>
          <w:tcPr>
            <w:tcW w:w="0" w:type="auto"/>
            <w:vAlign w:val="center"/>
            <w:hideMark/>
          </w:tcPr>
          <w:p w14:paraId="5D5371FD" w14:textId="77777777"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€ 53,20</w:t>
            </w:r>
          </w:p>
        </w:tc>
        <w:tc>
          <w:tcPr>
            <w:tcW w:w="0" w:type="auto"/>
          </w:tcPr>
          <w:p w14:paraId="77863D90" w14:textId="74F06618"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€ 760</w:t>
            </w:r>
          </w:p>
        </w:tc>
        <w:tc>
          <w:tcPr>
            <w:tcW w:w="0" w:type="auto"/>
            <w:vAlign w:val="center"/>
            <w:hideMark/>
          </w:tcPr>
          <w:p w14:paraId="6548CD73" w14:textId="482611D0"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€ 9.880,00</w:t>
            </w:r>
          </w:p>
        </w:tc>
      </w:tr>
      <w:tr w:rsidR="007F30FA" w:rsidRPr="00144E54" w14:paraId="4BFEB6DF" w14:textId="77777777" w:rsidTr="00F93BED">
        <w:trPr>
          <w:trHeight w:val="255"/>
          <w:tblCellSpacing w:w="0" w:type="dxa"/>
        </w:trPr>
        <w:tc>
          <w:tcPr>
            <w:tcW w:w="988" w:type="dxa"/>
          </w:tcPr>
          <w:p w14:paraId="5D1D673E" w14:textId="29EA8F46" w:rsidR="007F30FA" w:rsidRPr="00144E54" w:rsidRDefault="007F30FA" w:rsidP="007F30FA">
            <w:pPr>
              <w:widowControl w:val="0"/>
              <w:suppressAutoHyphens/>
              <w:spacing w:after="0" w:line="240" w:lineRule="auto"/>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3</w:t>
            </w:r>
          </w:p>
        </w:tc>
        <w:tc>
          <w:tcPr>
            <w:tcW w:w="1676" w:type="dxa"/>
            <w:vAlign w:val="center"/>
            <w:hideMark/>
          </w:tcPr>
          <w:p w14:paraId="29440070" w14:textId="591D88FE"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€ 9.880,00</w:t>
            </w:r>
          </w:p>
        </w:tc>
        <w:tc>
          <w:tcPr>
            <w:tcW w:w="0" w:type="auto"/>
            <w:vAlign w:val="center"/>
            <w:hideMark/>
          </w:tcPr>
          <w:p w14:paraId="30D1866E" w14:textId="77777777"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€ 49,40</w:t>
            </w:r>
          </w:p>
        </w:tc>
        <w:tc>
          <w:tcPr>
            <w:tcW w:w="0" w:type="auto"/>
          </w:tcPr>
          <w:p w14:paraId="0E3CCC88" w14:textId="458989D9"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€ 760</w:t>
            </w:r>
          </w:p>
        </w:tc>
        <w:tc>
          <w:tcPr>
            <w:tcW w:w="0" w:type="auto"/>
            <w:vAlign w:val="center"/>
            <w:hideMark/>
          </w:tcPr>
          <w:p w14:paraId="711EF736" w14:textId="73F4B7D1"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€ 9.120,00</w:t>
            </w:r>
          </w:p>
        </w:tc>
      </w:tr>
      <w:tr w:rsidR="007F30FA" w:rsidRPr="00144E54" w14:paraId="03AFBDEB" w14:textId="77777777" w:rsidTr="00F93BED">
        <w:trPr>
          <w:trHeight w:val="255"/>
          <w:tblCellSpacing w:w="0" w:type="dxa"/>
        </w:trPr>
        <w:tc>
          <w:tcPr>
            <w:tcW w:w="988" w:type="dxa"/>
          </w:tcPr>
          <w:p w14:paraId="65AD13CF" w14:textId="0378B74E" w:rsidR="007F30FA" w:rsidRPr="00144E54" w:rsidRDefault="007F30FA" w:rsidP="007F30FA">
            <w:pPr>
              <w:widowControl w:val="0"/>
              <w:suppressAutoHyphens/>
              <w:spacing w:after="0" w:line="240" w:lineRule="auto"/>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4</w:t>
            </w:r>
          </w:p>
        </w:tc>
        <w:tc>
          <w:tcPr>
            <w:tcW w:w="1676" w:type="dxa"/>
            <w:vAlign w:val="center"/>
            <w:hideMark/>
          </w:tcPr>
          <w:p w14:paraId="05BA645A" w14:textId="4C0E8FBD"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€ 9.120,00</w:t>
            </w:r>
          </w:p>
        </w:tc>
        <w:tc>
          <w:tcPr>
            <w:tcW w:w="0" w:type="auto"/>
            <w:vAlign w:val="center"/>
            <w:hideMark/>
          </w:tcPr>
          <w:p w14:paraId="5AA89448" w14:textId="77777777"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€ 45,60</w:t>
            </w:r>
          </w:p>
        </w:tc>
        <w:tc>
          <w:tcPr>
            <w:tcW w:w="0" w:type="auto"/>
          </w:tcPr>
          <w:p w14:paraId="25718988" w14:textId="487A2FA9"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€ 760</w:t>
            </w:r>
          </w:p>
        </w:tc>
        <w:tc>
          <w:tcPr>
            <w:tcW w:w="0" w:type="auto"/>
            <w:vAlign w:val="center"/>
            <w:hideMark/>
          </w:tcPr>
          <w:p w14:paraId="104D61DB" w14:textId="4D7F3DC5"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€ 8.360,00</w:t>
            </w:r>
          </w:p>
        </w:tc>
      </w:tr>
      <w:tr w:rsidR="007F30FA" w:rsidRPr="00144E54" w14:paraId="0AF511C1" w14:textId="77777777" w:rsidTr="00F93BED">
        <w:trPr>
          <w:trHeight w:val="305"/>
          <w:tblCellSpacing w:w="0" w:type="dxa"/>
        </w:trPr>
        <w:tc>
          <w:tcPr>
            <w:tcW w:w="988" w:type="dxa"/>
          </w:tcPr>
          <w:p w14:paraId="489B416E" w14:textId="056BDB2C" w:rsidR="007F30FA" w:rsidRPr="00144E54" w:rsidRDefault="007F30FA" w:rsidP="007F30FA">
            <w:pPr>
              <w:widowControl w:val="0"/>
              <w:suppressAutoHyphens/>
              <w:spacing w:after="0" w:line="240" w:lineRule="auto"/>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5</w:t>
            </w:r>
          </w:p>
        </w:tc>
        <w:tc>
          <w:tcPr>
            <w:tcW w:w="1676" w:type="dxa"/>
            <w:vAlign w:val="center"/>
            <w:hideMark/>
          </w:tcPr>
          <w:p w14:paraId="08158C0F" w14:textId="3BDDD759"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€ 8.360,00</w:t>
            </w:r>
          </w:p>
        </w:tc>
        <w:tc>
          <w:tcPr>
            <w:tcW w:w="0" w:type="auto"/>
            <w:vAlign w:val="center"/>
            <w:hideMark/>
          </w:tcPr>
          <w:p w14:paraId="3DAACAF4" w14:textId="77777777"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€ 41,80</w:t>
            </w:r>
          </w:p>
        </w:tc>
        <w:tc>
          <w:tcPr>
            <w:tcW w:w="0" w:type="auto"/>
          </w:tcPr>
          <w:p w14:paraId="5165A2E4" w14:textId="12833A78"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€ 760</w:t>
            </w:r>
          </w:p>
        </w:tc>
        <w:tc>
          <w:tcPr>
            <w:tcW w:w="0" w:type="auto"/>
            <w:vAlign w:val="center"/>
            <w:hideMark/>
          </w:tcPr>
          <w:p w14:paraId="5C38D29F" w14:textId="0FB5ED84"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€ 7.600,00</w:t>
            </w:r>
          </w:p>
        </w:tc>
      </w:tr>
      <w:tr w:rsidR="007F30FA" w:rsidRPr="00144E54" w14:paraId="5B7CC4F2" w14:textId="77777777" w:rsidTr="00F93BED">
        <w:trPr>
          <w:trHeight w:val="255"/>
          <w:tblCellSpacing w:w="0" w:type="dxa"/>
        </w:trPr>
        <w:tc>
          <w:tcPr>
            <w:tcW w:w="988" w:type="dxa"/>
          </w:tcPr>
          <w:p w14:paraId="705448A2" w14:textId="01921AC7" w:rsidR="007F30FA" w:rsidRPr="00144E54" w:rsidRDefault="007F30FA" w:rsidP="007F30FA">
            <w:pPr>
              <w:widowControl w:val="0"/>
              <w:suppressAutoHyphens/>
              <w:spacing w:after="0" w:line="240" w:lineRule="auto"/>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6</w:t>
            </w:r>
          </w:p>
        </w:tc>
        <w:tc>
          <w:tcPr>
            <w:tcW w:w="1676" w:type="dxa"/>
            <w:vAlign w:val="center"/>
            <w:hideMark/>
          </w:tcPr>
          <w:p w14:paraId="76B6D37B" w14:textId="0729F979"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€ 7.600,00</w:t>
            </w:r>
          </w:p>
        </w:tc>
        <w:tc>
          <w:tcPr>
            <w:tcW w:w="0" w:type="auto"/>
            <w:vAlign w:val="center"/>
            <w:hideMark/>
          </w:tcPr>
          <w:p w14:paraId="5EDC02A1" w14:textId="77777777"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€ 38,00</w:t>
            </w:r>
          </w:p>
        </w:tc>
        <w:tc>
          <w:tcPr>
            <w:tcW w:w="0" w:type="auto"/>
          </w:tcPr>
          <w:p w14:paraId="44532224" w14:textId="4F66B96D"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€ 760</w:t>
            </w:r>
          </w:p>
        </w:tc>
        <w:tc>
          <w:tcPr>
            <w:tcW w:w="0" w:type="auto"/>
            <w:vAlign w:val="center"/>
            <w:hideMark/>
          </w:tcPr>
          <w:p w14:paraId="395DB886" w14:textId="4326D8AC"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€ 6.840,00</w:t>
            </w:r>
          </w:p>
        </w:tc>
      </w:tr>
      <w:tr w:rsidR="007F30FA" w:rsidRPr="00144E54" w14:paraId="0500399C" w14:textId="77777777" w:rsidTr="00F93BED">
        <w:trPr>
          <w:trHeight w:val="255"/>
          <w:tblCellSpacing w:w="0" w:type="dxa"/>
        </w:trPr>
        <w:tc>
          <w:tcPr>
            <w:tcW w:w="988" w:type="dxa"/>
          </w:tcPr>
          <w:p w14:paraId="202E03CD" w14:textId="5F61F7AC" w:rsidR="007F30FA" w:rsidRPr="00144E54" w:rsidRDefault="007F30FA" w:rsidP="007F30FA">
            <w:pPr>
              <w:widowControl w:val="0"/>
              <w:suppressAutoHyphens/>
              <w:spacing w:after="0" w:line="240" w:lineRule="auto"/>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7</w:t>
            </w:r>
          </w:p>
        </w:tc>
        <w:tc>
          <w:tcPr>
            <w:tcW w:w="1676" w:type="dxa"/>
            <w:vAlign w:val="center"/>
            <w:hideMark/>
          </w:tcPr>
          <w:p w14:paraId="5C9C50B4" w14:textId="6C735919"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€ 6.840,00</w:t>
            </w:r>
          </w:p>
        </w:tc>
        <w:tc>
          <w:tcPr>
            <w:tcW w:w="0" w:type="auto"/>
            <w:vAlign w:val="center"/>
            <w:hideMark/>
          </w:tcPr>
          <w:p w14:paraId="73D0EC98" w14:textId="77777777"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€ 34,20</w:t>
            </w:r>
          </w:p>
        </w:tc>
        <w:tc>
          <w:tcPr>
            <w:tcW w:w="0" w:type="auto"/>
          </w:tcPr>
          <w:p w14:paraId="06FD1CB9" w14:textId="32E46E67"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€ 760</w:t>
            </w:r>
          </w:p>
        </w:tc>
        <w:tc>
          <w:tcPr>
            <w:tcW w:w="0" w:type="auto"/>
            <w:vAlign w:val="center"/>
            <w:hideMark/>
          </w:tcPr>
          <w:p w14:paraId="31116FF1" w14:textId="445188E2"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€ 6.080,00</w:t>
            </w:r>
          </w:p>
        </w:tc>
      </w:tr>
      <w:tr w:rsidR="007F30FA" w:rsidRPr="00144E54" w14:paraId="6545B3A1" w14:textId="77777777" w:rsidTr="00F93BED">
        <w:trPr>
          <w:trHeight w:val="255"/>
          <w:tblCellSpacing w:w="0" w:type="dxa"/>
        </w:trPr>
        <w:tc>
          <w:tcPr>
            <w:tcW w:w="988" w:type="dxa"/>
          </w:tcPr>
          <w:p w14:paraId="69F33F1D" w14:textId="41A3214D" w:rsidR="007F30FA" w:rsidRPr="00144E54" w:rsidRDefault="007F30FA" w:rsidP="007F30FA">
            <w:pPr>
              <w:widowControl w:val="0"/>
              <w:suppressAutoHyphens/>
              <w:spacing w:after="0" w:line="240" w:lineRule="auto"/>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8</w:t>
            </w:r>
          </w:p>
        </w:tc>
        <w:tc>
          <w:tcPr>
            <w:tcW w:w="1676" w:type="dxa"/>
            <w:vAlign w:val="center"/>
            <w:hideMark/>
          </w:tcPr>
          <w:p w14:paraId="74AECCF7" w14:textId="2054A2B8"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€ 6.080,00</w:t>
            </w:r>
          </w:p>
        </w:tc>
        <w:tc>
          <w:tcPr>
            <w:tcW w:w="0" w:type="auto"/>
            <w:vAlign w:val="center"/>
            <w:hideMark/>
          </w:tcPr>
          <w:p w14:paraId="70FA21E1" w14:textId="77777777"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€ 30,40</w:t>
            </w:r>
          </w:p>
        </w:tc>
        <w:tc>
          <w:tcPr>
            <w:tcW w:w="0" w:type="auto"/>
          </w:tcPr>
          <w:p w14:paraId="3722C4CD" w14:textId="006C3D2A"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€ 760</w:t>
            </w:r>
          </w:p>
        </w:tc>
        <w:tc>
          <w:tcPr>
            <w:tcW w:w="0" w:type="auto"/>
            <w:vAlign w:val="center"/>
            <w:hideMark/>
          </w:tcPr>
          <w:p w14:paraId="46F2A235" w14:textId="374397C9"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€ 5.320,00</w:t>
            </w:r>
          </w:p>
        </w:tc>
      </w:tr>
      <w:tr w:rsidR="007F30FA" w:rsidRPr="00144E54" w14:paraId="487FF507" w14:textId="77777777" w:rsidTr="00F93BED">
        <w:trPr>
          <w:trHeight w:val="255"/>
          <w:tblCellSpacing w:w="0" w:type="dxa"/>
        </w:trPr>
        <w:tc>
          <w:tcPr>
            <w:tcW w:w="988" w:type="dxa"/>
          </w:tcPr>
          <w:p w14:paraId="46CF7852" w14:textId="1A00740E" w:rsidR="007F30FA" w:rsidRPr="00144E54" w:rsidRDefault="007F30FA" w:rsidP="007F30FA">
            <w:pPr>
              <w:widowControl w:val="0"/>
              <w:suppressAutoHyphens/>
              <w:spacing w:after="0" w:line="240" w:lineRule="auto"/>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9</w:t>
            </w:r>
          </w:p>
        </w:tc>
        <w:tc>
          <w:tcPr>
            <w:tcW w:w="1676" w:type="dxa"/>
            <w:vAlign w:val="center"/>
            <w:hideMark/>
          </w:tcPr>
          <w:p w14:paraId="3E09024D" w14:textId="33C9264F"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€ 5.320,00</w:t>
            </w:r>
          </w:p>
        </w:tc>
        <w:tc>
          <w:tcPr>
            <w:tcW w:w="0" w:type="auto"/>
            <w:vAlign w:val="center"/>
            <w:hideMark/>
          </w:tcPr>
          <w:p w14:paraId="7AAA2381" w14:textId="77777777"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€ 26,60</w:t>
            </w:r>
          </w:p>
        </w:tc>
        <w:tc>
          <w:tcPr>
            <w:tcW w:w="0" w:type="auto"/>
          </w:tcPr>
          <w:p w14:paraId="1E712C96" w14:textId="53731C45"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€ 760</w:t>
            </w:r>
          </w:p>
        </w:tc>
        <w:tc>
          <w:tcPr>
            <w:tcW w:w="0" w:type="auto"/>
            <w:vAlign w:val="center"/>
            <w:hideMark/>
          </w:tcPr>
          <w:p w14:paraId="6C20FC67" w14:textId="4BE4AA96"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€ 4.560,00</w:t>
            </w:r>
          </w:p>
        </w:tc>
      </w:tr>
      <w:tr w:rsidR="007F30FA" w:rsidRPr="00144E54" w14:paraId="3675BBFB" w14:textId="77777777" w:rsidTr="00F93BED">
        <w:trPr>
          <w:trHeight w:val="255"/>
          <w:tblCellSpacing w:w="0" w:type="dxa"/>
        </w:trPr>
        <w:tc>
          <w:tcPr>
            <w:tcW w:w="988" w:type="dxa"/>
          </w:tcPr>
          <w:p w14:paraId="794C744C" w14:textId="08C7D772" w:rsidR="007F30FA" w:rsidRPr="00144E54" w:rsidRDefault="007F30FA" w:rsidP="007F30FA">
            <w:pPr>
              <w:widowControl w:val="0"/>
              <w:suppressAutoHyphens/>
              <w:spacing w:after="0" w:line="240" w:lineRule="auto"/>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10</w:t>
            </w:r>
          </w:p>
        </w:tc>
        <w:tc>
          <w:tcPr>
            <w:tcW w:w="1676" w:type="dxa"/>
            <w:vAlign w:val="center"/>
            <w:hideMark/>
          </w:tcPr>
          <w:p w14:paraId="6FE7DFE3" w14:textId="2047B08A"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€ 4.560,00</w:t>
            </w:r>
          </w:p>
        </w:tc>
        <w:tc>
          <w:tcPr>
            <w:tcW w:w="0" w:type="auto"/>
            <w:vAlign w:val="center"/>
            <w:hideMark/>
          </w:tcPr>
          <w:p w14:paraId="2D84F935" w14:textId="77777777"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€ 22,80</w:t>
            </w:r>
          </w:p>
        </w:tc>
        <w:tc>
          <w:tcPr>
            <w:tcW w:w="0" w:type="auto"/>
          </w:tcPr>
          <w:p w14:paraId="7C37B023" w14:textId="02105CC3"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€ 760</w:t>
            </w:r>
          </w:p>
        </w:tc>
        <w:tc>
          <w:tcPr>
            <w:tcW w:w="0" w:type="auto"/>
            <w:vAlign w:val="center"/>
            <w:hideMark/>
          </w:tcPr>
          <w:p w14:paraId="615935E7" w14:textId="76C84623"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€ 3.800,00</w:t>
            </w:r>
          </w:p>
        </w:tc>
      </w:tr>
      <w:tr w:rsidR="007F30FA" w:rsidRPr="00144E54" w14:paraId="3A0A5FF3" w14:textId="77777777" w:rsidTr="00F93BED">
        <w:trPr>
          <w:trHeight w:val="255"/>
          <w:tblCellSpacing w:w="0" w:type="dxa"/>
        </w:trPr>
        <w:tc>
          <w:tcPr>
            <w:tcW w:w="988" w:type="dxa"/>
          </w:tcPr>
          <w:p w14:paraId="4BBE4FCF" w14:textId="5CDE89D1" w:rsidR="007F30FA" w:rsidRPr="00144E54" w:rsidRDefault="007F30FA" w:rsidP="007F30FA">
            <w:pPr>
              <w:widowControl w:val="0"/>
              <w:suppressAutoHyphens/>
              <w:spacing w:after="0" w:line="240" w:lineRule="auto"/>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11</w:t>
            </w:r>
          </w:p>
        </w:tc>
        <w:tc>
          <w:tcPr>
            <w:tcW w:w="1676" w:type="dxa"/>
            <w:vAlign w:val="center"/>
            <w:hideMark/>
          </w:tcPr>
          <w:p w14:paraId="5DB95696" w14:textId="05168378"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€ 3.800,00</w:t>
            </w:r>
          </w:p>
        </w:tc>
        <w:tc>
          <w:tcPr>
            <w:tcW w:w="0" w:type="auto"/>
            <w:vAlign w:val="center"/>
            <w:hideMark/>
          </w:tcPr>
          <w:p w14:paraId="2A3BA07F" w14:textId="77777777"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€ 19,00</w:t>
            </w:r>
          </w:p>
        </w:tc>
        <w:tc>
          <w:tcPr>
            <w:tcW w:w="0" w:type="auto"/>
          </w:tcPr>
          <w:p w14:paraId="18635981" w14:textId="48C34DAD"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€ 760</w:t>
            </w:r>
          </w:p>
        </w:tc>
        <w:tc>
          <w:tcPr>
            <w:tcW w:w="0" w:type="auto"/>
            <w:vAlign w:val="center"/>
            <w:hideMark/>
          </w:tcPr>
          <w:p w14:paraId="4C88E01C" w14:textId="7F6D1FA1"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€ 3.040,00</w:t>
            </w:r>
          </w:p>
        </w:tc>
      </w:tr>
      <w:tr w:rsidR="007F30FA" w:rsidRPr="00144E54" w14:paraId="53043FBD" w14:textId="77777777" w:rsidTr="00F93BED">
        <w:trPr>
          <w:trHeight w:val="255"/>
          <w:tblCellSpacing w:w="0" w:type="dxa"/>
        </w:trPr>
        <w:tc>
          <w:tcPr>
            <w:tcW w:w="988" w:type="dxa"/>
          </w:tcPr>
          <w:p w14:paraId="6924A0CA" w14:textId="2378C2BA" w:rsidR="007F30FA" w:rsidRPr="00144E54" w:rsidRDefault="007F30FA" w:rsidP="007F30FA">
            <w:pPr>
              <w:widowControl w:val="0"/>
              <w:suppressAutoHyphens/>
              <w:spacing w:after="0" w:line="240" w:lineRule="auto"/>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12</w:t>
            </w:r>
          </w:p>
        </w:tc>
        <w:tc>
          <w:tcPr>
            <w:tcW w:w="1676" w:type="dxa"/>
            <w:vAlign w:val="center"/>
            <w:hideMark/>
          </w:tcPr>
          <w:p w14:paraId="3B0FB595" w14:textId="5F08A166"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€ 3.040,00</w:t>
            </w:r>
          </w:p>
        </w:tc>
        <w:tc>
          <w:tcPr>
            <w:tcW w:w="0" w:type="auto"/>
            <w:vAlign w:val="center"/>
            <w:hideMark/>
          </w:tcPr>
          <w:p w14:paraId="64B5F9D5" w14:textId="77777777"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€ 15,20</w:t>
            </w:r>
          </w:p>
        </w:tc>
        <w:tc>
          <w:tcPr>
            <w:tcW w:w="0" w:type="auto"/>
          </w:tcPr>
          <w:p w14:paraId="1D211E97" w14:textId="0787BF78"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€ 760</w:t>
            </w:r>
          </w:p>
        </w:tc>
        <w:tc>
          <w:tcPr>
            <w:tcW w:w="0" w:type="auto"/>
            <w:vAlign w:val="center"/>
            <w:hideMark/>
          </w:tcPr>
          <w:p w14:paraId="343E3F04" w14:textId="366D60A3"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€ 2.280,00</w:t>
            </w:r>
          </w:p>
        </w:tc>
      </w:tr>
      <w:tr w:rsidR="007F30FA" w:rsidRPr="00144E54" w14:paraId="5159B4DC" w14:textId="77777777" w:rsidTr="00F93BED">
        <w:trPr>
          <w:trHeight w:val="255"/>
          <w:tblCellSpacing w:w="0" w:type="dxa"/>
        </w:trPr>
        <w:tc>
          <w:tcPr>
            <w:tcW w:w="988" w:type="dxa"/>
          </w:tcPr>
          <w:p w14:paraId="5DCA1F5C" w14:textId="02194808" w:rsidR="007F30FA" w:rsidRPr="00144E54" w:rsidRDefault="007F30FA" w:rsidP="007F30FA">
            <w:pPr>
              <w:widowControl w:val="0"/>
              <w:suppressAutoHyphens/>
              <w:spacing w:after="0" w:line="240" w:lineRule="auto"/>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13</w:t>
            </w:r>
          </w:p>
        </w:tc>
        <w:tc>
          <w:tcPr>
            <w:tcW w:w="1676" w:type="dxa"/>
            <w:vAlign w:val="center"/>
            <w:hideMark/>
          </w:tcPr>
          <w:p w14:paraId="650E13D8" w14:textId="3D396450"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€ 2.280,00</w:t>
            </w:r>
          </w:p>
        </w:tc>
        <w:tc>
          <w:tcPr>
            <w:tcW w:w="0" w:type="auto"/>
            <w:vAlign w:val="center"/>
            <w:hideMark/>
          </w:tcPr>
          <w:p w14:paraId="681C2BAB" w14:textId="77777777"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€ 11,40</w:t>
            </w:r>
          </w:p>
        </w:tc>
        <w:tc>
          <w:tcPr>
            <w:tcW w:w="0" w:type="auto"/>
          </w:tcPr>
          <w:p w14:paraId="6B0ECF38" w14:textId="7DC90BFF"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€ 760</w:t>
            </w:r>
          </w:p>
        </w:tc>
        <w:tc>
          <w:tcPr>
            <w:tcW w:w="0" w:type="auto"/>
            <w:vAlign w:val="center"/>
            <w:hideMark/>
          </w:tcPr>
          <w:p w14:paraId="1BC43609" w14:textId="1A9F4460"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€ 1.520,00</w:t>
            </w:r>
          </w:p>
        </w:tc>
      </w:tr>
      <w:tr w:rsidR="007F30FA" w:rsidRPr="00144E54" w14:paraId="3C6D2072" w14:textId="77777777" w:rsidTr="00F93BED">
        <w:trPr>
          <w:trHeight w:val="255"/>
          <w:tblCellSpacing w:w="0" w:type="dxa"/>
        </w:trPr>
        <w:tc>
          <w:tcPr>
            <w:tcW w:w="988" w:type="dxa"/>
          </w:tcPr>
          <w:p w14:paraId="6A3A1415" w14:textId="5324CF29" w:rsidR="007F30FA" w:rsidRPr="00144E54" w:rsidRDefault="007F30FA" w:rsidP="007F30FA">
            <w:pPr>
              <w:widowControl w:val="0"/>
              <w:suppressAutoHyphens/>
              <w:spacing w:after="0" w:line="240" w:lineRule="auto"/>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14</w:t>
            </w:r>
          </w:p>
        </w:tc>
        <w:tc>
          <w:tcPr>
            <w:tcW w:w="1676" w:type="dxa"/>
            <w:vAlign w:val="center"/>
            <w:hideMark/>
          </w:tcPr>
          <w:p w14:paraId="797C4199" w14:textId="2E220582"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€ 1.520,00</w:t>
            </w:r>
          </w:p>
        </w:tc>
        <w:tc>
          <w:tcPr>
            <w:tcW w:w="0" w:type="auto"/>
            <w:vAlign w:val="center"/>
            <w:hideMark/>
          </w:tcPr>
          <w:p w14:paraId="2EED7714" w14:textId="77777777"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€ 7,60</w:t>
            </w:r>
          </w:p>
        </w:tc>
        <w:tc>
          <w:tcPr>
            <w:tcW w:w="0" w:type="auto"/>
          </w:tcPr>
          <w:p w14:paraId="0ADCC282" w14:textId="24DE38B0"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€ 760</w:t>
            </w:r>
          </w:p>
        </w:tc>
        <w:tc>
          <w:tcPr>
            <w:tcW w:w="0" w:type="auto"/>
            <w:vAlign w:val="center"/>
            <w:hideMark/>
          </w:tcPr>
          <w:p w14:paraId="66FE14B4" w14:textId="323087F6"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€ 760,00</w:t>
            </w:r>
          </w:p>
        </w:tc>
      </w:tr>
      <w:tr w:rsidR="007F30FA" w:rsidRPr="00144E54" w14:paraId="15E47D41" w14:textId="77777777" w:rsidTr="00F93BED">
        <w:trPr>
          <w:trHeight w:val="255"/>
          <w:tblCellSpacing w:w="0" w:type="dxa"/>
        </w:trPr>
        <w:tc>
          <w:tcPr>
            <w:tcW w:w="988" w:type="dxa"/>
          </w:tcPr>
          <w:p w14:paraId="0542B777" w14:textId="6807B875" w:rsidR="007F30FA" w:rsidRPr="00144E54" w:rsidRDefault="007F30FA" w:rsidP="007F30FA">
            <w:pPr>
              <w:widowControl w:val="0"/>
              <w:suppressAutoHyphens/>
              <w:spacing w:after="0" w:line="240" w:lineRule="auto"/>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15</w:t>
            </w:r>
          </w:p>
        </w:tc>
        <w:tc>
          <w:tcPr>
            <w:tcW w:w="1676" w:type="dxa"/>
            <w:vAlign w:val="center"/>
            <w:hideMark/>
          </w:tcPr>
          <w:p w14:paraId="41829433" w14:textId="51214AE3"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€ 760,00</w:t>
            </w:r>
          </w:p>
        </w:tc>
        <w:tc>
          <w:tcPr>
            <w:tcW w:w="0" w:type="auto"/>
            <w:vAlign w:val="center"/>
            <w:hideMark/>
          </w:tcPr>
          <w:p w14:paraId="497C39C0" w14:textId="77777777"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€ 3,80</w:t>
            </w:r>
          </w:p>
        </w:tc>
        <w:tc>
          <w:tcPr>
            <w:tcW w:w="0" w:type="auto"/>
          </w:tcPr>
          <w:p w14:paraId="002ED10E" w14:textId="7C3185EF"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€ 760</w:t>
            </w:r>
          </w:p>
        </w:tc>
        <w:tc>
          <w:tcPr>
            <w:tcW w:w="0" w:type="auto"/>
            <w:vAlign w:val="center"/>
            <w:hideMark/>
          </w:tcPr>
          <w:p w14:paraId="3DC050B1" w14:textId="521EBC68" w:rsidR="007F30FA" w:rsidRPr="00144E54" w:rsidRDefault="007F30FA" w:rsidP="007F30FA">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€ 0,00</w:t>
            </w:r>
          </w:p>
        </w:tc>
      </w:tr>
      <w:tr w:rsidR="007F30FA" w:rsidRPr="00144E54" w14:paraId="676591BC" w14:textId="77777777" w:rsidTr="00F93BED">
        <w:trPr>
          <w:trHeight w:val="255"/>
          <w:tblCellSpacing w:w="0" w:type="dxa"/>
        </w:trPr>
        <w:tc>
          <w:tcPr>
            <w:tcW w:w="988" w:type="dxa"/>
          </w:tcPr>
          <w:p w14:paraId="6AF45104" w14:textId="6C1D9174" w:rsidR="007F30FA" w:rsidRPr="00144E54" w:rsidRDefault="007F30FA" w:rsidP="007F30FA">
            <w:pPr>
              <w:widowControl w:val="0"/>
              <w:suppressAutoHyphens/>
              <w:spacing w:after="0" w:line="240" w:lineRule="auto"/>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totaal</w:t>
            </w:r>
          </w:p>
        </w:tc>
        <w:tc>
          <w:tcPr>
            <w:tcW w:w="1676" w:type="dxa"/>
            <w:vAlign w:val="center"/>
            <w:hideMark/>
          </w:tcPr>
          <w:p w14:paraId="79A5F01D" w14:textId="6B851144" w:rsidR="007F30FA" w:rsidRPr="00144E54" w:rsidRDefault="007F30FA" w:rsidP="004A0F44">
            <w:pPr>
              <w:widowControl w:val="0"/>
              <w:suppressAutoHyphens/>
              <w:spacing w:after="0" w:line="240" w:lineRule="auto"/>
              <w:jc w:val="right"/>
              <w:rPr>
                <w:rFonts w:ascii="Verdana" w:eastAsia="Times New Roman" w:hAnsi="Verdana" w:cs="Arial"/>
                <w:color w:val="000000"/>
                <w:kern w:val="1"/>
                <w:sz w:val="20"/>
                <w:szCs w:val="20"/>
                <w:lang w:eastAsia="nl-NL" w:bidi="hi-IN"/>
              </w:rPr>
            </w:pPr>
          </w:p>
        </w:tc>
        <w:tc>
          <w:tcPr>
            <w:tcW w:w="0" w:type="auto"/>
            <w:vAlign w:val="center"/>
            <w:hideMark/>
          </w:tcPr>
          <w:p w14:paraId="6DF99001" w14:textId="77777777" w:rsidR="007F30FA" w:rsidRPr="00144E54" w:rsidRDefault="007F30FA" w:rsidP="004A0F44">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€ 456,00</w:t>
            </w:r>
          </w:p>
        </w:tc>
        <w:tc>
          <w:tcPr>
            <w:tcW w:w="0" w:type="auto"/>
          </w:tcPr>
          <w:p w14:paraId="44558C72" w14:textId="69A4F28E" w:rsidR="007F30FA" w:rsidRPr="00144E54" w:rsidRDefault="007F30FA" w:rsidP="004A0F44">
            <w:pPr>
              <w:widowControl w:val="0"/>
              <w:suppressAutoHyphens/>
              <w:spacing w:after="0" w:line="240" w:lineRule="auto"/>
              <w:jc w:val="right"/>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€ 11.400</w:t>
            </w:r>
          </w:p>
        </w:tc>
        <w:tc>
          <w:tcPr>
            <w:tcW w:w="0" w:type="auto"/>
            <w:vAlign w:val="center"/>
            <w:hideMark/>
          </w:tcPr>
          <w:p w14:paraId="1A165FCA" w14:textId="1F16AF73" w:rsidR="007F30FA" w:rsidRPr="00144E54" w:rsidRDefault="007F30FA" w:rsidP="004A0F44">
            <w:pPr>
              <w:widowControl w:val="0"/>
              <w:suppressAutoHyphens/>
              <w:spacing w:after="0" w:line="240" w:lineRule="auto"/>
              <w:jc w:val="right"/>
              <w:rPr>
                <w:rFonts w:ascii="Verdana" w:eastAsia="Times New Roman" w:hAnsi="Verdana" w:cs="Arial"/>
                <w:color w:val="000000"/>
                <w:kern w:val="1"/>
                <w:sz w:val="20"/>
                <w:szCs w:val="20"/>
                <w:lang w:eastAsia="nl-NL" w:bidi="hi-IN"/>
              </w:rPr>
            </w:pPr>
          </w:p>
        </w:tc>
      </w:tr>
    </w:tbl>
    <w:p w14:paraId="3E94D2D5" w14:textId="77777777" w:rsidR="004A0F44" w:rsidRPr="00144E54" w:rsidRDefault="004A0F44" w:rsidP="004A0F44">
      <w:pPr>
        <w:widowControl w:val="0"/>
        <w:suppressAutoHyphens/>
        <w:spacing w:after="0" w:line="240" w:lineRule="auto"/>
        <w:rPr>
          <w:rFonts w:ascii="Verdana" w:eastAsia="Times New Roman" w:hAnsi="Verdana" w:cs="Arial"/>
          <w:color w:val="000000"/>
          <w:kern w:val="1"/>
          <w:sz w:val="20"/>
          <w:szCs w:val="20"/>
          <w:lang w:eastAsia="nl-NL" w:bidi="hi-IN"/>
        </w:rPr>
      </w:pPr>
    </w:p>
    <w:p w14:paraId="6E6900AE" w14:textId="77777777" w:rsidR="004A0F44" w:rsidRPr="00144E54" w:rsidRDefault="004A0F44" w:rsidP="004A0F44">
      <w:pPr>
        <w:widowControl w:val="0"/>
        <w:suppressAutoHyphens/>
        <w:spacing w:after="0" w:line="240" w:lineRule="auto"/>
        <w:rPr>
          <w:rFonts w:ascii="Verdana" w:eastAsia="Times New Roman" w:hAnsi="Verdana" w:cs="Arial"/>
          <w:color w:val="000000"/>
          <w:kern w:val="1"/>
          <w:sz w:val="20"/>
          <w:szCs w:val="20"/>
          <w:lang w:eastAsia="nl-NL" w:bidi="hi-IN"/>
        </w:rPr>
      </w:pPr>
      <w:r w:rsidRPr="00144E54">
        <w:rPr>
          <w:rFonts w:ascii="Verdana" w:eastAsia="Times New Roman" w:hAnsi="Verdana" w:cs="Arial"/>
          <w:b/>
          <w:color w:val="000000"/>
          <w:kern w:val="1"/>
          <w:sz w:val="20"/>
          <w:szCs w:val="20"/>
          <w:lang w:eastAsia="nl-NL" w:bidi="hi-IN"/>
        </w:rPr>
        <w:t>4</w:t>
      </w:r>
      <w:r w:rsidRPr="00144E54">
        <w:rPr>
          <w:rFonts w:ascii="Verdana" w:eastAsia="Times New Roman" w:hAnsi="Verdana" w:cs="Arial"/>
          <w:color w:val="000000"/>
          <w:kern w:val="1"/>
          <w:sz w:val="20"/>
          <w:szCs w:val="20"/>
          <w:lang w:eastAsia="nl-NL" w:bidi="hi-IN"/>
        </w:rPr>
        <w:t xml:space="preserve"> Rente = € 900 </w:t>
      </w:r>
      <w:r w:rsidRPr="00144E54">
        <w:rPr>
          <w:rFonts w:ascii="Verdana" w:eastAsia="SimSun" w:hAnsi="Verdana" w:cs="Mangal"/>
          <w:kern w:val="1"/>
          <w:sz w:val="20"/>
          <w:szCs w:val="20"/>
          <w:lang w:eastAsia="hi-IN" w:bidi="hi-IN"/>
        </w:rPr>
        <w:t>×</w:t>
      </w:r>
      <w:r w:rsidRPr="00144E54">
        <w:rPr>
          <w:rFonts w:ascii="Verdana" w:eastAsia="Times New Roman" w:hAnsi="Verdana" w:cs="Arial"/>
          <w:color w:val="000000"/>
          <w:kern w:val="1"/>
          <w:sz w:val="20"/>
          <w:szCs w:val="20"/>
          <w:lang w:eastAsia="nl-NL" w:bidi="hi-IN"/>
        </w:rPr>
        <w:t xml:space="preserve"> 0,06 </w:t>
      </w:r>
      <w:r w:rsidRPr="00144E54">
        <w:rPr>
          <w:rFonts w:ascii="Verdana" w:eastAsia="SimSun" w:hAnsi="Verdana" w:cs="Mangal"/>
          <w:kern w:val="1"/>
          <w:sz w:val="20"/>
          <w:szCs w:val="20"/>
          <w:lang w:eastAsia="hi-IN" w:bidi="hi-IN"/>
        </w:rPr>
        <w:t>×</w:t>
      </w:r>
      <w:r w:rsidRPr="00144E54">
        <w:rPr>
          <w:rFonts w:ascii="Verdana" w:eastAsia="Times New Roman" w:hAnsi="Verdana" w:cs="Arial"/>
          <w:color w:val="000000"/>
          <w:kern w:val="1"/>
          <w:sz w:val="20"/>
          <w:szCs w:val="20"/>
          <w:lang w:eastAsia="nl-NL" w:bidi="hi-IN"/>
        </w:rPr>
        <w:t xml:space="preserve"> 3 jaar = € 162. Het totale bedrag is € 900 + € 162 = € 1.062</w:t>
      </w:r>
    </w:p>
    <w:p w14:paraId="4D4C021B" w14:textId="77777777" w:rsidR="004A0F44" w:rsidRPr="00144E54" w:rsidRDefault="004A0F44" w:rsidP="004A0F44">
      <w:pPr>
        <w:widowControl w:val="0"/>
        <w:suppressAutoHyphens/>
        <w:spacing w:after="0" w:line="240" w:lineRule="auto"/>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 xml:space="preserve">De maandelijkse kosten: </w:t>
      </w:r>
      <m:oMath>
        <m:f>
          <m:fPr>
            <m:ctrlPr>
              <w:rPr>
                <w:rFonts w:ascii="Cambria Math" w:eastAsia="Times New Roman" w:hAnsi="Cambria Math" w:cs="Arial"/>
                <w:iCs/>
                <w:color w:val="000000"/>
                <w:kern w:val="1"/>
                <w:lang w:eastAsia="nl-NL" w:bidi="hi-IN"/>
              </w:rPr>
            </m:ctrlPr>
          </m:fPr>
          <m:num>
            <m:r>
              <m:rPr>
                <m:sty m:val="p"/>
              </m:rPr>
              <w:rPr>
                <w:rFonts w:ascii="Cambria Math" w:eastAsia="Times New Roman" w:hAnsi="Cambria Math" w:cs="Arial"/>
                <w:color w:val="000000"/>
                <w:kern w:val="1"/>
                <w:lang w:eastAsia="nl-NL" w:bidi="hi-IN"/>
              </w:rPr>
              <m:t>€ 1.062</m:t>
            </m:r>
          </m:num>
          <m:den>
            <m:r>
              <m:rPr>
                <m:sty m:val="p"/>
              </m:rPr>
              <w:rPr>
                <w:rFonts w:ascii="Cambria Math" w:eastAsia="Times New Roman" w:hAnsi="Cambria Math" w:cs="Arial"/>
                <w:color w:val="000000"/>
                <w:kern w:val="1"/>
                <w:lang w:eastAsia="nl-NL" w:bidi="hi-IN"/>
              </w:rPr>
              <m:t>36 maanden</m:t>
            </m:r>
          </m:den>
        </m:f>
        <m:r>
          <m:rPr>
            <m:sty m:val="p"/>
          </m:rPr>
          <w:rPr>
            <w:rFonts w:ascii="Cambria Math" w:eastAsia="Times New Roman" w:hAnsi="Cambria Math" w:cs="Arial"/>
            <w:color w:val="000000"/>
            <w:kern w:val="1"/>
            <w:lang w:eastAsia="nl-NL" w:bidi="hi-IN"/>
          </w:rPr>
          <m:t>=</m:t>
        </m:r>
      </m:oMath>
      <w:r w:rsidRPr="00144E54">
        <w:rPr>
          <w:rFonts w:ascii="Verdana" w:eastAsia="Times New Roman" w:hAnsi="Verdana" w:cs="Arial"/>
          <w:color w:val="000000"/>
          <w:kern w:val="1"/>
          <w:sz w:val="20"/>
          <w:szCs w:val="20"/>
          <w:lang w:eastAsia="nl-NL" w:bidi="hi-IN"/>
        </w:rPr>
        <w:t xml:space="preserve"> € 29,50 per maand.</w:t>
      </w:r>
    </w:p>
    <w:p w14:paraId="77F9990D" w14:textId="77777777" w:rsidR="004A0F44" w:rsidRPr="00144E54" w:rsidRDefault="004A0F44" w:rsidP="004A0F44">
      <w:pPr>
        <w:widowControl w:val="0"/>
        <w:suppressAutoHyphens/>
        <w:spacing w:after="0" w:line="240" w:lineRule="auto"/>
        <w:rPr>
          <w:rFonts w:ascii="Verdana" w:eastAsia="Times New Roman" w:hAnsi="Verdana" w:cs="Arial"/>
          <w:color w:val="000000"/>
          <w:kern w:val="1"/>
          <w:sz w:val="20"/>
          <w:szCs w:val="20"/>
          <w:lang w:eastAsia="nl-NL" w:bidi="hi-IN"/>
        </w:rPr>
      </w:pPr>
    </w:p>
    <w:p w14:paraId="3D71805C" w14:textId="77777777" w:rsidR="004A0F44" w:rsidRPr="00144E54" w:rsidRDefault="004A0F44" w:rsidP="004A0F44">
      <w:pPr>
        <w:widowControl w:val="0"/>
        <w:suppressAutoHyphens/>
        <w:spacing w:after="0" w:line="240" w:lineRule="auto"/>
        <w:rPr>
          <w:rFonts w:ascii="Verdana" w:eastAsia="Times New Roman" w:hAnsi="Verdana" w:cs="Arial"/>
          <w:color w:val="000000"/>
          <w:kern w:val="1"/>
          <w:sz w:val="20"/>
          <w:szCs w:val="20"/>
          <w:lang w:eastAsia="nl-NL" w:bidi="hi-IN"/>
        </w:rPr>
      </w:pPr>
      <w:r w:rsidRPr="00144E54">
        <w:rPr>
          <w:rFonts w:ascii="Verdana" w:eastAsia="Times New Roman" w:hAnsi="Verdana" w:cs="Arial"/>
          <w:b/>
          <w:color w:val="000000"/>
          <w:kern w:val="1"/>
          <w:sz w:val="20"/>
          <w:szCs w:val="20"/>
          <w:lang w:eastAsia="nl-NL" w:bidi="hi-IN"/>
        </w:rPr>
        <w:t>5 a</w:t>
      </w:r>
      <w:r w:rsidRPr="00144E54">
        <w:rPr>
          <w:rFonts w:ascii="Verdana" w:eastAsia="Times New Roman" w:hAnsi="Verdana" w:cs="Arial"/>
          <w:color w:val="000000"/>
          <w:kern w:val="1"/>
          <w:sz w:val="20"/>
          <w:szCs w:val="20"/>
          <w:lang w:eastAsia="nl-NL" w:bidi="hi-IN"/>
        </w:rPr>
        <w:t xml:space="preserve"> Eindbedrag = € 15.139,12 </w:t>
      </w:r>
    </w:p>
    <w:p w14:paraId="46560DFB" w14:textId="740FB547" w:rsidR="004A0F44" w:rsidRPr="00144E54" w:rsidRDefault="004A0F44" w:rsidP="004A0F44">
      <w:pPr>
        <w:widowControl w:val="0"/>
        <w:suppressAutoHyphens/>
        <w:spacing w:after="0" w:line="240" w:lineRule="auto"/>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Berekening: na 10 jaar: (€</w:t>
      </w:r>
      <w:r w:rsidR="00757F4B" w:rsidRPr="00144E54">
        <w:rPr>
          <w:rFonts w:ascii="Verdana" w:eastAsia="Times New Roman" w:hAnsi="Verdana" w:cs="Arial"/>
          <w:color w:val="000000"/>
          <w:kern w:val="1"/>
          <w:sz w:val="20"/>
          <w:szCs w:val="20"/>
          <w:lang w:eastAsia="nl-NL" w:bidi="hi-IN"/>
        </w:rPr>
        <w:t xml:space="preserve"> </w:t>
      </w:r>
      <w:r w:rsidRPr="00144E54">
        <w:rPr>
          <w:rFonts w:ascii="Verdana" w:eastAsia="Times New Roman" w:hAnsi="Verdana" w:cs="Arial"/>
          <w:color w:val="000000"/>
          <w:kern w:val="1"/>
          <w:sz w:val="20"/>
          <w:szCs w:val="20"/>
          <w:lang w:eastAsia="nl-NL" w:bidi="hi-IN"/>
        </w:rPr>
        <w:t xml:space="preserve">10.000 </w:t>
      </w:r>
      <w:r w:rsidRPr="00144E54">
        <w:rPr>
          <w:rFonts w:ascii="Verdana" w:eastAsia="SimSun" w:hAnsi="Verdana" w:cs="Mangal"/>
          <w:kern w:val="1"/>
          <w:sz w:val="20"/>
          <w:szCs w:val="20"/>
          <w:lang w:eastAsia="hi-IN" w:bidi="hi-IN"/>
        </w:rPr>
        <w:t>×</w:t>
      </w:r>
      <w:r w:rsidRPr="00144E54">
        <w:rPr>
          <w:rFonts w:ascii="Verdana" w:eastAsia="Times New Roman" w:hAnsi="Verdana" w:cs="Arial"/>
          <w:color w:val="000000"/>
          <w:kern w:val="1"/>
          <w:sz w:val="20"/>
          <w:szCs w:val="20"/>
          <w:lang w:eastAsia="nl-NL" w:bidi="hi-IN"/>
        </w:rPr>
        <w:t xml:space="preserve"> 1.03</w:t>
      </w:r>
      <w:r w:rsidRPr="00144E54">
        <w:rPr>
          <w:rFonts w:ascii="Verdana" w:eastAsia="Times New Roman" w:hAnsi="Verdana" w:cs="Arial"/>
          <w:color w:val="000000"/>
          <w:kern w:val="1"/>
          <w:sz w:val="20"/>
          <w:szCs w:val="20"/>
          <w:vertAlign w:val="superscript"/>
          <w:lang w:eastAsia="nl-NL" w:bidi="hi-IN"/>
        </w:rPr>
        <w:t>10</w:t>
      </w:r>
      <w:r w:rsidRPr="00144E54">
        <w:rPr>
          <w:rFonts w:ascii="Verdana" w:eastAsia="Times New Roman" w:hAnsi="Verdana" w:cs="Arial"/>
          <w:color w:val="000000"/>
          <w:kern w:val="1"/>
          <w:sz w:val="20"/>
          <w:szCs w:val="20"/>
          <w:lang w:eastAsia="nl-NL" w:bidi="hi-IN"/>
        </w:rPr>
        <w:t>) = €</w:t>
      </w:r>
      <w:r w:rsidR="00757F4B" w:rsidRPr="00144E54">
        <w:rPr>
          <w:rFonts w:ascii="Verdana" w:eastAsia="Times New Roman" w:hAnsi="Verdana" w:cs="Arial"/>
          <w:color w:val="000000"/>
          <w:kern w:val="1"/>
          <w:sz w:val="20"/>
          <w:szCs w:val="20"/>
          <w:lang w:eastAsia="nl-NL" w:bidi="hi-IN"/>
        </w:rPr>
        <w:t xml:space="preserve"> </w:t>
      </w:r>
      <w:r w:rsidRPr="00144E54">
        <w:rPr>
          <w:rFonts w:ascii="Verdana" w:eastAsia="Times New Roman" w:hAnsi="Verdana" w:cs="Arial"/>
          <w:color w:val="000000"/>
          <w:kern w:val="1"/>
          <w:sz w:val="20"/>
          <w:szCs w:val="20"/>
          <w:lang w:eastAsia="nl-NL" w:bidi="hi-IN"/>
        </w:rPr>
        <w:t xml:space="preserve">13.439,16 </w:t>
      </w:r>
    </w:p>
    <w:p w14:paraId="6E6337BD" w14:textId="4E741F4E" w:rsidR="004A0F44" w:rsidRPr="00144E54" w:rsidRDefault="004A0F44" w:rsidP="004A0F44">
      <w:pPr>
        <w:widowControl w:val="0"/>
        <w:suppressAutoHyphens/>
        <w:spacing w:after="0" w:line="240" w:lineRule="auto"/>
        <w:rPr>
          <w:rFonts w:ascii="Verdana" w:eastAsia="Times New Roman" w:hAnsi="Verdana" w:cs="Arial"/>
          <w:color w:val="000000"/>
          <w:kern w:val="1"/>
          <w:sz w:val="20"/>
          <w:szCs w:val="20"/>
          <w:lang w:eastAsia="nl-NL" w:bidi="hi-IN"/>
        </w:rPr>
      </w:pPr>
      <w:r w:rsidRPr="00144E54">
        <w:rPr>
          <w:rFonts w:ascii="Verdana" w:eastAsia="Times New Roman" w:hAnsi="Verdana" w:cs="Arial"/>
          <w:color w:val="000000"/>
          <w:kern w:val="1"/>
          <w:sz w:val="20"/>
          <w:szCs w:val="20"/>
          <w:lang w:eastAsia="nl-NL" w:bidi="hi-IN"/>
        </w:rPr>
        <w:t>Laatste 8 jaar (€</w:t>
      </w:r>
      <w:r w:rsidR="00757F4B" w:rsidRPr="00144E54">
        <w:rPr>
          <w:rFonts w:ascii="Verdana" w:eastAsia="Times New Roman" w:hAnsi="Verdana" w:cs="Arial"/>
          <w:color w:val="000000"/>
          <w:kern w:val="1"/>
          <w:sz w:val="20"/>
          <w:szCs w:val="20"/>
          <w:lang w:eastAsia="nl-NL" w:bidi="hi-IN"/>
        </w:rPr>
        <w:t xml:space="preserve"> </w:t>
      </w:r>
      <w:r w:rsidRPr="00144E54">
        <w:rPr>
          <w:rFonts w:ascii="Verdana" w:eastAsia="Times New Roman" w:hAnsi="Verdana" w:cs="Arial"/>
          <w:color w:val="000000"/>
          <w:kern w:val="1"/>
          <w:sz w:val="20"/>
          <w:szCs w:val="20"/>
          <w:lang w:eastAsia="nl-NL" w:bidi="hi-IN"/>
        </w:rPr>
        <w:t xml:space="preserve">13.439,16 </w:t>
      </w:r>
      <w:r w:rsidRPr="00144E54">
        <w:rPr>
          <w:rFonts w:ascii="Verdana" w:eastAsia="SimSun" w:hAnsi="Verdana" w:cs="Mangal"/>
          <w:kern w:val="1"/>
          <w:sz w:val="20"/>
          <w:szCs w:val="20"/>
          <w:lang w:eastAsia="hi-IN" w:bidi="hi-IN"/>
        </w:rPr>
        <w:t>×</w:t>
      </w:r>
      <w:r w:rsidRPr="00144E54">
        <w:rPr>
          <w:rFonts w:ascii="Verdana" w:eastAsia="Times New Roman" w:hAnsi="Verdana" w:cs="Arial"/>
          <w:color w:val="000000"/>
          <w:kern w:val="1"/>
          <w:sz w:val="20"/>
          <w:szCs w:val="20"/>
          <w:lang w:eastAsia="nl-NL" w:bidi="hi-IN"/>
        </w:rPr>
        <w:t xml:space="preserve"> 1,015</w:t>
      </w:r>
      <w:r w:rsidRPr="00144E54">
        <w:rPr>
          <w:rFonts w:ascii="Verdana" w:eastAsia="Times New Roman" w:hAnsi="Verdana" w:cs="Arial"/>
          <w:color w:val="000000"/>
          <w:kern w:val="1"/>
          <w:sz w:val="20"/>
          <w:szCs w:val="20"/>
          <w:vertAlign w:val="superscript"/>
          <w:lang w:eastAsia="nl-NL" w:bidi="hi-IN"/>
        </w:rPr>
        <w:t>8</w:t>
      </w:r>
      <w:r w:rsidRPr="00144E54">
        <w:rPr>
          <w:rFonts w:ascii="Verdana" w:eastAsia="Times New Roman" w:hAnsi="Verdana" w:cs="Arial"/>
          <w:color w:val="000000"/>
          <w:kern w:val="1"/>
          <w:sz w:val="20"/>
          <w:szCs w:val="20"/>
          <w:lang w:eastAsia="nl-NL" w:bidi="hi-IN"/>
        </w:rPr>
        <w:t>) = € 15.139,12</w:t>
      </w:r>
    </w:p>
    <w:p w14:paraId="6F5E3A87" w14:textId="0CF99521" w:rsidR="004A0F44" w:rsidRPr="00144E54" w:rsidRDefault="004A0F44" w:rsidP="004A0F44">
      <w:pPr>
        <w:widowControl w:val="0"/>
        <w:suppressAutoHyphens/>
        <w:spacing w:after="0" w:line="240" w:lineRule="auto"/>
        <w:rPr>
          <w:rFonts w:ascii="Verdana" w:eastAsia="Times New Roman" w:hAnsi="Verdana" w:cs="Arial"/>
          <w:color w:val="000000"/>
          <w:kern w:val="1"/>
          <w:sz w:val="20"/>
          <w:szCs w:val="20"/>
          <w:lang w:eastAsia="nl-NL" w:bidi="hi-IN"/>
        </w:rPr>
      </w:pPr>
      <w:r w:rsidRPr="00144E54">
        <w:rPr>
          <w:rFonts w:ascii="Verdana" w:eastAsia="Times New Roman" w:hAnsi="Verdana" w:cs="Arial"/>
          <w:b/>
          <w:color w:val="000000"/>
          <w:kern w:val="1"/>
          <w:sz w:val="20"/>
          <w:szCs w:val="20"/>
          <w:lang w:eastAsia="nl-NL" w:bidi="hi-IN"/>
        </w:rPr>
        <w:t>b</w:t>
      </w:r>
      <w:r w:rsidRPr="00144E54">
        <w:rPr>
          <w:rFonts w:ascii="Verdana" w:eastAsia="Times New Roman" w:hAnsi="Verdana" w:cs="Arial"/>
          <w:color w:val="000000"/>
          <w:kern w:val="1"/>
          <w:sz w:val="20"/>
          <w:szCs w:val="20"/>
          <w:lang w:eastAsia="nl-NL" w:bidi="hi-IN"/>
        </w:rPr>
        <w:t xml:space="preserve"> Eindbedrag = € 17.024,33</w:t>
      </w:r>
      <w:r w:rsidR="00757F4B" w:rsidRPr="00144E54">
        <w:rPr>
          <w:rFonts w:ascii="Verdana" w:eastAsia="Times New Roman" w:hAnsi="Verdana" w:cs="Arial"/>
          <w:color w:val="000000"/>
          <w:kern w:val="1"/>
          <w:sz w:val="20"/>
          <w:szCs w:val="20"/>
          <w:lang w:eastAsia="nl-NL" w:bidi="hi-IN"/>
        </w:rPr>
        <w:t>.</w:t>
      </w:r>
      <w:r w:rsidRPr="00144E54">
        <w:rPr>
          <w:rFonts w:ascii="Verdana" w:eastAsia="Times New Roman" w:hAnsi="Verdana" w:cs="Arial"/>
          <w:color w:val="000000"/>
          <w:kern w:val="1"/>
          <w:sz w:val="20"/>
          <w:szCs w:val="20"/>
          <w:lang w:eastAsia="nl-NL" w:bidi="hi-IN"/>
        </w:rPr>
        <w:t xml:space="preserve"> Berekening: (€10.000 </w:t>
      </w:r>
      <w:r w:rsidRPr="00144E54">
        <w:rPr>
          <w:rFonts w:ascii="Verdana" w:eastAsia="SimSun" w:hAnsi="Verdana" w:cs="Mangal"/>
          <w:kern w:val="1"/>
          <w:sz w:val="20"/>
          <w:szCs w:val="20"/>
          <w:lang w:eastAsia="hi-IN" w:bidi="hi-IN"/>
        </w:rPr>
        <w:t>×</w:t>
      </w:r>
      <w:r w:rsidRPr="00144E54">
        <w:rPr>
          <w:rFonts w:ascii="Verdana" w:eastAsia="Times New Roman" w:hAnsi="Verdana" w:cs="Arial"/>
          <w:color w:val="000000"/>
          <w:kern w:val="1"/>
          <w:sz w:val="20"/>
          <w:szCs w:val="20"/>
          <w:lang w:eastAsia="nl-NL" w:bidi="hi-IN"/>
        </w:rPr>
        <w:t xml:space="preserve"> 1.03</w:t>
      </w:r>
      <w:r w:rsidRPr="00144E54">
        <w:rPr>
          <w:rFonts w:ascii="Verdana" w:eastAsia="Times New Roman" w:hAnsi="Verdana" w:cs="Arial"/>
          <w:color w:val="000000"/>
          <w:kern w:val="1"/>
          <w:sz w:val="20"/>
          <w:szCs w:val="20"/>
          <w:vertAlign w:val="superscript"/>
          <w:lang w:eastAsia="nl-NL" w:bidi="hi-IN"/>
        </w:rPr>
        <w:t>18</w:t>
      </w:r>
      <w:r w:rsidRPr="00144E54">
        <w:rPr>
          <w:rFonts w:ascii="Verdana" w:eastAsia="Times New Roman" w:hAnsi="Verdana" w:cs="Arial"/>
          <w:color w:val="000000"/>
          <w:kern w:val="1"/>
          <w:sz w:val="20"/>
          <w:szCs w:val="20"/>
          <w:lang w:eastAsia="nl-NL" w:bidi="hi-IN"/>
        </w:rPr>
        <w:t>) = €17.024,33</w:t>
      </w:r>
    </w:p>
    <w:p w14:paraId="0CF84A67" w14:textId="611FFE12" w:rsidR="004A0F44" w:rsidRPr="00144E54" w:rsidRDefault="004A0F44" w:rsidP="004A0F44">
      <w:pPr>
        <w:widowControl w:val="0"/>
        <w:suppressAutoHyphens/>
        <w:spacing w:after="0" w:line="240" w:lineRule="auto"/>
        <w:rPr>
          <w:rFonts w:ascii="Verdana" w:eastAsia="Times New Roman" w:hAnsi="Verdana" w:cs="Arial"/>
          <w:color w:val="000000"/>
          <w:kern w:val="1"/>
          <w:sz w:val="20"/>
          <w:szCs w:val="20"/>
          <w:lang w:eastAsia="nl-NL" w:bidi="hi-IN"/>
        </w:rPr>
      </w:pPr>
      <w:r w:rsidRPr="00144E54">
        <w:rPr>
          <w:rFonts w:ascii="Verdana" w:eastAsia="Times New Roman" w:hAnsi="Verdana" w:cs="Arial"/>
          <w:b/>
          <w:color w:val="000000"/>
          <w:kern w:val="1"/>
          <w:sz w:val="20"/>
          <w:szCs w:val="20"/>
          <w:lang w:eastAsia="nl-NL" w:bidi="hi-IN"/>
        </w:rPr>
        <w:t>c</w:t>
      </w:r>
      <w:r w:rsidRPr="00144E54">
        <w:rPr>
          <w:rFonts w:ascii="Verdana" w:eastAsia="Times New Roman" w:hAnsi="Verdana" w:cs="Arial"/>
          <w:color w:val="000000"/>
          <w:kern w:val="1"/>
          <w:sz w:val="20"/>
          <w:szCs w:val="20"/>
          <w:lang w:eastAsia="nl-NL" w:bidi="hi-IN"/>
        </w:rPr>
        <w:t xml:space="preserve"> Eindbedrag = € 13.073,41</w:t>
      </w:r>
      <w:r w:rsidR="00757F4B" w:rsidRPr="00144E54">
        <w:rPr>
          <w:rFonts w:ascii="Verdana" w:eastAsia="Times New Roman" w:hAnsi="Verdana" w:cs="Arial"/>
          <w:color w:val="000000"/>
          <w:kern w:val="1"/>
          <w:sz w:val="20"/>
          <w:szCs w:val="20"/>
          <w:lang w:eastAsia="nl-NL" w:bidi="hi-IN"/>
        </w:rPr>
        <w:t>.</w:t>
      </w:r>
      <w:r w:rsidRPr="00144E54">
        <w:rPr>
          <w:rFonts w:ascii="Verdana" w:eastAsia="Times New Roman" w:hAnsi="Verdana" w:cs="Arial"/>
          <w:color w:val="000000"/>
          <w:kern w:val="1"/>
          <w:sz w:val="20"/>
          <w:szCs w:val="20"/>
          <w:lang w:eastAsia="nl-NL" w:bidi="hi-IN"/>
        </w:rPr>
        <w:t xml:space="preserve"> Berekening: (€10.000 </w:t>
      </w:r>
      <w:r w:rsidRPr="00144E54">
        <w:rPr>
          <w:rFonts w:ascii="Verdana" w:eastAsia="SimSun" w:hAnsi="Verdana" w:cs="Mangal"/>
          <w:kern w:val="1"/>
          <w:sz w:val="20"/>
          <w:szCs w:val="20"/>
          <w:lang w:eastAsia="hi-IN" w:bidi="hi-IN"/>
        </w:rPr>
        <w:t>×</w:t>
      </w:r>
      <w:r w:rsidRPr="00144E54">
        <w:rPr>
          <w:rFonts w:ascii="Verdana" w:eastAsia="Times New Roman" w:hAnsi="Verdana" w:cs="Arial"/>
          <w:color w:val="000000"/>
          <w:kern w:val="1"/>
          <w:sz w:val="20"/>
          <w:szCs w:val="20"/>
          <w:lang w:eastAsia="nl-NL" w:bidi="hi-IN"/>
        </w:rPr>
        <w:t xml:space="preserve"> 1.015</w:t>
      </w:r>
      <w:r w:rsidRPr="00144E54">
        <w:rPr>
          <w:rFonts w:ascii="Verdana" w:eastAsia="Times New Roman" w:hAnsi="Verdana" w:cs="Arial"/>
          <w:color w:val="000000"/>
          <w:kern w:val="1"/>
          <w:sz w:val="20"/>
          <w:szCs w:val="20"/>
          <w:vertAlign w:val="superscript"/>
          <w:lang w:eastAsia="nl-NL" w:bidi="hi-IN"/>
        </w:rPr>
        <w:t>18</w:t>
      </w:r>
      <w:r w:rsidRPr="00144E54">
        <w:rPr>
          <w:rFonts w:ascii="Verdana" w:eastAsia="Times New Roman" w:hAnsi="Verdana" w:cs="Arial"/>
          <w:color w:val="000000"/>
          <w:kern w:val="1"/>
          <w:sz w:val="20"/>
          <w:szCs w:val="20"/>
          <w:lang w:eastAsia="nl-NL" w:bidi="hi-IN"/>
        </w:rPr>
        <w:t>) = €13.073,41</w:t>
      </w:r>
    </w:p>
    <w:p w14:paraId="2C4B008D" w14:textId="77777777" w:rsidR="004A0F44" w:rsidRPr="00144E54" w:rsidRDefault="004A0F44" w:rsidP="004A0F44">
      <w:pPr>
        <w:widowControl w:val="0"/>
        <w:suppressAutoHyphens/>
        <w:spacing w:after="0" w:line="240" w:lineRule="auto"/>
        <w:rPr>
          <w:rFonts w:ascii="Verdana" w:eastAsia="Times New Roman" w:hAnsi="Verdana" w:cs="Arial"/>
          <w:color w:val="000000"/>
          <w:kern w:val="1"/>
          <w:sz w:val="20"/>
          <w:szCs w:val="20"/>
          <w:lang w:eastAsia="nl-NL" w:bidi="hi-IN"/>
        </w:rPr>
      </w:pPr>
    </w:p>
    <w:p w14:paraId="5460DE5D" w14:textId="77777777" w:rsidR="004A0F44" w:rsidRPr="00144E54" w:rsidRDefault="004A0F44" w:rsidP="004A0F44">
      <w:pPr>
        <w:widowControl w:val="0"/>
        <w:suppressAutoHyphens/>
        <w:spacing w:after="0" w:line="240" w:lineRule="auto"/>
        <w:rPr>
          <w:rFonts w:ascii="Verdana" w:eastAsia="Times New Roman" w:hAnsi="Verdana" w:cs="Arial"/>
          <w:b/>
          <w:color w:val="000000"/>
          <w:kern w:val="1"/>
          <w:sz w:val="20"/>
          <w:szCs w:val="20"/>
          <w:lang w:eastAsia="nl-NL" w:bidi="hi-IN"/>
        </w:rPr>
      </w:pPr>
      <w:r w:rsidRPr="00144E54">
        <w:rPr>
          <w:rFonts w:ascii="Verdana" w:eastAsia="Times New Roman" w:hAnsi="Verdana" w:cs="Arial"/>
          <w:b/>
          <w:color w:val="000000"/>
          <w:kern w:val="1"/>
          <w:sz w:val="20"/>
          <w:szCs w:val="20"/>
          <w:lang w:eastAsia="nl-NL" w:bidi="hi-IN"/>
        </w:rPr>
        <w:t xml:space="preserve">6 </w:t>
      </w:r>
    </w:p>
    <w:tbl>
      <w:tblPr>
        <w:tblStyle w:val="Tabelraster"/>
        <w:tblW w:w="0" w:type="auto"/>
        <w:tblLook w:val="04A0" w:firstRow="1" w:lastRow="0" w:firstColumn="1" w:lastColumn="0" w:noHBand="0" w:noVBand="1"/>
      </w:tblPr>
      <w:tblGrid>
        <w:gridCol w:w="1158"/>
        <w:gridCol w:w="925"/>
        <w:gridCol w:w="4434"/>
        <w:gridCol w:w="1459"/>
      </w:tblGrid>
      <w:tr w:rsidR="004A0F44" w:rsidRPr="00144E54" w14:paraId="176609A7" w14:textId="77777777" w:rsidTr="00037A1F">
        <w:tc>
          <w:tcPr>
            <w:tcW w:w="1158" w:type="dxa"/>
          </w:tcPr>
          <w:p w14:paraId="233F7805"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Nominale rente</w:t>
            </w:r>
          </w:p>
        </w:tc>
        <w:tc>
          <w:tcPr>
            <w:tcW w:w="925" w:type="dxa"/>
          </w:tcPr>
          <w:p w14:paraId="54EC1050"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Inflatie</w:t>
            </w:r>
          </w:p>
        </w:tc>
        <w:tc>
          <w:tcPr>
            <w:tcW w:w="4434" w:type="dxa"/>
          </w:tcPr>
          <w:p w14:paraId="7F3AA540"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Berekening</w:t>
            </w:r>
          </w:p>
        </w:tc>
        <w:tc>
          <w:tcPr>
            <w:tcW w:w="1459" w:type="dxa"/>
          </w:tcPr>
          <w:p w14:paraId="07E28070"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Reële rente</w:t>
            </w:r>
          </w:p>
        </w:tc>
      </w:tr>
      <w:tr w:rsidR="004A0F44" w:rsidRPr="00144E54" w14:paraId="62684B0C" w14:textId="77777777" w:rsidTr="00037A1F">
        <w:tc>
          <w:tcPr>
            <w:tcW w:w="1158" w:type="dxa"/>
          </w:tcPr>
          <w:p w14:paraId="408D11A7"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lastRenderedPageBreak/>
              <w:t>4,5%</w:t>
            </w:r>
          </w:p>
        </w:tc>
        <w:tc>
          <w:tcPr>
            <w:tcW w:w="925" w:type="dxa"/>
          </w:tcPr>
          <w:p w14:paraId="7EEB002B"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3,0%</w:t>
            </w:r>
          </w:p>
        </w:tc>
        <w:tc>
          <w:tcPr>
            <w:tcW w:w="4434" w:type="dxa"/>
          </w:tcPr>
          <w:p w14:paraId="18725CEC" w14:textId="77777777" w:rsidR="004A0F44" w:rsidRPr="00144E54" w:rsidRDefault="00864A5E" w:rsidP="004A0F44">
            <w:pPr>
              <w:widowControl w:val="0"/>
              <w:suppressAutoHyphens/>
              <w:rPr>
                <w:rFonts w:ascii="Verdana" w:eastAsia="SimSun" w:hAnsi="Verdana" w:cs="Mangal"/>
                <w:kern w:val="1"/>
                <w:lang w:eastAsia="hi-IN" w:bidi="hi-IN"/>
              </w:rPr>
            </w:pPr>
            <m:oMath>
              <m:f>
                <m:fPr>
                  <m:ctrlPr>
                    <w:rPr>
                      <w:rFonts w:ascii="Cambria Math" w:eastAsia="SimSun" w:hAnsi="Cambria Math" w:cs="Mangal"/>
                      <w:iCs/>
                      <w:kern w:val="1"/>
                      <w:lang w:eastAsia="hi-IN" w:bidi="hi-IN"/>
                    </w:rPr>
                  </m:ctrlPr>
                </m:fPr>
                <m:num>
                  <m:r>
                    <m:rPr>
                      <m:sty m:val="p"/>
                    </m:rPr>
                    <w:rPr>
                      <w:rFonts w:ascii="Cambria Math" w:eastAsia="SimSun" w:hAnsi="Cambria Math" w:cs="Mangal"/>
                      <w:kern w:val="1"/>
                      <w:lang w:eastAsia="hi-IN" w:bidi="hi-IN"/>
                    </w:rPr>
                    <m:t>104,5</m:t>
                  </m:r>
                </m:num>
                <m:den>
                  <m:r>
                    <m:rPr>
                      <m:sty m:val="p"/>
                    </m:rPr>
                    <w:rPr>
                      <w:rFonts w:ascii="Cambria Math" w:eastAsia="SimSun" w:hAnsi="Cambria Math" w:cs="Mangal"/>
                      <w:kern w:val="1"/>
                      <w:lang w:eastAsia="hi-IN" w:bidi="hi-IN"/>
                    </w:rPr>
                    <m:t>103</m:t>
                  </m:r>
                </m:den>
              </m:f>
              <m:r>
                <m:rPr>
                  <m:sty m:val="p"/>
                </m:rPr>
                <w:rPr>
                  <w:rFonts w:ascii="Cambria Math" w:eastAsia="SimSun" w:hAnsi="Cambria Math" w:cs="Mangal"/>
                  <w:kern w:val="1"/>
                  <w:lang w:eastAsia="hi-IN" w:bidi="hi-IN"/>
                </w:rPr>
                <m:t xml:space="preserve"> </m:t>
              </m:r>
            </m:oMath>
            <w:r w:rsidR="004A0F44" w:rsidRPr="00144E54">
              <w:rPr>
                <w:rFonts w:ascii="Verdana" w:eastAsia="SimSun" w:hAnsi="Verdana" w:cs="Mangal"/>
                <w:kern w:val="1"/>
                <w:lang w:eastAsia="hi-IN" w:bidi="hi-IN"/>
              </w:rPr>
              <w:t>× 100 = 101,46</w:t>
            </w:r>
          </w:p>
        </w:tc>
        <w:tc>
          <w:tcPr>
            <w:tcW w:w="1459" w:type="dxa"/>
          </w:tcPr>
          <w:p w14:paraId="76638167"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1,46%</w:t>
            </w:r>
          </w:p>
        </w:tc>
      </w:tr>
      <w:tr w:rsidR="004A0F44" w:rsidRPr="00144E54" w14:paraId="201FD9E9" w14:textId="77777777" w:rsidTr="00037A1F">
        <w:tc>
          <w:tcPr>
            <w:tcW w:w="1158" w:type="dxa"/>
          </w:tcPr>
          <w:p w14:paraId="5613E44C"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2,3%</w:t>
            </w:r>
          </w:p>
        </w:tc>
        <w:tc>
          <w:tcPr>
            <w:tcW w:w="925" w:type="dxa"/>
          </w:tcPr>
          <w:p w14:paraId="542A28C0"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5,2%</w:t>
            </w:r>
          </w:p>
        </w:tc>
        <w:tc>
          <w:tcPr>
            <w:tcW w:w="4434" w:type="dxa"/>
          </w:tcPr>
          <w:p w14:paraId="706A323A" w14:textId="77777777" w:rsidR="004A0F44" w:rsidRPr="00144E54" w:rsidRDefault="00864A5E" w:rsidP="004A0F44">
            <w:pPr>
              <w:widowControl w:val="0"/>
              <w:suppressAutoHyphens/>
              <w:rPr>
                <w:rFonts w:ascii="Verdana" w:eastAsia="SimSun" w:hAnsi="Verdana" w:cs="Mangal"/>
                <w:kern w:val="1"/>
                <w:lang w:eastAsia="hi-IN" w:bidi="hi-IN"/>
              </w:rPr>
            </w:pPr>
            <m:oMath>
              <m:f>
                <m:fPr>
                  <m:ctrlPr>
                    <w:rPr>
                      <w:rFonts w:ascii="Cambria Math" w:eastAsia="SimSun" w:hAnsi="Cambria Math" w:cs="Mangal"/>
                      <w:iCs/>
                      <w:kern w:val="1"/>
                      <w:lang w:eastAsia="hi-IN" w:bidi="hi-IN"/>
                    </w:rPr>
                  </m:ctrlPr>
                </m:fPr>
                <m:num>
                  <m:r>
                    <m:rPr>
                      <m:sty m:val="p"/>
                    </m:rPr>
                    <w:rPr>
                      <w:rFonts w:ascii="Cambria Math" w:eastAsia="SimSun" w:hAnsi="Cambria Math" w:cs="Mangal"/>
                      <w:kern w:val="1"/>
                      <w:lang w:eastAsia="hi-IN" w:bidi="hi-IN"/>
                    </w:rPr>
                    <m:t>102,3</m:t>
                  </m:r>
                </m:num>
                <m:den>
                  <m:r>
                    <m:rPr>
                      <m:sty m:val="p"/>
                    </m:rPr>
                    <w:rPr>
                      <w:rFonts w:ascii="Cambria Math" w:eastAsia="SimSun" w:hAnsi="Cambria Math" w:cs="Mangal"/>
                      <w:kern w:val="1"/>
                      <w:lang w:eastAsia="hi-IN" w:bidi="hi-IN"/>
                    </w:rPr>
                    <m:t>105,2</m:t>
                  </m:r>
                </m:den>
              </m:f>
              <m:r>
                <m:rPr>
                  <m:sty m:val="p"/>
                </m:rPr>
                <w:rPr>
                  <w:rFonts w:ascii="Cambria Math" w:eastAsia="SimSun" w:hAnsi="Cambria Math" w:cs="Mangal"/>
                  <w:kern w:val="1"/>
                  <w:lang w:eastAsia="hi-IN" w:bidi="hi-IN"/>
                </w:rPr>
                <m:t xml:space="preserve"> </m:t>
              </m:r>
            </m:oMath>
            <w:r w:rsidR="004A0F44" w:rsidRPr="00144E54">
              <w:rPr>
                <w:rFonts w:ascii="Verdana" w:eastAsia="SimSun" w:hAnsi="Verdana" w:cs="Mangal"/>
                <w:kern w:val="1"/>
                <w:lang w:eastAsia="hi-IN" w:bidi="hi-IN"/>
              </w:rPr>
              <w:t xml:space="preserve"> × 100 = 97,24</w:t>
            </w:r>
          </w:p>
        </w:tc>
        <w:tc>
          <w:tcPr>
            <w:tcW w:w="1459" w:type="dxa"/>
          </w:tcPr>
          <w:p w14:paraId="3515CB2A"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-2,76%</w:t>
            </w:r>
          </w:p>
        </w:tc>
      </w:tr>
      <w:tr w:rsidR="004A0F44" w:rsidRPr="00144E54" w14:paraId="73C82D0E" w14:textId="77777777" w:rsidTr="00037A1F">
        <w:tc>
          <w:tcPr>
            <w:tcW w:w="1158" w:type="dxa"/>
          </w:tcPr>
          <w:p w14:paraId="00F77659"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1,7%</w:t>
            </w:r>
          </w:p>
        </w:tc>
        <w:tc>
          <w:tcPr>
            <w:tcW w:w="925" w:type="dxa"/>
          </w:tcPr>
          <w:p w14:paraId="3083D860"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2,4%</w:t>
            </w:r>
          </w:p>
        </w:tc>
        <w:tc>
          <w:tcPr>
            <w:tcW w:w="4434" w:type="dxa"/>
          </w:tcPr>
          <w:p w14:paraId="4D109C83" w14:textId="77777777" w:rsidR="004A0F44" w:rsidRPr="00144E54" w:rsidRDefault="00864A5E" w:rsidP="004A0F44">
            <w:pPr>
              <w:widowControl w:val="0"/>
              <w:suppressAutoHyphens/>
              <w:rPr>
                <w:rFonts w:ascii="Verdana" w:eastAsia="SimSun" w:hAnsi="Verdana" w:cs="Mangal"/>
                <w:kern w:val="1"/>
                <w:lang w:eastAsia="hi-IN" w:bidi="hi-IN"/>
              </w:rPr>
            </w:pPr>
            <m:oMath>
              <m:f>
                <m:fPr>
                  <m:ctrlPr>
                    <w:rPr>
                      <w:rFonts w:ascii="Cambria Math" w:eastAsia="SimSun" w:hAnsi="Cambria Math" w:cs="Mangal"/>
                      <w:iCs/>
                      <w:kern w:val="1"/>
                      <w:lang w:eastAsia="hi-IN" w:bidi="hi-IN"/>
                    </w:rPr>
                  </m:ctrlPr>
                </m:fPr>
                <m:num>
                  <m:r>
                    <m:rPr>
                      <m:sty m:val="p"/>
                    </m:rPr>
                    <w:rPr>
                      <w:rFonts w:ascii="Cambria Math" w:eastAsia="SimSun" w:hAnsi="Cambria Math" w:cs="Mangal"/>
                      <w:kern w:val="1"/>
                      <w:lang w:eastAsia="hi-IN" w:bidi="hi-IN"/>
                    </w:rPr>
                    <m:t>101,7</m:t>
                  </m:r>
                </m:num>
                <m:den>
                  <m:r>
                    <m:rPr>
                      <m:sty m:val="p"/>
                    </m:rPr>
                    <w:rPr>
                      <w:rFonts w:ascii="Cambria Math" w:eastAsia="SimSun" w:hAnsi="Cambria Math" w:cs="Mangal"/>
                      <w:kern w:val="1"/>
                      <w:lang w:eastAsia="hi-IN" w:bidi="hi-IN"/>
                    </w:rPr>
                    <m:t>102,4</m:t>
                  </m:r>
                </m:den>
              </m:f>
            </m:oMath>
            <w:r w:rsidR="004A0F44" w:rsidRPr="00144E54">
              <w:rPr>
                <w:rFonts w:ascii="Verdana" w:eastAsia="SimSun" w:hAnsi="Verdana" w:cs="Mangal"/>
                <w:kern w:val="1"/>
                <w:lang w:eastAsia="hi-IN" w:bidi="hi-IN"/>
              </w:rPr>
              <w:t xml:space="preserve"> × 100 = 99,32</w:t>
            </w:r>
          </w:p>
        </w:tc>
        <w:tc>
          <w:tcPr>
            <w:tcW w:w="1459" w:type="dxa"/>
          </w:tcPr>
          <w:p w14:paraId="1151376E" w14:textId="77777777" w:rsidR="004A0F44" w:rsidRPr="00144E54" w:rsidRDefault="004A0F44" w:rsidP="004A0F44">
            <w:pPr>
              <w:widowControl w:val="0"/>
              <w:suppressAutoHyphens/>
              <w:rPr>
                <w:rFonts w:ascii="Verdana" w:eastAsia="SimSun" w:hAnsi="Verdana" w:cs="Mangal"/>
                <w:kern w:val="1"/>
                <w:lang w:eastAsia="hi-IN" w:bidi="hi-IN"/>
              </w:rPr>
            </w:pPr>
            <w:r w:rsidRPr="00144E54">
              <w:rPr>
                <w:rFonts w:ascii="Verdana" w:eastAsia="SimSun" w:hAnsi="Verdana" w:cs="Mangal"/>
                <w:kern w:val="1"/>
                <w:lang w:eastAsia="hi-IN" w:bidi="hi-IN"/>
              </w:rPr>
              <w:t>-0,68%</w:t>
            </w:r>
          </w:p>
        </w:tc>
      </w:tr>
    </w:tbl>
    <w:p w14:paraId="0B6E1F68" w14:textId="5EF83BE2" w:rsidR="00757F4B" w:rsidRPr="00144E54" w:rsidRDefault="00757F4B" w:rsidP="004A0F44">
      <w:pPr>
        <w:widowControl w:val="0"/>
        <w:suppressAutoHyphens/>
        <w:spacing w:after="0" w:line="240" w:lineRule="auto"/>
        <w:rPr>
          <w:rFonts w:ascii="Verdana" w:eastAsia="Times New Roman" w:hAnsi="Verdana" w:cs="Arial"/>
          <w:b/>
          <w:color w:val="000000"/>
          <w:kern w:val="1"/>
          <w:sz w:val="20"/>
          <w:szCs w:val="20"/>
          <w:lang w:eastAsia="nl-NL" w:bidi="hi-IN"/>
        </w:rPr>
      </w:pPr>
    </w:p>
    <w:p w14:paraId="24A108E4" w14:textId="690E84EE" w:rsidR="007F30FA" w:rsidRPr="00144E54" w:rsidRDefault="007F30FA" w:rsidP="007F30FA">
      <w:pPr>
        <w:widowControl w:val="0"/>
        <w:suppressAutoHyphens/>
        <w:spacing w:after="0" w:line="240" w:lineRule="auto"/>
        <w:rPr>
          <w:rFonts w:ascii="Verdana" w:eastAsia="Times New Roman" w:hAnsi="Verdana" w:cs="Arial"/>
          <w:b/>
          <w:color w:val="000000"/>
          <w:kern w:val="1"/>
          <w:sz w:val="20"/>
          <w:szCs w:val="20"/>
          <w:lang w:eastAsia="nl-NL" w:bidi="hi-IN"/>
        </w:rPr>
      </w:pPr>
      <w:r w:rsidRPr="00144E54">
        <w:rPr>
          <w:rFonts w:ascii="Verdana" w:eastAsia="Times New Roman" w:hAnsi="Verdana" w:cs="Arial"/>
          <w:b/>
          <w:color w:val="000000"/>
          <w:kern w:val="1"/>
          <w:sz w:val="20"/>
          <w:szCs w:val="20"/>
          <w:lang w:eastAsia="nl-NL" w:bidi="hi-IN"/>
        </w:rPr>
        <w:t xml:space="preserve">7 a+b </w:t>
      </w:r>
    </w:p>
    <w:tbl>
      <w:tblPr>
        <w:tblStyle w:val="Tabelraster"/>
        <w:tblW w:w="0" w:type="auto"/>
        <w:tblLook w:val="04A0" w:firstRow="1" w:lastRow="0" w:firstColumn="1" w:lastColumn="0" w:noHBand="0" w:noVBand="1"/>
      </w:tblPr>
      <w:tblGrid>
        <w:gridCol w:w="962"/>
        <w:gridCol w:w="1666"/>
        <w:gridCol w:w="1666"/>
        <w:gridCol w:w="925"/>
        <w:gridCol w:w="1564"/>
      </w:tblGrid>
      <w:tr w:rsidR="007F30FA" w:rsidRPr="00144E54" w14:paraId="2D7B58D4" w14:textId="77777777" w:rsidTr="007F30FA">
        <w:tc>
          <w:tcPr>
            <w:tcW w:w="962" w:type="dxa"/>
          </w:tcPr>
          <w:p w14:paraId="221BADAA" w14:textId="77777777" w:rsidR="007F30FA" w:rsidRPr="00144E54" w:rsidRDefault="007F30FA" w:rsidP="00F93BED">
            <w:pPr>
              <w:rPr>
                <w:rFonts w:ascii="Verdana" w:hAnsi="Verdana"/>
              </w:rPr>
            </w:pPr>
            <w:r w:rsidRPr="00144E54">
              <w:rPr>
                <w:rFonts w:ascii="Verdana" w:hAnsi="Verdana"/>
              </w:rPr>
              <w:t>Periode</w:t>
            </w:r>
          </w:p>
          <w:p w14:paraId="1AE21226" w14:textId="77777777" w:rsidR="007F30FA" w:rsidRPr="00144E54" w:rsidRDefault="007F30FA" w:rsidP="00F93BED">
            <w:pPr>
              <w:rPr>
                <w:rFonts w:ascii="Verdana" w:hAnsi="Verdana"/>
              </w:rPr>
            </w:pPr>
            <w:r w:rsidRPr="00144E54">
              <w:rPr>
                <w:rFonts w:ascii="Verdana" w:hAnsi="Verdana"/>
              </w:rPr>
              <w:t>(2015 =100)</w:t>
            </w:r>
          </w:p>
        </w:tc>
        <w:tc>
          <w:tcPr>
            <w:tcW w:w="1666" w:type="dxa"/>
          </w:tcPr>
          <w:p w14:paraId="6DDF08E7" w14:textId="77777777" w:rsidR="007F30FA" w:rsidRPr="00144E54" w:rsidRDefault="007F30FA" w:rsidP="00F93BED">
            <w:pPr>
              <w:rPr>
                <w:rFonts w:ascii="Verdana" w:hAnsi="Verdana"/>
              </w:rPr>
            </w:pPr>
            <w:r w:rsidRPr="00144E54">
              <w:rPr>
                <w:rFonts w:ascii="Verdana" w:hAnsi="Verdana"/>
              </w:rPr>
              <w:t>Prijsindex bestaande koopwoningen</w:t>
            </w:r>
          </w:p>
        </w:tc>
        <w:tc>
          <w:tcPr>
            <w:tcW w:w="1666" w:type="dxa"/>
          </w:tcPr>
          <w:p w14:paraId="2065829A" w14:textId="77777777" w:rsidR="007F30FA" w:rsidRPr="00144E54" w:rsidRDefault="007F30FA" w:rsidP="00F93BED">
            <w:pPr>
              <w:rPr>
                <w:rFonts w:ascii="Verdana" w:hAnsi="Verdana"/>
              </w:rPr>
            </w:pPr>
            <w:r w:rsidRPr="00144E54">
              <w:rPr>
                <w:rFonts w:ascii="Verdana" w:hAnsi="Verdana"/>
              </w:rPr>
              <w:t>Jaarlijkse prijsstijging bestaande koopwoningen tov voorgaand jaar</w:t>
            </w:r>
          </w:p>
        </w:tc>
        <w:tc>
          <w:tcPr>
            <w:tcW w:w="925" w:type="dxa"/>
          </w:tcPr>
          <w:p w14:paraId="71500B02" w14:textId="77777777" w:rsidR="007F30FA" w:rsidRPr="00144E54" w:rsidRDefault="007F30FA" w:rsidP="00F93BED">
            <w:pPr>
              <w:rPr>
                <w:rFonts w:ascii="Verdana" w:hAnsi="Verdana"/>
              </w:rPr>
            </w:pPr>
            <w:r w:rsidRPr="00144E54">
              <w:rPr>
                <w:rFonts w:ascii="Verdana" w:hAnsi="Verdana"/>
              </w:rPr>
              <w:t>CPI</w:t>
            </w:r>
          </w:p>
        </w:tc>
        <w:tc>
          <w:tcPr>
            <w:tcW w:w="1564" w:type="dxa"/>
          </w:tcPr>
          <w:p w14:paraId="26C34D5B" w14:textId="77777777" w:rsidR="007F30FA" w:rsidRPr="00144E54" w:rsidRDefault="007F30FA" w:rsidP="00F93BED">
            <w:pPr>
              <w:rPr>
                <w:rFonts w:ascii="Verdana" w:hAnsi="Verdana"/>
              </w:rPr>
            </w:pPr>
            <w:r w:rsidRPr="00144E54">
              <w:rPr>
                <w:rFonts w:ascii="Verdana" w:hAnsi="Verdana"/>
              </w:rPr>
              <w:t>Jaarlijkse stijging consumenten prijzen tov voorgaand jaar</w:t>
            </w:r>
          </w:p>
        </w:tc>
      </w:tr>
      <w:tr w:rsidR="007F30FA" w:rsidRPr="00144E54" w14:paraId="6D037FFA" w14:textId="77777777" w:rsidTr="007F30FA">
        <w:tc>
          <w:tcPr>
            <w:tcW w:w="962" w:type="dxa"/>
          </w:tcPr>
          <w:p w14:paraId="700B7C67" w14:textId="77777777" w:rsidR="007F30FA" w:rsidRPr="00144E54" w:rsidRDefault="007F30FA" w:rsidP="00F93BED">
            <w:pPr>
              <w:rPr>
                <w:rFonts w:ascii="Verdana" w:hAnsi="Verdana"/>
              </w:rPr>
            </w:pPr>
            <w:r w:rsidRPr="00144E54">
              <w:rPr>
                <w:rFonts w:ascii="Verdana" w:hAnsi="Verdana"/>
              </w:rPr>
              <w:t>2015</w:t>
            </w:r>
          </w:p>
        </w:tc>
        <w:tc>
          <w:tcPr>
            <w:tcW w:w="1666" w:type="dxa"/>
          </w:tcPr>
          <w:p w14:paraId="03B06EE3" w14:textId="77777777" w:rsidR="007F30FA" w:rsidRPr="00144E54" w:rsidRDefault="007F30FA" w:rsidP="00F93BED">
            <w:pPr>
              <w:rPr>
                <w:rFonts w:ascii="Verdana" w:hAnsi="Verdana"/>
              </w:rPr>
            </w:pPr>
            <w:r w:rsidRPr="00144E54">
              <w:rPr>
                <w:rFonts w:ascii="Verdana" w:hAnsi="Verdana"/>
              </w:rPr>
              <w:t>100</w:t>
            </w:r>
          </w:p>
        </w:tc>
        <w:tc>
          <w:tcPr>
            <w:tcW w:w="1666" w:type="dxa"/>
          </w:tcPr>
          <w:p w14:paraId="229AAA7F" w14:textId="77777777" w:rsidR="007F30FA" w:rsidRPr="00144E54" w:rsidRDefault="007F30FA" w:rsidP="00F93BED">
            <w:pPr>
              <w:rPr>
                <w:rFonts w:ascii="Verdana" w:hAnsi="Verdana"/>
              </w:rPr>
            </w:pPr>
            <w:r w:rsidRPr="00144E54">
              <w:rPr>
                <w:rFonts w:ascii="Verdana" w:hAnsi="Verdana"/>
              </w:rPr>
              <w:t>-</w:t>
            </w:r>
          </w:p>
        </w:tc>
        <w:tc>
          <w:tcPr>
            <w:tcW w:w="925" w:type="dxa"/>
          </w:tcPr>
          <w:p w14:paraId="228B8E2C" w14:textId="77777777" w:rsidR="007F30FA" w:rsidRPr="00144E54" w:rsidRDefault="007F30FA" w:rsidP="00F93BED">
            <w:pPr>
              <w:rPr>
                <w:rFonts w:ascii="Verdana" w:hAnsi="Verdana"/>
              </w:rPr>
            </w:pPr>
            <w:r w:rsidRPr="00144E54">
              <w:rPr>
                <w:rFonts w:ascii="Verdana" w:hAnsi="Verdana"/>
              </w:rPr>
              <w:t>100</w:t>
            </w:r>
          </w:p>
        </w:tc>
        <w:tc>
          <w:tcPr>
            <w:tcW w:w="1564" w:type="dxa"/>
          </w:tcPr>
          <w:p w14:paraId="5EDA0520" w14:textId="77777777" w:rsidR="007F30FA" w:rsidRPr="00144E54" w:rsidRDefault="007F30FA" w:rsidP="00F93BED">
            <w:pPr>
              <w:rPr>
                <w:rFonts w:ascii="Verdana" w:hAnsi="Verdana"/>
              </w:rPr>
            </w:pPr>
            <w:r w:rsidRPr="00144E54">
              <w:rPr>
                <w:rFonts w:ascii="Verdana" w:hAnsi="Verdana"/>
              </w:rPr>
              <w:t>-</w:t>
            </w:r>
          </w:p>
        </w:tc>
      </w:tr>
      <w:tr w:rsidR="007F30FA" w:rsidRPr="00144E54" w14:paraId="17297501" w14:textId="77777777" w:rsidTr="007F30FA">
        <w:tc>
          <w:tcPr>
            <w:tcW w:w="962" w:type="dxa"/>
          </w:tcPr>
          <w:p w14:paraId="3A51947B" w14:textId="77777777" w:rsidR="007F30FA" w:rsidRPr="00144E54" w:rsidRDefault="007F30FA" w:rsidP="007F30FA">
            <w:pPr>
              <w:rPr>
                <w:rFonts w:ascii="Verdana" w:hAnsi="Verdana"/>
              </w:rPr>
            </w:pPr>
            <w:r w:rsidRPr="00144E54">
              <w:rPr>
                <w:rFonts w:ascii="Verdana" w:hAnsi="Verdana"/>
              </w:rPr>
              <w:t>2016</w:t>
            </w:r>
          </w:p>
        </w:tc>
        <w:tc>
          <w:tcPr>
            <w:tcW w:w="1666" w:type="dxa"/>
          </w:tcPr>
          <w:p w14:paraId="66B9F37F" w14:textId="77777777" w:rsidR="007F30FA" w:rsidRPr="00144E54" w:rsidRDefault="007F30FA" w:rsidP="007F30FA">
            <w:pPr>
              <w:rPr>
                <w:rFonts w:ascii="Verdana" w:hAnsi="Verdana"/>
              </w:rPr>
            </w:pPr>
            <w:r w:rsidRPr="00144E54">
              <w:rPr>
                <w:rFonts w:ascii="Verdana" w:hAnsi="Verdana"/>
              </w:rPr>
              <w:t>105</w:t>
            </w:r>
          </w:p>
        </w:tc>
        <w:tc>
          <w:tcPr>
            <w:tcW w:w="1666" w:type="dxa"/>
          </w:tcPr>
          <w:p w14:paraId="06BF2D8D" w14:textId="057EB466" w:rsidR="007F30FA" w:rsidRPr="00144E54" w:rsidRDefault="007F30FA" w:rsidP="007F30FA">
            <w:pPr>
              <w:rPr>
                <w:rFonts w:ascii="Verdana" w:hAnsi="Verdana"/>
              </w:rPr>
            </w:pPr>
            <w:r w:rsidRPr="00144E54">
              <w:rPr>
                <w:rFonts w:ascii="Verdana" w:hAnsi="Verdana"/>
              </w:rPr>
              <w:t>5,0%</w:t>
            </w:r>
          </w:p>
        </w:tc>
        <w:tc>
          <w:tcPr>
            <w:tcW w:w="925" w:type="dxa"/>
          </w:tcPr>
          <w:p w14:paraId="6F43289A" w14:textId="77777777" w:rsidR="007F30FA" w:rsidRPr="00144E54" w:rsidRDefault="007F30FA" w:rsidP="007F30FA">
            <w:pPr>
              <w:rPr>
                <w:rFonts w:ascii="Verdana" w:hAnsi="Verdana"/>
              </w:rPr>
            </w:pPr>
            <w:r w:rsidRPr="00144E54">
              <w:rPr>
                <w:rFonts w:ascii="Verdana" w:hAnsi="Verdana"/>
              </w:rPr>
              <w:t>100,32</w:t>
            </w:r>
          </w:p>
        </w:tc>
        <w:tc>
          <w:tcPr>
            <w:tcW w:w="1564" w:type="dxa"/>
          </w:tcPr>
          <w:p w14:paraId="7E79867D" w14:textId="49313095" w:rsidR="007F30FA" w:rsidRPr="00144E54" w:rsidRDefault="007F30FA" w:rsidP="007F30FA">
            <w:pPr>
              <w:rPr>
                <w:rFonts w:ascii="Verdana" w:hAnsi="Verdana"/>
              </w:rPr>
            </w:pPr>
            <w:r w:rsidRPr="00144E54">
              <w:rPr>
                <w:rFonts w:ascii="Verdana" w:hAnsi="Verdana"/>
              </w:rPr>
              <w:t>0,3%</w:t>
            </w:r>
          </w:p>
        </w:tc>
      </w:tr>
      <w:tr w:rsidR="007F30FA" w:rsidRPr="00144E54" w14:paraId="5A408CB9" w14:textId="77777777" w:rsidTr="007F30FA">
        <w:tc>
          <w:tcPr>
            <w:tcW w:w="962" w:type="dxa"/>
          </w:tcPr>
          <w:p w14:paraId="2C7A6A20" w14:textId="77777777" w:rsidR="007F30FA" w:rsidRPr="00144E54" w:rsidRDefault="007F30FA" w:rsidP="007F30FA">
            <w:pPr>
              <w:rPr>
                <w:rFonts w:ascii="Verdana" w:hAnsi="Verdana"/>
              </w:rPr>
            </w:pPr>
            <w:r w:rsidRPr="00144E54">
              <w:rPr>
                <w:rFonts w:ascii="Verdana" w:hAnsi="Verdana"/>
              </w:rPr>
              <w:t>2017</w:t>
            </w:r>
          </w:p>
        </w:tc>
        <w:tc>
          <w:tcPr>
            <w:tcW w:w="1666" w:type="dxa"/>
          </w:tcPr>
          <w:p w14:paraId="6F462164" w14:textId="77777777" w:rsidR="007F30FA" w:rsidRPr="00144E54" w:rsidRDefault="007F30FA" w:rsidP="007F30FA">
            <w:pPr>
              <w:rPr>
                <w:rFonts w:ascii="Verdana" w:hAnsi="Verdana"/>
              </w:rPr>
            </w:pPr>
            <w:r w:rsidRPr="00144E54">
              <w:rPr>
                <w:rFonts w:ascii="Verdana" w:hAnsi="Verdana"/>
              </w:rPr>
              <w:t>113</w:t>
            </w:r>
          </w:p>
        </w:tc>
        <w:tc>
          <w:tcPr>
            <w:tcW w:w="1666" w:type="dxa"/>
          </w:tcPr>
          <w:p w14:paraId="707BFC60" w14:textId="62E01968" w:rsidR="007F30FA" w:rsidRPr="00144E54" w:rsidRDefault="007F30FA" w:rsidP="007F30FA">
            <w:pPr>
              <w:rPr>
                <w:rFonts w:ascii="Verdana" w:hAnsi="Verdana"/>
              </w:rPr>
            </w:pPr>
            <w:r w:rsidRPr="00144E54">
              <w:rPr>
                <w:rFonts w:ascii="Verdana" w:hAnsi="Verdana"/>
              </w:rPr>
              <w:t>7,6%</w:t>
            </w:r>
          </w:p>
        </w:tc>
        <w:tc>
          <w:tcPr>
            <w:tcW w:w="925" w:type="dxa"/>
          </w:tcPr>
          <w:p w14:paraId="5F8DE33D" w14:textId="77777777" w:rsidR="007F30FA" w:rsidRPr="00144E54" w:rsidRDefault="007F30FA" w:rsidP="007F30FA">
            <w:pPr>
              <w:rPr>
                <w:rFonts w:ascii="Verdana" w:hAnsi="Verdana"/>
              </w:rPr>
            </w:pPr>
            <w:r w:rsidRPr="00144E54">
              <w:rPr>
                <w:rFonts w:ascii="Verdana" w:hAnsi="Verdana"/>
              </w:rPr>
              <w:t>101,7</w:t>
            </w:r>
          </w:p>
        </w:tc>
        <w:tc>
          <w:tcPr>
            <w:tcW w:w="1564" w:type="dxa"/>
          </w:tcPr>
          <w:p w14:paraId="61537872" w14:textId="4806E350" w:rsidR="007F30FA" w:rsidRPr="00144E54" w:rsidRDefault="007F30FA" w:rsidP="007F30FA">
            <w:pPr>
              <w:rPr>
                <w:rFonts w:ascii="Verdana" w:hAnsi="Verdana"/>
              </w:rPr>
            </w:pPr>
            <w:r w:rsidRPr="00144E54">
              <w:rPr>
                <w:rFonts w:ascii="Verdana" w:hAnsi="Verdana"/>
              </w:rPr>
              <w:t>1,4%</w:t>
            </w:r>
          </w:p>
        </w:tc>
      </w:tr>
      <w:tr w:rsidR="007F30FA" w:rsidRPr="00144E54" w14:paraId="0896C30A" w14:textId="77777777" w:rsidTr="007F30FA">
        <w:tc>
          <w:tcPr>
            <w:tcW w:w="962" w:type="dxa"/>
          </w:tcPr>
          <w:p w14:paraId="796370D7" w14:textId="77777777" w:rsidR="007F30FA" w:rsidRPr="00144E54" w:rsidRDefault="007F30FA" w:rsidP="007F30FA">
            <w:pPr>
              <w:rPr>
                <w:rFonts w:ascii="Verdana" w:hAnsi="Verdana"/>
              </w:rPr>
            </w:pPr>
            <w:r w:rsidRPr="00144E54">
              <w:rPr>
                <w:rFonts w:ascii="Verdana" w:hAnsi="Verdana"/>
              </w:rPr>
              <w:t>2018</w:t>
            </w:r>
          </w:p>
        </w:tc>
        <w:tc>
          <w:tcPr>
            <w:tcW w:w="1666" w:type="dxa"/>
          </w:tcPr>
          <w:p w14:paraId="76ECEDED" w14:textId="77777777" w:rsidR="007F30FA" w:rsidRPr="00144E54" w:rsidRDefault="007F30FA" w:rsidP="007F30FA">
            <w:pPr>
              <w:rPr>
                <w:rFonts w:ascii="Verdana" w:hAnsi="Verdana"/>
              </w:rPr>
            </w:pPr>
            <w:r w:rsidRPr="00144E54">
              <w:rPr>
                <w:rFonts w:ascii="Verdana" w:hAnsi="Verdana"/>
              </w:rPr>
              <w:t>123,2</w:t>
            </w:r>
          </w:p>
        </w:tc>
        <w:tc>
          <w:tcPr>
            <w:tcW w:w="1666" w:type="dxa"/>
          </w:tcPr>
          <w:p w14:paraId="7A7086D1" w14:textId="39BA117C" w:rsidR="007F30FA" w:rsidRPr="00144E54" w:rsidRDefault="007F30FA" w:rsidP="007F30FA">
            <w:pPr>
              <w:rPr>
                <w:rFonts w:ascii="Verdana" w:hAnsi="Verdana"/>
              </w:rPr>
            </w:pPr>
            <w:r w:rsidRPr="00144E54">
              <w:rPr>
                <w:rFonts w:ascii="Verdana" w:hAnsi="Verdana"/>
              </w:rPr>
              <w:t>9,0%</w:t>
            </w:r>
          </w:p>
        </w:tc>
        <w:tc>
          <w:tcPr>
            <w:tcW w:w="925" w:type="dxa"/>
          </w:tcPr>
          <w:p w14:paraId="49F10B84" w14:textId="77777777" w:rsidR="007F30FA" w:rsidRPr="00144E54" w:rsidRDefault="007F30FA" w:rsidP="007F30FA">
            <w:pPr>
              <w:rPr>
                <w:rFonts w:ascii="Verdana" w:hAnsi="Verdana"/>
              </w:rPr>
            </w:pPr>
            <w:r w:rsidRPr="00144E54">
              <w:rPr>
                <w:rFonts w:ascii="Verdana" w:hAnsi="Verdana"/>
              </w:rPr>
              <w:t>103,44</w:t>
            </w:r>
          </w:p>
        </w:tc>
        <w:tc>
          <w:tcPr>
            <w:tcW w:w="1564" w:type="dxa"/>
          </w:tcPr>
          <w:p w14:paraId="3F53B014" w14:textId="3AD38AD4" w:rsidR="007F30FA" w:rsidRPr="00144E54" w:rsidRDefault="007F30FA" w:rsidP="007F30FA">
            <w:pPr>
              <w:rPr>
                <w:rFonts w:ascii="Verdana" w:hAnsi="Verdana"/>
              </w:rPr>
            </w:pPr>
            <w:r w:rsidRPr="00144E54">
              <w:rPr>
                <w:rFonts w:ascii="Verdana" w:hAnsi="Verdana"/>
              </w:rPr>
              <w:t>1,7%</w:t>
            </w:r>
          </w:p>
        </w:tc>
      </w:tr>
      <w:tr w:rsidR="007F30FA" w:rsidRPr="00144E54" w14:paraId="1368CF73" w14:textId="77777777" w:rsidTr="007F30FA">
        <w:trPr>
          <w:trHeight w:val="70"/>
        </w:trPr>
        <w:tc>
          <w:tcPr>
            <w:tcW w:w="962" w:type="dxa"/>
          </w:tcPr>
          <w:p w14:paraId="1AC50CF5" w14:textId="77777777" w:rsidR="007F30FA" w:rsidRPr="00144E54" w:rsidRDefault="007F30FA" w:rsidP="007F30FA">
            <w:pPr>
              <w:rPr>
                <w:rFonts w:ascii="Verdana" w:hAnsi="Verdana"/>
              </w:rPr>
            </w:pPr>
            <w:r w:rsidRPr="00144E54">
              <w:rPr>
                <w:rFonts w:ascii="Verdana" w:hAnsi="Verdana"/>
              </w:rPr>
              <w:t>2019</w:t>
            </w:r>
          </w:p>
        </w:tc>
        <w:tc>
          <w:tcPr>
            <w:tcW w:w="1666" w:type="dxa"/>
          </w:tcPr>
          <w:p w14:paraId="148EE0EF" w14:textId="77777777" w:rsidR="007F30FA" w:rsidRPr="00144E54" w:rsidRDefault="007F30FA" w:rsidP="007F30FA">
            <w:pPr>
              <w:rPr>
                <w:rFonts w:ascii="Verdana" w:hAnsi="Verdana"/>
              </w:rPr>
            </w:pPr>
            <w:r w:rsidRPr="00144E54">
              <w:rPr>
                <w:rFonts w:ascii="Verdana" w:hAnsi="Verdana"/>
              </w:rPr>
              <w:t>131,7</w:t>
            </w:r>
          </w:p>
        </w:tc>
        <w:tc>
          <w:tcPr>
            <w:tcW w:w="1666" w:type="dxa"/>
          </w:tcPr>
          <w:p w14:paraId="4857E0B4" w14:textId="6A2111C9" w:rsidR="007F30FA" w:rsidRPr="00144E54" w:rsidRDefault="007F30FA" w:rsidP="007F30FA">
            <w:pPr>
              <w:rPr>
                <w:rFonts w:ascii="Verdana" w:hAnsi="Verdana"/>
              </w:rPr>
            </w:pPr>
            <w:r w:rsidRPr="00144E54">
              <w:rPr>
                <w:rFonts w:ascii="Verdana" w:hAnsi="Verdana"/>
              </w:rPr>
              <w:t>6,9%</w:t>
            </w:r>
          </w:p>
        </w:tc>
        <w:tc>
          <w:tcPr>
            <w:tcW w:w="925" w:type="dxa"/>
          </w:tcPr>
          <w:p w14:paraId="6E5435DA" w14:textId="77777777" w:rsidR="007F30FA" w:rsidRPr="00144E54" w:rsidRDefault="007F30FA" w:rsidP="007F30FA">
            <w:pPr>
              <w:rPr>
                <w:rFonts w:ascii="Verdana" w:hAnsi="Verdana"/>
              </w:rPr>
            </w:pPr>
            <w:r w:rsidRPr="00144E54">
              <w:rPr>
                <w:rFonts w:ascii="Verdana" w:hAnsi="Verdana"/>
              </w:rPr>
              <w:t>106,16</w:t>
            </w:r>
          </w:p>
        </w:tc>
        <w:tc>
          <w:tcPr>
            <w:tcW w:w="1564" w:type="dxa"/>
          </w:tcPr>
          <w:p w14:paraId="2FA2CB95" w14:textId="034948D4" w:rsidR="007F30FA" w:rsidRPr="00144E54" w:rsidRDefault="007F30FA" w:rsidP="007F30FA">
            <w:pPr>
              <w:rPr>
                <w:rFonts w:ascii="Verdana" w:hAnsi="Verdana"/>
              </w:rPr>
            </w:pPr>
            <w:r w:rsidRPr="00144E54">
              <w:rPr>
                <w:rFonts w:ascii="Verdana" w:hAnsi="Verdana"/>
              </w:rPr>
              <w:t>2,6%</w:t>
            </w:r>
          </w:p>
        </w:tc>
      </w:tr>
    </w:tbl>
    <w:p w14:paraId="741E34B9" w14:textId="5BD2F350" w:rsidR="007F30FA" w:rsidRPr="00144E54" w:rsidRDefault="007F30FA" w:rsidP="004A0F44">
      <w:pPr>
        <w:widowControl w:val="0"/>
        <w:suppressAutoHyphens/>
        <w:spacing w:after="0" w:line="240" w:lineRule="auto"/>
        <w:rPr>
          <w:rFonts w:ascii="Verdana" w:eastAsia="Times New Roman" w:hAnsi="Verdana" w:cs="Arial"/>
          <w:color w:val="000000"/>
          <w:kern w:val="1"/>
          <w:sz w:val="20"/>
          <w:szCs w:val="20"/>
          <w:lang w:eastAsia="nl-NL" w:bidi="hi-IN"/>
        </w:rPr>
      </w:pPr>
      <w:r w:rsidRPr="00144E54">
        <w:rPr>
          <w:rFonts w:ascii="Verdana" w:eastAsia="Times New Roman" w:hAnsi="Verdana" w:cs="Arial"/>
          <w:b/>
          <w:color w:val="000000"/>
          <w:kern w:val="1"/>
          <w:sz w:val="20"/>
          <w:szCs w:val="20"/>
          <w:lang w:eastAsia="nl-NL" w:bidi="hi-IN"/>
        </w:rPr>
        <w:t xml:space="preserve">c </w:t>
      </w:r>
      <w:r w:rsidRPr="00144E54">
        <w:rPr>
          <w:rFonts w:ascii="Verdana" w:eastAsia="Times New Roman" w:hAnsi="Verdana" w:cs="Arial"/>
          <w:color w:val="000000"/>
          <w:kern w:val="1"/>
          <w:sz w:val="20"/>
          <w:szCs w:val="20"/>
          <w:lang w:eastAsia="nl-NL" w:bidi="hi-IN"/>
        </w:rPr>
        <w:t>(131,7/106,16) x 100 = 124,06. Dus: 24,06%</w:t>
      </w:r>
    </w:p>
    <w:p w14:paraId="02437695" w14:textId="77777777" w:rsidR="007F30FA" w:rsidRPr="00144E54" w:rsidRDefault="007F30FA" w:rsidP="004A0F44">
      <w:pPr>
        <w:widowControl w:val="0"/>
        <w:suppressAutoHyphens/>
        <w:spacing w:after="0" w:line="240" w:lineRule="auto"/>
        <w:rPr>
          <w:rFonts w:ascii="Verdana" w:eastAsia="Times New Roman" w:hAnsi="Verdana" w:cs="Arial"/>
          <w:b/>
          <w:color w:val="000000"/>
          <w:kern w:val="1"/>
          <w:sz w:val="20"/>
          <w:szCs w:val="20"/>
          <w:lang w:eastAsia="nl-NL" w:bidi="hi-IN"/>
        </w:rPr>
      </w:pPr>
    </w:p>
    <w:p w14:paraId="7283090F" w14:textId="5C823D14" w:rsidR="004A0F44" w:rsidRPr="00144E54" w:rsidRDefault="004A0F44" w:rsidP="004A0F44">
      <w:pPr>
        <w:widowControl w:val="0"/>
        <w:suppressAutoHyphens/>
        <w:spacing w:after="0" w:line="240" w:lineRule="auto"/>
        <w:rPr>
          <w:rFonts w:ascii="Verdana" w:eastAsia="Times New Roman" w:hAnsi="Verdana" w:cs="Arial"/>
          <w:b/>
          <w:color w:val="000000"/>
          <w:kern w:val="1"/>
          <w:sz w:val="20"/>
          <w:szCs w:val="20"/>
          <w:lang w:eastAsia="nl-NL" w:bidi="hi-IN"/>
        </w:rPr>
      </w:pPr>
      <w:r w:rsidRPr="00144E54">
        <w:rPr>
          <w:rFonts w:ascii="Verdana" w:eastAsia="Times New Roman" w:hAnsi="Verdana" w:cs="Arial"/>
          <w:b/>
          <w:color w:val="000000"/>
          <w:kern w:val="1"/>
          <w:sz w:val="20"/>
          <w:szCs w:val="20"/>
          <w:lang w:eastAsia="nl-NL" w:bidi="hi-IN"/>
        </w:rPr>
        <w:t>Examenopgaven</w:t>
      </w:r>
    </w:p>
    <w:p w14:paraId="0C15DFF2" w14:textId="77777777" w:rsidR="004A0F44" w:rsidRPr="00144E54" w:rsidRDefault="004A0F44" w:rsidP="004A0F44">
      <w:pPr>
        <w:spacing w:after="0" w:line="240" w:lineRule="auto"/>
        <w:rPr>
          <w:rFonts w:ascii="Verdana" w:eastAsia="Calibri" w:hAnsi="Verdana" w:cs="Arial"/>
          <w:b/>
          <w:sz w:val="20"/>
          <w:szCs w:val="20"/>
        </w:rPr>
      </w:pPr>
      <w:r w:rsidRPr="00144E54">
        <w:rPr>
          <w:rFonts w:ascii="Verdana" w:eastAsia="Calibri" w:hAnsi="Verdana" w:cs="Arial"/>
          <w:b/>
          <w:sz w:val="20"/>
          <w:szCs w:val="20"/>
        </w:rPr>
        <w:t>Uit: examen havo 2019 tweede tijdvak vragen 19 - 23</w:t>
      </w:r>
    </w:p>
    <w:p w14:paraId="3E3CF49F" w14:textId="77777777" w:rsidR="004A0F44" w:rsidRPr="00144E54" w:rsidRDefault="004A0F44" w:rsidP="004A0F44">
      <w:pPr>
        <w:spacing w:after="0" w:line="240" w:lineRule="auto"/>
        <w:rPr>
          <w:rFonts w:ascii="Verdana" w:eastAsia="Calibri" w:hAnsi="Verdana" w:cs="Arial"/>
          <w:sz w:val="20"/>
          <w:szCs w:val="20"/>
        </w:rPr>
      </w:pPr>
    </w:p>
    <w:p w14:paraId="438149F5" w14:textId="77777777" w:rsidR="004A0F44" w:rsidRPr="00144E54" w:rsidRDefault="004A0F44" w:rsidP="004A0F44">
      <w:pPr>
        <w:spacing w:after="0" w:line="240" w:lineRule="auto"/>
        <w:rPr>
          <w:rFonts w:ascii="Verdana" w:eastAsia="Calibri" w:hAnsi="Verdana" w:cs="Arial"/>
          <w:sz w:val="20"/>
          <w:szCs w:val="20"/>
        </w:rPr>
      </w:pPr>
      <w:r w:rsidRPr="00144E54">
        <w:rPr>
          <w:rFonts w:ascii="Verdana" w:eastAsia="Calibri" w:hAnsi="Verdana" w:cs="Arial"/>
          <w:b/>
          <w:bCs/>
          <w:sz w:val="20"/>
          <w:szCs w:val="20"/>
        </w:rPr>
        <w:t>19</w:t>
      </w:r>
      <w:r w:rsidRPr="00144E54">
        <w:rPr>
          <w:rFonts w:ascii="Verdana" w:eastAsia="Calibri" w:hAnsi="Verdana" w:cs="Arial"/>
          <w:sz w:val="20"/>
          <w:szCs w:val="20"/>
        </w:rPr>
        <w:t xml:space="preserve"> maximumscore 2</w:t>
      </w:r>
    </w:p>
    <w:p w14:paraId="58FA2EED" w14:textId="3BF13854" w:rsidR="004A0F44" w:rsidRPr="00144E54" w:rsidRDefault="0016477C" w:rsidP="004A0F44">
      <w:pPr>
        <w:spacing w:after="0" w:line="240" w:lineRule="auto"/>
        <w:rPr>
          <w:rFonts w:ascii="Verdana" w:eastAsia="Calibri" w:hAnsi="Verdana" w:cs="Arial"/>
          <w:sz w:val="20"/>
          <w:szCs w:val="20"/>
        </w:rPr>
      </w:pPr>
      <w:r w:rsidRPr="00144E54">
        <w:rPr>
          <w:rFonts w:ascii="Verdana" w:eastAsia="Calibri" w:hAnsi="Verdana" w:cs="Arial"/>
          <w:sz w:val="20"/>
          <w:szCs w:val="20"/>
        </w:rPr>
        <w:t xml:space="preserve">Vraagkant. </w:t>
      </w:r>
      <w:r w:rsidR="004A0F44" w:rsidRPr="00144E54">
        <w:rPr>
          <w:rFonts w:ascii="Verdana" w:eastAsia="Calibri" w:hAnsi="Verdana" w:cs="Arial"/>
          <w:sz w:val="20"/>
          <w:szCs w:val="20"/>
        </w:rPr>
        <w:t>Een voorbeeld van een juiste uitleg is:</w:t>
      </w:r>
    </w:p>
    <w:p w14:paraId="0BEEF01F" w14:textId="49707D81" w:rsidR="004A0F44" w:rsidRPr="00144E54" w:rsidRDefault="004A0F44" w:rsidP="004A0F44">
      <w:pPr>
        <w:spacing w:after="0" w:line="240" w:lineRule="auto"/>
        <w:rPr>
          <w:rFonts w:ascii="Verdana" w:eastAsia="Calibri" w:hAnsi="Verdana" w:cs="Arial"/>
          <w:sz w:val="20"/>
          <w:szCs w:val="20"/>
        </w:rPr>
      </w:pPr>
      <w:r w:rsidRPr="00144E54">
        <w:rPr>
          <w:rFonts w:ascii="Verdana" w:eastAsia="Calibri" w:hAnsi="Verdana" w:cs="Arial"/>
          <w:sz w:val="20"/>
          <w:szCs w:val="20"/>
        </w:rPr>
        <w:t>• De voorzitter brengt naar voren dat het rentepercentage historisch laag</w:t>
      </w:r>
      <w:r w:rsidR="0016477C" w:rsidRPr="00144E54">
        <w:rPr>
          <w:rFonts w:ascii="Verdana" w:eastAsia="Calibri" w:hAnsi="Verdana" w:cs="Arial"/>
          <w:sz w:val="20"/>
          <w:szCs w:val="20"/>
        </w:rPr>
        <w:t xml:space="preserve"> </w:t>
      </w:r>
      <w:r w:rsidRPr="00144E54">
        <w:rPr>
          <w:rFonts w:ascii="Verdana" w:eastAsia="Calibri" w:hAnsi="Verdana" w:cs="Arial"/>
          <w:sz w:val="20"/>
          <w:szCs w:val="20"/>
        </w:rPr>
        <w:t>is, waardoor lenen goedkoper is (1)</w:t>
      </w:r>
    </w:p>
    <w:p w14:paraId="5A7B7EE1" w14:textId="53FC6644" w:rsidR="004A0F44" w:rsidRPr="00144E54" w:rsidRDefault="004A0F44" w:rsidP="004A0F44">
      <w:pPr>
        <w:spacing w:after="0" w:line="240" w:lineRule="auto"/>
        <w:rPr>
          <w:rFonts w:ascii="Verdana" w:eastAsia="Calibri" w:hAnsi="Verdana" w:cs="Arial"/>
          <w:sz w:val="20"/>
          <w:szCs w:val="20"/>
        </w:rPr>
      </w:pPr>
      <w:r w:rsidRPr="00144E54">
        <w:rPr>
          <w:rFonts w:ascii="Verdana" w:eastAsia="Calibri" w:hAnsi="Verdana" w:cs="Arial"/>
          <w:sz w:val="20"/>
          <w:szCs w:val="20"/>
        </w:rPr>
        <w:t>• zodat meer mensen een hypothecaire lening kunnen afsluiten en de</w:t>
      </w:r>
      <w:r w:rsidR="0016477C" w:rsidRPr="00144E54">
        <w:rPr>
          <w:rFonts w:ascii="Verdana" w:eastAsia="Calibri" w:hAnsi="Verdana" w:cs="Arial"/>
          <w:sz w:val="20"/>
          <w:szCs w:val="20"/>
        </w:rPr>
        <w:t xml:space="preserve"> </w:t>
      </w:r>
      <w:r w:rsidRPr="00144E54">
        <w:rPr>
          <w:rFonts w:ascii="Verdana" w:eastAsia="Calibri" w:hAnsi="Verdana" w:cs="Arial"/>
          <w:sz w:val="20"/>
          <w:szCs w:val="20"/>
        </w:rPr>
        <w:t>vraag naar woningen zal kunnen toenemen (1)</w:t>
      </w:r>
    </w:p>
    <w:p w14:paraId="4EBF76E6" w14:textId="77777777" w:rsidR="004A0F44" w:rsidRPr="00144E54" w:rsidRDefault="004A0F44" w:rsidP="004A0F44">
      <w:pPr>
        <w:spacing w:after="0" w:line="240" w:lineRule="auto"/>
        <w:rPr>
          <w:rFonts w:ascii="Verdana" w:eastAsia="Calibri" w:hAnsi="Verdana" w:cs="Arial"/>
          <w:sz w:val="20"/>
          <w:szCs w:val="20"/>
        </w:rPr>
      </w:pPr>
    </w:p>
    <w:p w14:paraId="22412462" w14:textId="77777777" w:rsidR="004A0F44" w:rsidRPr="00144E54" w:rsidRDefault="004A0F44" w:rsidP="004A0F44">
      <w:pPr>
        <w:spacing w:after="0" w:line="240" w:lineRule="auto"/>
        <w:rPr>
          <w:rFonts w:ascii="Verdana" w:eastAsia="Calibri" w:hAnsi="Verdana" w:cs="Arial"/>
          <w:sz w:val="20"/>
          <w:szCs w:val="20"/>
        </w:rPr>
      </w:pPr>
      <w:r w:rsidRPr="00144E54">
        <w:rPr>
          <w:rFonts w:ascii="Verdana" w:eastAsia="Calibri" w:hAnsi="Verdana" w:cs="Arial"/>
          <w:b/>
          <w:bCs/>
          <w:sz w:val="20"/>
          <w:szCs w:val="20"/>
        </w:rPr>
        <w:t>20</w:t>
      </w:r>
      <w:r w:rsidRPr="00144E54">
        <w:rPr>
          <w:rFonts w:ascii="Verdana" w:eastAsia="Calibri" w:hAnsi="Verdana" w:cs="Arial"/>
          <w:sz w:val="20"/>
          <w:szCs w:val="20"/>
        </w:rPr>
        <w:t xml:space="preserve"> maximumscore 2</w:t>
      </w:r>
    </w:p>
    <w:p w14:paraId="381D7A60" w14:textId="77777777" w:rsidR="004A0F44" w:rsidRPr="00144E54" w:rsidRDefault="004A0F44" w:rsidP="004A0F44">
      <w:pPr>
        <w:spacing w:after="0" w:line="240" w:lineRule="auto"/>
        <w:rPr>
          <w:rFonts w:ascii="Verdana" w:eastAsia="Calibri" w:hAnsi="Verdana" w:cs="Arial"/>
          <w:sz w:val="20"/>
          <w:szCs w:val="20"/>
        </w:rPr>
      </w:pPr>
      <w:r w:rsidRPr="00144E54">
        <w:rPr>
          <w:rFonts w:ascii="Verdana" w:eastAsia="Calibri" w:hAnsi="Verdana" w:cs="Arial"/>
          <w:sz w:val="20"/>
          <w:szCs w:val="20"/>
        </w:rPr>
        <w:t>Een voorbeeld van een juiste uitleg is:</w:t>
      </w:r>
    </w:p>
    <w:p w14:paraId="55E702C4" w14:textId="4B75A73F" w:rsidR="004A0F44" w:rsidRPr="00144E54" w:rsidRDefault="004A0F44" w:rsidP="004A0F44">
      <w:pPr>
        <w:spacing w:after="0" w:line="240" w:lineRule="auto"/>
        <w:rPr>
          <w:rFonts w:ascii="Verdana" w:eastAsia="Calibri" w:hAnsi="Verdana" w:cs="Arial"/>
          <w:sz w:val="20"/>
          <w:szCs w:val="20"/>
        </w:rPr>
      </w:pPr>
      <w:r w:rsidRPr="00144E54">
        <w:rPr>
          <w:rFonts w:ascii="Verdana" w:eastAsia="Calibri" w:hAnsi="Verdana" w:cs="Arial"/>
          <w:sz w:val="20"/>
          <w:szCs w:val="20"/>
        </w:rPr>
        <w:t>• Bij een hypothecaire lening is er sprake van een onderpand (en bij een</w:t>
      </w:r>
      <w:r w:rsidR="0016477C" w:rsidRPr="00144E54">
        <w:rPr>
          <w:rFonts w:ascii="Verdana" w:eastAsia="Calibri" w:hAnsi="Verdana" w:cs="Arial"/>
          <w:sz w:val="20"/>
          <w:szCs w:val="20"/>
        </w:rPr>
        <w:t xml:space="preserve"> </w:t>
      </w:r>
      <w:r w:rsidRPr="00144E54">
        <w:rPr>
          <w:rFonts w:ascii="Verdana" w:eastAsia="Calibri" w:hAnsi="Verdana" w:cs="Arial"/>
          <w:sz w:val="20"/>
          <w:szCs w:val="20"/>
        </w:rPr>
        <w:t>consumptieve lening is dat niet het geval) (1)</w:t>
      </w:r>
    </w:p>
    <w:p w14:paraId="69416267" w14:textId="3D275E07" w:rsidR="004A0F44" w:rsidRPr="00144E54" w:rsidRDefault="004A0F44" w:rsidP="004A0F44">
      <w:pPr>
        <w:spacing w:after="0" w:line="240" w:lineRule="auto"/>
        <w:rPr>
          <w:rFonts w:ascii="Verdana" w:eastAsia="Calibri" w:hAnsi="Verdana" w:cs="Arial"/>
          <w:sz w:val="20"/>
          <w:szCs w:val="20"/>
        </w:rPr>
      </w:pPr>
      <w:r w:rsidRPr="00144E54">
        <w:rPr>
          <w:rFonts w:ascii="Verdana" w:eastAsia="Calibri" w:hAnsi="Verdana" w:cs="Arial"/>
          <w:sz w:val="20"/>
          <w:szCs w:val="20"/>
        </w:rPr>
        <w:t>• waardoor het risico voor de verstrekker van de lening lager is dan bij</w:t>
      </w:r>
      <w:r w:rsidR="0016477C" w:rsidRPr="00144E54">
        <w:rPr>
          <w:rFonts w:ascii="Verdana" w:eastAsia="Calibri" w:hAnsi="Verdana" w:cs="Arial"/>
          <w:sz w:val="20"/>
          <w:szCs w:val="20"/>
        </w:rPr>
        <w:t xml:space="preserve"> </w:t>
      </w:r>
      <w:r w:rsidRPr="00144E54">
        <w:rPr>
          <w:rFonts w:ascii="Verdana" w:eastAsia="Calibri" w:hAnsi="Verdana" w:cs="Arial"/>
          <w:sz w:val="20"/>
          <w:szCs w:val="20"/>
        </w:rPr>
        <w:t>een andere vorm van lenen en derhalve een lagere rente in rekening</w:t>
      </w:r>
      <w:r w:rsidR="0016477C" w:rsidRPr="00144E54">
        <w:rPr>
          <w:rFonts w:ascii="Verdana" w:eastAsia="Calibri" w:hAnsi="Verdana" w:cs="Arial"/>
          <w:sz w:val="20"/>
          <w:szCs w:val="20"/>
        </w:rPr>
        <w:t xml:space="preserve"> </w:t>
      </w:r>
      <w:r w:rsidRPr="00144E54">
        <w:rPr>
          <w:rFonts w:ascii="Verdana" w:eastAsia="Calibri" w:hAnsi="Verdana" w:cs="Arial"/>
          <w:sz w:val="20"/>
          <w:szCs w:val="20"/>
        </w:rPr>
        <w:t>kan worden gebracht (1)</w:t>
      </w:r>
    </w:p>
    <w:p w14:paraId="0C68F000" w14:textId="77777777" w:rsidR="004A0F44" w:rsidRPr="00144E54" w:rsidRDefault="004A0F44" w:rsidP="004A0F44">
      <w:pPr>
        <w:spacing w:after="0" w:line="240" w:lineRule="auto"/>
        <w:rPr>
          <w:rFonts w:ascii="Verdana" w:eastAsia="Calibri" w:hAnsi="Verdana" w:cs="Arial"/>
          <w:sz w:val="20"/>
          <w:szCs w:val="20"/>
        </w:rPr>
      </w:pPr>
    </w:p>
    <w:p w14:paraId="30CBD6AA" w14:textId="77777777" w:rsidR="004A0F44" w:rsidRPr="00144E54" w:rsidRDefault="004A0F44" w:rsidP="004A0F44">
      <w:pPr>
        <w:spacing w:after="0" w:line="240" w:lineRule="auto"/>
        <w:rPr>
          <w:rFonts w:ascii="Verdana" w:eastAsia="Calibri" w:hAnsi="Verdana" w:cs="Arial"/>
          <w:sz w:val="20"/>
          <w:szCs w:val="20"/>
        </w:rPr>
      </w:pPr>
      <w:r w:rsidRPr="00144E54">
        <w:rPr>
          <w:rFonts w:ascii="Verdana" w:eastAsia="Calibri" w:hAnsi="Verdana" w:cs="Arial"/>
          <w:b/>
          <w:bCs/>
          <w:sz w:val="20"/>
          <w:szCs w:val="20"/>
        </w:rPr>
        <w:t>21</w:t>
      </w:r>
      <w:r w:rsidRPr="00144E54">
        <w:rPr>
          <w:rFonts w:ascii="Verdana" w:eastAsia="Calibri" w:hAnsi="Verdana" w:cs="Arial"/>
          <w:sz w:val="20"/>
          <w:szCs w:val="20"/>
        </w:rPr>
        <w:t xml:space="preserve"> maximumscore 2</w:t>
      </w:r>
    </w:p>
    <w:p w14:paraId="1DD87E5D" w14:textId="742653C9" w:rsidR="004A0F44" w:rsidRPr="00144E54" w:rsidRDefault="004A0F44" w:rsidP="004A0F44">
      <w:pPr>
        <w:spacing w:after="0" w:line="240" w:lineRule="auto"/>
        <w:rPr>
          <w:rFonts w:ascii="Verdana" w:eastAsia="Calibri" w:hAnsi="Verdana" w:cs="Arial"/>
          <w:sz w:val="20"/>
          <w:szCs w:val="20"/>
        </w:rPr>
      </w:pPr>
      <w:r w:rsidRPr="00144E54">
        <w:rPr>
          <w:rFonts w:ascii="Verdana" w:eastAsia="Calibri" w:hAnsi="Verdana" w:cs="Arial"/>
          <w:sz w:val="20"/>
          <w:szCs w:val="20"/>
        </w:rPr>
        <w:t>2009 en 2015</w:t>
      </w:r>
      <w:r w:rsidR="0016477C" w:rsidRPr="00144E54">
        <w:rPr>
          <w:rFonts w:ascii="Verdana" w:eastAsia="Calibri" w:hAnsi="Verdana" w:cs="Arial"/>
          <w:sz w:val="20"/>
          <w:szCs w:val="20"/>
        </w:rPr>
        <w:t xml:space="preserve">. </w:t>
      </w:r>
      <w:r w:rsidRPr="00144E54">
        <w:rPr>
          <w:rFonts w:ascii="Verdana" w:eastAsia="Calibri" w:hAnsi="Verdana" w:cs="Arial"/>
          <w:sz w:val="20"/>
          <w:szCs w:val="20"/>
        </w:rPr>
        <w:t>Een voorbeeld van een juiste toelichting is:</w:t>
      </w:r>
    </w:p>
    <w:p w14:paraId="15746A50" w14:textId="77777777" w:rsidR="004A0F44" w:rsidRPr="00144E54" w:rsidRDefault="004A0F44" w:rsidP="004A0F44">
      <w:pPr>
        <w:spacing w:after="0" w:line="240" w:lineRule="auto"/>
        <w:rPr>
          <w:rFonts w:ascii="Verdana" w:eastAsia="Calibri" w:hAnsi="Verdana" w:cs="Arial"/>
          <w:sz w:val="20"/>
          <w:szCs w:val="20"/>
        </w:rPr>
      </w:pPr>
      <w:r w:rsidRPr="00144E54">
        <w:rPr>
          <w:rFonts w:ascii="Verdana" w:eastAsia="Calibri" w:hAnsi="Verdana" w:cs="Arial"/>
          <w:sz w:val="20"/>
          <w:szCs w:val="20"/>
        </w:rPr>
        <w:t>Bij deflatie geldt dat de reële rente hoger is dan de nominale rente.</w:t>
      </w:r>
    </w:p>
    <w:p w14:paraId="2E1F3F34" w14:textId="77777777" w:rsidR="004A0F44" w:rsidRPr="00144E54" w:rsidRDefault="004A0F44" w:rsidP="004A0F44">
      <w:pPr>
        <w:spacing w:after="0" w:line="240" w:lineRule="auto"/>
        <w:rPr>
          <w:rFonts w:ascii="Verdana" w:eastAsia="Calibri" w:hAnsi="Verdana" w:cs="Arial"/>
          <w:i/>
          <w:sz w:val="20"/>
          <w:szCs w:val="20"/>
        </w:rPr>
      </w:pPr>
      <w:r w:rsidRPr="00144E54">
        <w:rPr>
          <w:rFonts w:ascii="Verdana" w:eastAsia="Calibri" w:hAnsi="Verdana" w:cs="Arial"/>
          <w:i/>
          <w:sz w:val="20"/>
          <w:szCs w:val="20"/>
        </w:rPr>
        <w:t>Opmerking</w:t>
      </w:r>
    </w:p>
    <w:p w14:paraId="7FC873F2" w14:textId="77777777" w:rsidR="004A0F44" w:rsidRPr="00144E54" w:rsidRDefault="004A0F44" w:rsidP="004A0F44">
      <w:pPr>
        <w:spacing w:after="0" w:line="240" w:lineRule="auto"/>
        <w:rPr>
          <w:rFonts w:ascii="Verdana" w:eastAsia="Calibri" w:hAnsi="Verdana" w:cs="Arial"/>
          <w:i/>
          <w:sz w:val="20"/>
          <w:szCs w:val="20"/>
        </w:rPr>
      </w:pPr>
      <w:r w:rsidRPr="00144E54">
        <w:rPr>
          <w:rFonts w:ascii="Verdana" w:eastAsia="Calibri" w:hAnsi="Verdana" w:cs="Arial"/>
          <w:i/>
          <w:sz w:val="20"/>
          <w:szCs w:val="20"/>
        </w:rPr>
        <w:t>Voor één juist jaartal met juiste toelichting één scorepunt toekennen.</w:t>
      </w:r>
    </w:p>
    <w:p w14:paraId="481504BF" w14:textId="77777777" w:rsidR="004A0F44" w:rsidRPr="00144E54" w:rsidRDefault="004A0F44" w:rsidP="004A0F44">
      <w:pPr>
        <w:spacing w:after="0" w:line="240" w:lineRule="auto"/>
        <w:rPr>
          <w:rFonts w:ascii="Verdana" w:eastAsia="Calibri" w:hAnsi="Verdana" w:cs="Arial"/>
          <w:sz w:val="20"/>
          <w:szCs w:val="20"/>
        </w:rPr>
      </w:pPr>
    </w:p>
    <w:p w14:paraId="6963FAB6" w14:textId="77777777" w:rsidR="004A0F44" w:rsidRPr="00144E54" w:rsidRDefault="004A0F44" w:rsidP="004A0F44">
      <w:pPr>
        <w:spacing w:after="0" w:line="240" w:lineRule="auto"/>
        <w:rPr>
          <w:rFonts w:ascii="Verdana" w:eastAsia="Calibri" w:hAnsi="Verdana" w:cs="Arial"/>
          <w:sz w:val="20"/>
          <w:szCs w:val="20"/>
        </w:rPr>
      </w:pPr>
      <w:r w:rsidRPr="00144E54">
        <w:rPr>
          <w:rFonts w:ascii="Verdana" w:eastAsia="Calibri" w:hAnsi="Verdana" w:cs="Arial"/>
          <w:b/>
          <w:bCs/>
          <w:sz w:val="20"/>
          <w:szCs w:val="20"/>
        </w:rPr>
        <w:t>22</w:t>
      </w:r>
      <w:r w:rsidRPr="00144E54">
        <w:rPr>
          <w:rFonts w:ascii="Verdana" w:eastAsia="Calibri" w:hAnsi="Verdana" w:cs="Arial"/>
          <w:sz w:val="20"/>
          <w:szCs w:val="20"/>
        </w:rPr>
        <w:t xml:space="preserve"> maximumscore 2</w:t>
      </w:r>
    </w:p>
    <w:p w14:paraId="3B960477" w14:textId="77777777" w:rsidR="004A0F44" w:rsidRPr="00144E54" w:rsidRDefault="004A0F44" w:rsidP="004A0F44">
      <w:pPr>
        <w:spacing w:after="0" w:line="240" w:lineRule="auto"/>
        <w:rPr>
          <w:rFonts w:ascii="Verdana" w:eastAsia="Calibri" w:hAnsi="Verdana" w:cs="Arial"/>
          <w:sz w:val="20"/>
          <w:szCs w:val="20"/>
        </w:rPr>
      </w:pPr>
      <w:r w:rsidRPr="00144E54">
        <w:rPr>
          <w:rFonts w:ascii="Verdana" w:eastAsia="Calibri" w:hAnsi="Verdana" w:cs="Arial"/>
          <w:sz w:val="20"/>
          <w:szCs w:val="20"/>
        </w:rPr>
        <w:t>Een voorbeeld van een juiste verklaring is:</w:t>
      </w:r>
    </w:p>
    <w:p w14:paraId="06EC923C" w14:textId="499FAA93" w:rsidR="004A0F44" w:rsidRPr="00144E54" w:rsidRDefault="004A0F44" w:rsidP="004A0F44">
      <w:pPr>
        <w:spacing w:after="0" w:line="240" w:lineRule="auto"/>
        <w:rPr>
          <w:rFonts w:ascii="Verdana" w:eastAsia="Calibri" w:hAnsi="Verdana" w:cs="Arial"/>
          <w:sz w:val="20"/>
          <w:szCs w:val="20"/>
        </w:rPr>
      </w:pPr>
      <w:r w:rsidRPr="00144E54">
        <w:rPr>
          <w:rFonts w:ascii="Verdana" w:eastAsia="Calibri" w:hAnsi="Verdana" w:cs="Arial"/>
          <w:sz w:val="20"/>
          <w:szCs w:val="20"/>
        </w:rPr>
        <w:t>• Bij een lage inflatie is de (reële) waardedaling van het uitgeleende geld</w:t>
      </w:r>
      <w:r w:rsidR="0016477C" w:rsidRPr="00144E54">
        <w:rPr>
          <w:rFonts w:ascii="Verdana" w:eastAsia="Calibri" w:hAnsi="Verdana" w:cs="Arial"/>
          <w:sz w:val="20"/>
          <w:szCs w:val="20"/>
        </w:rPr>
        <w:t xml:space="preserve"> </w:t>
      </w:r>
      <w:r w:rsidRPr="00144E54">
        <w:rPr>
          <w:rFonts w:ascii="Verdana" w:eastAsia="Calibri" w:hAnsi="Verdana" w:cs="Arial"/>
          <w:sz w:val="20"/>
          <w:szCs w:val="20"/>
        </w:rPr>
        <w:t>beperkt / is er minder risico op waardedaling (1)</w:t>
      </w:r>
    </w:p>
    <w:p w14:paraId="290D6EB7" w14:textId="2D9D8027" w:rsidR="004A0F44" w:rsidRPr="00144E54" w:rsidRDefault="004A0F44" w:rsidP="004A0F44">
      <w:pPr>
        <w:spacing w:after="0" w:line="240" w:lineRule="auto"/>
        <w:rPr>
          <w:rFonts w:ascii="Verdana" w:eastAsia="Calibri" w:hAnsi="Verdana" w:cs="Arial"/>
          <w:sz w:val="20"/>
          <w:szCs w:val="20"/>
        </w:rPr>
      </w:pPr>
      <w:r w:rsidRPr="00144E54">
        <w:rPr>
          <w:rFonts w:ascii="Verdana" w:eastAsia="Calibri" w:hAnsi="Verdana" w:cs="Arial"/>
          <w:sz w:val="20"/>
          <w:szCs w:val="20"/>
        </w:rPr>
        <w:t>• zodat banken een lagere compensatie voor geldontwaarding vragen en</w:t>
      </w:r>
      <w:r w:rsidR="0016477C" w:rsidRPr="00144E54">
        <w:rPr>
          <w:rFonts w:ascii="Verdana" w:eastAsia="Calibri" w:hAnsi="Verdana" w:cs="Arial"/>
          <w:sz w:val="20"/>
          <w:szCs w:val="20"/>
        </w:rPr>
        <w:t xml:space="preserve"> </w:t>
      </w:r>
      <w:r w:rsidRPr="00144E54">
        <w:rPr>
          <w:rFonts w:ascii="Verdana" w:eastAsia="Calibri" w:hAnsi="Verdana" w:cs="Arial"/>
          <w:sz w:val="20"/>
          <w:szCs w:val="20"/>
        </w:rPr>
        <w:t>derhalve een lagere (nominale) rentevergoeding in rekening kunnen</w:t>
      </w:r>
      <w:r w:rsidR="0016477C" w:rsidRPr="00144E54">
        <w:rPr>
          <w:rFonts w:ascii="Verdana" w:eastAsia="Calibri" w:hAnsi="Verdana" w:cs="Arial"/>
          <w:sz w:val="20"/>
          <w:szCs w:val="20"/>
        </w:rPr>
        <w:t xml:space="preserve"> </w:t>
      </w:r>
      <w:r w:rsidRPr="00144E54">
        <w:rPr>
          <w:rFonts w:ascii="Verdana" w:eastAsia="Calibri" w:hAnsi="Verdana" w:cs="Arial"/>
          <w:sz w:val="20"/>
          <w:szCs w:val="20"/>
        </w:rPr>
        <w:t>brengen (1)</w:t>
      </w:r>
    </w:p>
    <w:p w14:paraId="035D1F54" w14:textId="77777777" w:rsidR="004A0F44" w:rsidRPr="00144E54" w:rsidRDefault="004A0F44" w:rsidP="004A0F44">
      <w:pPr>
        <w:spacing w:after="0" w:line="240" w:lineRule="auto"/>
        <w:rPr>
          <w:rFonts w:ascii="Verdana" w:eastAsia="Calibri" w:hAnsi="Verdana" w:cs="Arial"/>
          <w:sz w:val="20"/>
          <w:szCs w:val="20"/>
        </w:rPr>
      </w:pPr>
    </w:p>
    <w:p w14:paraId="26877983" w14:textId="77777777" w:rsidR="004A0F44" w:rsidRPr="00144E54" w:rsidRDefault="004A0F44" w:rsidP="004A0F44">
      <w:pPr>
        <w:spacing w:after="0" w:line="240" w:lineRule="auto"/>
        <w:rPr>
          <w:rFonts w:ascii="Verdana" w:eastAsia="Calibri" w:hAnsi="Verdana" w:cs="Arial"/>
          <w:sz w:val="20"/>
          <w:szCs w:val="20"/>
        </w:rPr>
      </w:pPr>
      <w:r w:rsidRPr="00144E54">
        <w:rPr>
          <w:rFonts w:ascii="Verdana" w:eastAsia="Calibri" w:hAnsi="Verdana" w:cs="Arial"/>
          <w:b/>
          <w:bCs/>
          <w:sz w:val="20"/>
          <w:szCs w:val="20"/>
        </w:rPr>
        <w:t>23</w:t>
      </w:r>
      <w:r w:rsidRPr="00144E54">
        <w:rPr>
          <w:rFonts w:ascii="Verdana" w:eastAsia="Calibri" w:hAnsi="Verdana" w:cs="Arial"/>
          <w:sz w:val="20"/>
          <w:szCs w:val="20"/>
        </w:rPr>
        <w:t xml:space="preserve"> maximumscore 1</w:t>
      </w:r>
    </w:p>
    <w:p w14:paraId="364D5F92" w14:textId="77777777" w:rsidR="004A0F44" w:rsidRPr="00144E54" w:rsidRDefault="004A0F44" w:rsidP="004A0F44">
      <w:pPr>
        <w:spacing w:after="0" w:line="240" w:lineRule="auto"/>
        <w:rPr>
          <w:rFonts w:ascii="Verdana" w:eastAsia="Calibri" w:hAnsi="Verdana" w:cs="Arial"/>
          <w:sz w:val="20"/>
          <w:szCs w:val="20"/>
        </w:rPr>
      </w:pPr>
      <w:r w:rsidRPr="00144E54">
        <w:rPr>
          <w:rFonts w:ascii="Verdana" w:eastAsia="Calibri" w:hAnsi="Verdana" w:cs="Arial"/>
          <w:sz w:val="20"/>
          <w:szCs w:val="20"/>
        </w:rPr>
        <w:t>Voorbeelden van een juist argument zijn:</w:t>
      </w:r>
    </w:p>
    <w:p w14:paraId="40D1F7D8" w14:textId="304A2F9C" w:rsidR="004A0F44" w:rsidRPr="00144E54" w:rsidRDefault="004A0F44" w:rsidP="004A0F44">
      <w:pPr>
        <w:spacing w:after="0" w:line="240" w:lineRule="auto"/>
        <w:rPr>
          <w:rFonts w:ascii="Verdana" w:eastAsia="Calibri" w:hAnsi="Verdana" w:cs="Arial"/>
          <w:sz w:val="20"/>
          <w:szCs w:val="20"/>
        </w:rPr>
      </w:pPr>
      <w:r w:rsidRPr="00144E54">
        <w:rPr>
          <w:rFonts w:ascii="Verdana" w:eastAsia="Calibri" w:hAnsi="Verdana" w:cs="Arial"/>
          <w:sz w:val="20"/>
          <w:szCs w:val="20"/>
        </w:rPr>
        <w:t>− Bij de aanschaf van een koopwoning met hypothecaire financiering</w:t>
      </w:r>
      <w:r w:rsidR="0016477C" w:rsidRPr="00144E54">
        <w:rPr>
          <w:rFonts w:ascii="Verdana" w:eastAsia="Calibri" w:hAnsi="Verdana" w:cs="Arial"/>
          <w:sz w:val="20"/>
          <w:szCs w:val="20"/>
        </w:rPr>
        <w:t xml:space="preserve"> </w:t>
      </w:r>
      <w:r w:rsidRPr="00144E54">
        <w:rPr>
          <w:rFonts w:ascii="Verdana" w:eastAsia="Calibri" w:hAnsi="Verdana" w:cs="Arial"/>
          <w:sz w:val="20"/>
          <w:szCs w:val="20"/>
        </w:rPr>
        <w:t>wordt er koopkracht van de toekomst naar voren geschoven (lenen).</w:t>
      </w:r>
    </w:p>
    <w:p w14:paraId="5F2C107A" w14:textId="63C5635F" w:rsidR="004A0F44" w:rsidRPr="00144E54" w:rsidRDefault="004A0F44" w:rsidP="004A0F44">
      <w:pPr>
        <w:spacing w:after="0" w:line="240" w:lineRule="auto"/>
        <w:rPr>
          <w:rFonts w:ascii="Verdana" w:eastAsia="Calibri" w:hAnsi="Verdana" w:cs="Arial"/>
          <w:sz w:val="20"/>
          <w:szCs w:val="20"/>
        </w:rPr>
      </w:pPr>
      <w:r w:rsidRPr="00144E54">
        <w:rPr>
          <w:rFonts w:ascii="Verdana" w:eastAsia="Calibri" w:hAnsi="Verdana" w:cs="Arial"/>
          <w:sz w:val="20"/>
          <w:szCs w:val="20"/>
        </w:rPr>
        <w:t>− Er kan sprake zijn van vermogensopbouw (verschuiven van koopkracht</w:t>
      </w:r>
      <w:r w:rsidR="0016477C" w:rsidRPr="00144E54">
        <w:rPr>
          <w:rFonts w:ascii="Verdana" w:eastAsia="Calibri" w:hAnsi="Verdana" w:cs="Arial"/>
          <w:sz w:val="20"/>
          <w:szCs w:val="20"/>
        </w:rPr>
        <w:t xml:space="preserve"> </w:t>
      </w:r>
      <w:r w:rsidRPr="00144E54">
        <w:rPr>
          <w:rFonts w:ascii="Verdana" w:eastAsia="Calibri" w:hAnsi="Verdana" w:cs="Arial"/>
          <w:sz w:val="20"/>
          <w:szCs w:val="20"/>
        </w:rPr>
        <w:t>naar de toekomst) door aflossing van een lening / door overwaarde.</w:t>
      </w:r>
    </w:p>
    <w:p w14:paraId="10355CBC" w14:textId="77777777" w:rsidR="004A0F44" w:rsidRPr="00144E54" w:rsidRDefault="004A0F44" w:rsidP="004A0F44">
      <w:pPr>
        <w:widowControl w:val="0"/>
        <w:tabs>
          <w:tab w:val="left" w:pos="0"/>
          <w:tab w:val="left" w:pos="227"/>
          <w:tab w:val="left" w:pos="454"/>
        </w:tabs>
        <w:suppressAutoHyphens/>
        <w:spacing w:after="0" w:line="240" w:lineRule="exact"/>
        <w:rPr>
          <w:rFonts w:ascii="Verdana" w:eastAsia="Times New Roman" w:hAnsi="Verdana" w:cs="Times New Roman"/>
          <w:spacing w:val="1"/>
          <w:kern w:val="1"/>
          <w:sz w:val="20"/>
          <w:szCs w:val="20"/>
          <w:lang w:eastAsia="nl-NL" w:bidi="hi-IN"/>
        </w:rPr>
      </w:pPr>
    </w:p>
    <w:p w14:paraId="6A335117" w14:textId="77777777" w:rsidR="004A0F44" w:rsidRPr="00144E54" w:rsidRDefault="004A0F44" w:rsidP="004A0F44">
      <w:pPr>
        <w:spacing w:after="0" w:line="240" w:lineRule="auto"/>
        <w:rPr>
          <w:rFonts w:ascii="Verdana" w:eastAsia="Calibri" w:hAnsi="Verdana" w:cs="ArialMT"/>
          <w:b/>
          <w:sz w:val="20"/>
          <w:szCs w:val="20"/>
        </w:rPr>
      </w:pPr>
      <w:r w:rsidRPr="00144E54">
        <w:rPr>
          <w:rFonts w:ascii="Verdana" w:eastAsia="Calibri" w:hAnsi="Verdana" w:cs="ArialMT"/>
          <w:b/>
          <w:sz w:val="20"/>
          <w:szCs w:val="20"/>
        </w:rPr>
        <w:t>Uit: examen havo 2009 eerste tijdvak vragen 18 t/m 22</w:t>
      </w:r>
    </w:p>
    <w:p w14:paraId="134D9793" w14:textId="77777777" w:rsidR="004A0F44" w:rsidRPr="00144E54" w:rsidRDefault="004A0F44" w:rsidP="004A0F44">
      <w:pPr>
        <w:widowControl w:val="0"/>
        <w:suppressAutoHyphens/>
        <w:autoSpaceDE w:val="0"/>
        <w:autoSpaceDN w:val="0"/>
        <w:adjustRightInd w:val="0"/>
        <w:spacing w:after="0" w:line="240" w:lineRule="auto"/>
        <w:rPr>
          <w:rFonts w:ascii="Verdana" w:eastAsia="SimSun" w:hAnsi="Verdana" w:cs="Arial-BoldMT"/>
          <w:b/>
          <w:bCs/>
          <w:kern w:val="1"/>
          <w:sz w:val="20"/>
          <w:szCs w:val="20"/>
          <w:lang w:eastAsia="hi-IN" w:bidi="hi-IN"/>
        </w:rPr>
      </w:pPr>
      <w:r w:rsidRPr="00144E54">
        <w:rPr>
          <w:rFonts w:ascii="Verdana" w:eastAsia="SimSun" w:hAnsi="Verdana" w:cs="Arial-BoldMT"/>
          <w:b/>
          <w:bCs/>
          <w:kern w:val="1"/>
          <w:sz w:val="20"/>
          <w:szCs w:val="20"/>
          <w:lang w:eastAsia="hi-IN" w:bidi="hi-IN"/>
        </w:rPr>
        <w:t>18</w:t>
      </w:r>
    </w:p>
    <w:p w14:paraId="22BCA4DE" w14:textId="77777777" w:rsidR="004A0F44" w:rsidRPr="00144E54" w:rsidRDefault="004A0F44" w:rsidP="004A0F44">
      <w:pPr>
        <w:widowControl w:val="0"/>
        <w:suppressAutoHyphens/>
        <w:autoSpaceDE w:val="0"/>
        <w:autoSpaceDN w:val="0"/>
        <w:adjustRightInd w:val="0"/>
        <w:spacing w:after="0" w:line="240" w:lineRule="auto"/>
        <w:rPr>
          <w:rFonts w:ascii="Verdana" w:eastAsia="SimSun" w:hAnsi="Verdana" w:cs="ArialMT"/>
          <w:kern w:val="1"/>
          <w:sz w:val="20"/>
          <w:szCs w:val="20"/>
          <w:lang w:eastAsia="hi-IN" w:bidi="hi-IN"/>
        </w:rPr>
      </w:pPr>
      <w:r w:rsidRPr="00144E54">
        <w:rPr>
          <w:rFonts w:ascii="Verdana" w:eastAsia="SimSun" w:hAnsi="Verdana" w:cs="ArialMT"/>
          <w:kern w:val="1"/>
          <w:sz w:val="20"/>
          <w:szCs w:val="20"/>
          <w:lang w:eastAsia="hi-IN" w:bidi="hi-IN"/>
        </w:rPr>
        <w:t xml:space="preserve">- Er worden te weinig nieuwe huizen gebouwd </w:t>
      </w:r>
    </w:p>
    <w:p w14:paraId="3A0D908C" w14:textId="77777777" w:rsidR="004A0F44" w:rsidRPr="00144E54" w:rsidRDefault="004A0F44" w:rsidP="004A0F44">
      <w:pPr>
        <w:widowControl w:val="0"/>
        <w:suppressAutoHyphens/>
        <w:autoSpaceDE w:val="0"/>
        <w:autoSpaceDN w:val="0"/>
        <w:adjustRightInd w:val="0"/>
        <w:spacing w:after="0" w:line="240" w:lineRule="auto"/>
        <w:rPr>
          <w:rFonts w:ascii="Verdana" w:eastAsia="SimSun" w:hAnsi="Verdana" w:cs="ArialMT"/>
          <w:kern w:val="1"/>
          <w:sz w:val="20"/>
          <w:szCs w:val="20"/>
          <w:lang w:eastAsia="hi-IN" w:bidi="hi-IN"/>
        </w:rPr>
      </w:pPr>
      <w:r w:rsidRPr="00144E54">
        <w:rPr>
          <w:rFonts w:ascii="Verdana" w:eastAsia="SimSun" w:hAnsi="Verdana" w:cs="ArialMT"/>
          <w:kern w:val="1"/>
          <w:sz w:val="20"/>
          <w:szCs w:val="20"/>
          <w:lang w:eastAsia="hi-IN" w:bidi="hi-IN"/>
        </w:rPr>
        <w:t xml:space="preserve">- Tegelijkertijd willen steeds meer mensen een eigen huis kopen </w:t>
      </w:r>
    </w:p>
    <w:p w14:paraId="356F11AB" w14:textId="77777777" w:rsidR="004A0F44" w:rsidRPr="00144E54" w:rsidRDefault="004A0F44" w:rsidP="004A0F44">
      <w:pPr>
        <w:widowControl w:val="0"/>
        <w:suppressAutoHyphens/>
        <w:autoSpaceDE w:val="0"/>
        <w:autoSpaceDN w:val="0"/>
        <w:adjustRightInd w:val="0"/>
        <w:spacing w:after="0" w:line="240" w:lineRule="auto"/>
        <w:rPr>
          <w:rFonts w:ascii="Verdana" w:eastAsia="SimSun" w:hAnsi="Verdana" w:cs="Arial-BoldMT"/>
          <w:b/>
          <w:bCs/>
          <w:kern w:val="1"/>
          <w:sz w:val="20"/>
          <w:szCs w:val="20"/>
          <w:lang w:eastAsia="hi-IN" w:bidi="hi-IN"/>
        </w:rPr>
      </w:pPr>
    </w:p>
    <w:p w14:paraId="0105998D" w14:textId="77777777" w:rsidR="004A0F44" w:rsidRPr="00144E54" w:rsidRDefault="004A0F44" w:rsidP="004A0F44">
      <w:pPr>
        <w:widowControl w:val="0"/>
        <w:suppressAutoHyphens/>
        <w:autoSpaceDE w:val="0"/>
        <w:autoSpaceDN w:val="0"/>
        <w:adjustRightInd w:val="0"/>
        <w:spacing w:after="0" w:line="240" w:lineRule="auto"/>
        <w:rPr>
          <w:rFonts w:ascii="Verdana" w:eastAsia="SimSun" w:hAnsi="Verdana" w:cs="Arial-BoldMT"/>
          <w:b/>
          <w:bCs/>
          <w:kern w:val="1"/>
          <w:sz w:val="20"/>
          <w:szCs w:val="20"/>
          <w:lang w:eastAsia="hi-IN" w:bidi="hi-IN"/>
        </w:rPr>
      </w:pPr>
      <w:r w:rsidRPr="00144E54">
        <w:rPr>
          <w:rFonts w:ascii="Verdana" w:eastAsia="SimSun" w:hAnsi="Verdana" w:cs="Arial-BoldMT"/>
          <w:b/>
          <w:bCs/>
          <w:kern w:val="1"/>
          <w:sz w:val="20"/>
          <w:szCs w:val="20"/>
          <w:lang w:eastAsia="hi-IN" w:bidi="hi-IN"/>
        </w:rPr>
        <w:t xml:space="preserve">19 </w:t>
      </w:r>
    </w:p>
    <w:p w14:paraId="4EE07430" w14:textId="77777777" w:rsidR="004A0F44" w:rsidRPr="00144E54" w:rsidRDefault="004A0F44" w:rsidP="004A0F44">
      <w:pPr>
        <w:widowControl w:val="0"/>
        <w:suppressAutoHyphens/>
        <w:autoSpaceDE w:val="0"/>
        <w:autoSpaceDN w:val="0"/>
        <w:adjustRightInd w:val="0"/>
        <w:spacing w:after="0" w:line="240" w:lineRule="auto"/>
        <w:rPr>
          <w:rFonts w:ascii="Verdana" w:eastAsia="SimSun" w:hAnsi="Verdana" w:cs="ArialMT"/>
          <w:kern w:val="1"/>
          <w:sz w:val="20"/>
          <w:szCs w:val="20"/>
          <w:lang w:eastAsia="hi-IN" w:bidi="hi-IN"/>
        </w:rPr>
      </w:pPr>
      <w:r w:rsidRPr="00144E54">
        <w:rPr>
          <w:rFonts w:ascii="Verdana" w:eastAsia="SimSun" w:hAnsi="Verdana" w:cs="ArialMT"/>
          <w:kern w:val="1"/>
          <w:sz w:val="20"/>
          <w:szCs w:val="20"/>
          <w:lang w:eastAsia="hi-IN" w:bidi="hi-IN"/>
        </w:rPr>
        <w:t>Een voorbeeld van een juist antwoord is:</w:t>
      </w:r>
    </w:p>
    <w:p w14:paraId="13D63799" w14:textId="77777777" w:rsidR="004A0F44" w:rsidRPr="00144E54" w:rsidRDefault="004A0F44" w:rsidP="004A0F44">
      <w:pPr>
        <w:widowControl w:val="0"/>
        <w:suppressAutoHyphens/>
        <w:autoSpaceDE w:val="0"/>
        <w:autoSpaceDN w:val="0"/>
        <w:adjustRightInd w:val="0"/>
        <w:spacing w:after="0" w:line="240" w:lineRule="auto"/>
        <w:rPr>
          <w:rFonts w:ascii="Verdana" w:eastAsia="SimSun" w:hAnsi="Verdana" w:cs="ArialMT"/>
          <w:kern w:val="1"/>
          <w:sz w:val="20"/>
          <w:szCs w:val="20"/>
          <w:lang w:eastAsia="hi-IN" w:bidi="hi-IN"/>
        </w:rPr>
      </w:pPr>
      <w:r w:rsidRPr="00144E54">
        <w:rPr>
          <w:rFonts w:ascii="Verdana" w:eastAsia="SimSun" w:hAnsi="Verdana" w:cs="ArialMT"/>
          <w:kern w:val="1"/>
          <w:sz w:val="20"/>
          <w:szCs w:val="20"/>
          <w:lang w:eastAsia="hi-IN" w:bidi="hi-IN"/>
        </w:rPr>
        <w:t>Als de hypothecaire financiering goedkoper wordt, kunnen huizenkopers meer lenen bij eenzelfde inkomen en dus kunnen ze meer betalen voor een huis. Dat stimuleert de vraag naar (duurdere) huizen, waardoor de gemiddelde prijzen zullen stijgen.</w:t>
      </w:r>
    </w:p>
    <w:p w14:paraId="1C1FA594" w14:textId="77777777" w:rsidR="004A0F44" w:rsidRPr="00144E54" w:rsidRDefault="004A0F44" w:rsidP="004A0F44">
      <w:pPr>
        <w:widowControl w:val="0"/>
        <w:suppressAutoHyphens/>
        <w:autoSpaceDE w:val="0"/>
        <w:autoSpaceDN w:val="0"/>
        <w:adjustRightInd w:val="0"/>
        <w:spacing w:after="0" w:line="240" w:lineRule="auto"/>
        <w:rPr>
          <w:rFonts w:ascii="Verdana" w:eastAsia="SimSun" w:hAnsi="Verdana" w:cs="Arial-BoldMT"/>
          <w:b/>
          <w:bCs/>
          <w:kern w:val="1"/>
          <w:sz w:val="20"/>
          <w:szCs w:val="20"/>
          <w:lang w:eastAsia="hi-IN" w:bidi="hi-IN"/>
        </w:rPr>
      </w:pPr>
    </w:p>
    <w:p w14:paraId="051FCCB3" w14:textId="77777777" w:rsidR="004A0F44" w:rsidRPr="00144E54" w:rsidRDefault="004A0F44" w:rsidP="004A0F44">
      <w:pPr>
        <w:widowControl w:val="0"/>
        <w:suppressAutoHyphens/>
        <w:autoSpaceDE w:val="0"/>
        <w:autoSpaceDN w:val="0"/>
        <w:adjustRightInd w:val="0"/>
        <w:spacing w:after="0" w:line="240" w:lineRule="auto"/>
        <w:rPr>
          <w:rFonts w:ascii="Verdana" w:eastAsia="SimSun" w:hAnsi="Verdana" w:cs="Arial-BoldMT"/>
          <w:b/>
          <w:bCs/>
          <w:kern w:val="1"/>
          <w:sz w:val="20"/>
          <w:szCs w:val="20"/>
          <w:lang w:eastAsia="hi-IN" w:bidi="hi-IN"/>
        </w:rPr>
      </w:pPr>
      <w:r w:rsidRPr="00144E54">
        <w:rPr>
          <w:rFonts w:ascii="Verdana" w:eastAsia="SimSun" w:hAnsi="Verdana" w:cs="Arial-BoldMT"/>
          <w:b/>
          <w:bCs/>
          <w:kern w:val="1"/>
          <w:sz w:val="20"/>
          <w:szCs w:val="20"/>
          <w:lang w:eastAsia="hi-IN" w:bidi="hi-IN"/>
        </w:rPr>
        <w:t xml:space="preserve">20 </w:t>
      </w:r>
    </w:p>
    <w:p w14:paraId="2FFCAFC4" w14:textId="77777777" w:rsidR="004A0F44" w:rsidRPr="00144E54" w:rsidRDefault="004A0F44" w:rsidP="004A0F44">
      <w:pPr>
        <w:widowControl w:val="0"/>
        <w:suppressAutoHyphens/>
        <w:autoSpaceDE w:val="0"/>
        <w:autoSpaceDN w:val="0"/>
        <w:adjustRightInd w:val="0"/>
        <w:spacing w:after="0" w:line="240" w:lineRule="auto"/>
        <w:rPr>
          <w:rFonts w:ascii="Verdana" w:eastAsia="SimSun" w:hAnsi="Verdana" w:cs="ArialMT"/>
          <w:kern w:val="1"/>
          <w:sz w:val="20"/>
          <w:szCs w:val="20"/>
          <w:lang w:eastAsia="hi-IN" w:bidi="hi-IN"/>
        </w:rPr>
      </w:pPr>
      <w:r w:rsidRPr="00144E54">
        <w:rPr>
          <w:rFonts w:ascii="Verdana" w:eastAsia="SimSun" w:hAnsi="Verdana" w:cs="ArialMT"/>
          <w:kern w:val="1"/>
          <w:sz w:val="20"/>
          <w:szCs w:val="20"/>
          <w:lang w:eastAsia="hi-IN" w:bidi="hi-IN"/>
        </w:rPr>
        <w:t>Een voorbeeld van een juiste berekening is:</w:t>
      </w:r>
    </w:p>
    <w:p w14:paraId="0BEFC9A6" w14:textId="77777777" w:rsidR="004A0F44" w:rsidRPr="00144E54" w:rsidRDefault="004A0F44" w:rsidP="004A0F44">
      <w:pPr>
        <w:widowControl w:val="0"/>
        <w:suppressAutoHyphens/>
        <w:autoSpaceDE w:val="0"/>
        <w:autoSpaceDN w:val="0"/>
        <w:adjustRightInd w:val="0"/>
        <w:spacing w:after="0" w:line="240" w:lineRule="auto"/>
        <w:rPr>
          <w:rFonts w:ascii="Verdana" w:eastAsia="SimSun" w:hAnsi="Verdana" w:cs="ArialMT"/>
          <w:kern w:val="1"/>
          <w:sz w:val="20"/>
          <w:szCs w:val="20"/>
          <w:lang w:eastAsia="hi-IN" w:bidi="hi-IN"/>
        </w:rPr>
      </w:pPr>
      <w:r w:rsidRPr="00144E54">
        <w:rPr>
          <w:rFonts w:ascii="Verdana" w:eastAsia="SimSun" w:hAnsi="Verdana" w:cs="ArialMT"/>
          <w:kern w:val="1"/>
          <w:sz w:val="20"/>
          <w:szCs w:val="20"/>
          <w:lang w:eastAsia="hi-IN" w:bidi="hi-IN"/>
        </w:rPr>
        <w:t xml:space="preserve">- bedrag van de lening: 1,08 </w:t>
      </w:r>
      <w:r w:rsidRPr="00144E54">
        <w:rPr>
          <w:rFonts w:ascii="Verdana" w:eastAsia="SymbolMT" w:hAnsi="Verdana" w:cs="SymbolMT"/>
          <w:kern w:val="1"/>
          <w:sz w:val="20"/>
          <w:szCs w:val="20"/>
          <w:lang w:eastAsia="hi-IN" w:bidi="hi-IN"/>
        </w:rPr>
        <w:t xml:space="preserve">× </w:t>
      </w:r>
      <w:r w:rsidRPr="00144E54">
        <w:rPr>
          <w:rFonts w:ascii="Verdana" w:eastAsia="SimSun" w:hAnsi="Verdana" w:cs="ArialMT"/>
          <w:kern w:val="1"/>
          <w:sz w:val="20"/>
          <w:szCs w:val="20"/>
          <w:lang w:eastAsia="hi-IN" w:bidi="hi-IN"/>
        </w:rPr>
        <w:t xml:space="preserve">€ 615.000 </w:t>
      </w:r>
      <w:r w:rsidRPr="00144E54">
        <w:rPr>
          <w:rFonts w:ascii="Verdana" w:eastAsia="SymbolMT" w:hAnsi="Verdana" w:cs="SymbolMT"/>
          <w:kern w:val="1"/>
          <w:sz w:val="20"/>
          <w:szCs w:val="20"/>
          <w:lang w:eastAsia="hi-IN" w:bidi="hi-IN"/>
        </w:rPr>
        <w:t xml:space="preserve">− </w:t>
      </w:r>
      <w:r w:rsidRPr="00144E54">
        <w:rPr>
          <w:rFonts w:ascii="Verdana" w:eastAsia="SimSun" w:hAnsi="Verdana" w:cs="ArialMT"/>
          <w:kern w:val="1"/>
          <w:sz w:val="20"/>
          <w:szCs w:val="20"/>
          <w:lang w:eastAsia="hi-IN" w:bidi="hi-IN"/>
        </w:rPr>
        <w:t xml:space="preserve">€ 50.000 </w:t>
      </w:r>
      <w:r w:rsidRPr="00144E54">
        <w:rPr>
          <w:rFonts w:ascii="Verdana" w:eastAsia="SymbolMT" w:hAnsi="Verdana" w:cs="SymbolMT"/>
          <w:kern w:val="1"/>
          <w:sz w:val="20"/>
          <w:szCs w:val="20"/>
          <w:lang w:eastAsia="hi-IN" w:bidi="hi-IN"/>
        </w:rPr>
        <w:t xml:space="preserve">= </w:t>
      </w:r>
      <w:r w:rsidRPr="00144E54">
        <w:rPr>
          <w:rFonts w:ascii="Verdana" w:eastAsia="SimSun" w:hAnsi="Verdana" w:cs="ArialMT"/>
          <w:kern w:val="1"/>
          <w:sz w:val="20"/>
          <w:szCs w:val="20"/>
          <w:lang w:eastAsia="hi-IN" w:bidi="hi-IN"/>
        </w:rPr>
        <w:t xml:space="preserve">€ 614.200 </w:t>
      </w:r>
    </w:p>
    <w:p w14:paraId="091797CF" w14:textId="77777777" w:rsidR="004A0F44" w:rsidRPr="00144E54" w:rsidRDefault="004A0F44" w:rsidP="004A0F44">
      <w:pPr>
        <w:widowControl w:val="0"/>
        <w:suppressAutoHyphens/>
        <w:autoSpaceDE w:val="0"/>
        <w:autoSpaceDN w:val="0"/>
        <w:adjustRightInd w:val="0"/>
        <w:spacing w:after="0" w:line="240" w:lineRule="auto"/>
        <w:rPr>
          <w:rFonts w:ascii="Verdana" w:eastAsia="SimSun" w:hAnsi="Verdana" w:cs="ArialMT"/>
          <w:kern w:val="1"/>
          <w:sz w:val="20"/>
          <w:szCs w:val="20"/>
          <w:lang w:eastAsia="hi-IN" w:bidi="hi-IN"/>
        </w:rPr>
      </w:pPr>
      <w:r w:rsidRPr="00144E54">
        <w:rPr>
          <w:rFonts w:ascii="Verdana" w:eastAsia="SimSun" w:hAnsi="Verdana" w:cs="ArialMT"/>
          <w:kern w:val="1"/>
          <w:sz w:val="20"/>
          <w:szCs w:val="20"/>
          <w:lang w:eastAsia="hi-IN" w:bidi="hi-IN"/>
        </w:rPr>
        <w:t xml:space="preserve">- rentevoordeel bij uitstel: (0,053 </w:t>
      </w:r>
      <w:r w:rsidRPr="00144E54">
        <w:rPr>
          <w:rFonts w:ascii="Verdana" w:eastAsia="SymbolMT" w:hAnsi="Verdana" w:cs="SymbolMT"/>
          <w:kern w:val="1"/>
          <w:sz w:val="20"/>
          <w:szCs w:val="20"/>
          <w:lang w:eastAsia="hi-IN" w:bidi="hi-IN"/>
        </w:rPr>
        <w:t xml:space="preserve">− </w:t>
      </w:r>
      <w:r w:rsidRPr="00144E54">
        <w:rPr>
          <w:rFonts w:ascii="Verdana" w:eastAsia="SimSun" w:hAnsi="Verdana" w:cs="ArialMT"/>
          <w:kern w:val="1"/>
          <w:sz w:val="20"/>
          <w:szCs w:val="20"/>
          <w:lang w:eastAsia="hi-IN" w:bidi="hi-IN"/>
        </w:rPr>
        <w:t xml:space="preserve">0,044) </w:t>
      </w:r>
      <w:r w:rsidRPr="00144E54">
        <w:rPr>
          <w:rFonts w:ascii="Verdana" w:eastAsia="SymbolMT" w:hAnsi="Verdana" w:cs="SymbolMT"/>
          <w:kern w:val="1"/>
          <w:sz w:val="20"/>
          <w:szCs w:val="20"/>
          <w:lang w:eastAsia="hi-IN" w:bidi="hi-IN"/>
        </w:rPr>
        <w:t xml:space="preserve">× </w:t>
      </w:r>
      <w:r w:rsidRPr="00144E54">
        <w:rPr>
          <w:rFonts w:ascii="Verdana" w:eastAsia="SimSun" w:hAnsi="Verdana" w:cs="ArialMT"/>
          <w:kern w:val="1"/>
          <w:sz w:val="20"/>
          <w:szCs w:val="20"/>
          <w:lang w:eastAsia="hi-IN" w:bidi="hi-IN"/>
        </w:rPr>
        <w:t xml:space="preserve">€ 614.200 </w:t>
      </w:r>
      <w:r w:rsidRPr="00144E54">
        <w:rPr>
          <w:rFonts w:ascii="Verdana" w:eastAsia="SymbolMT" w:hAnsi="Verdana" w:cs="SymbolMT"/>
          <w:kern w:val="1"/>
          <w:sz w:val="20"/>
          <w:szCs w:val="20"/>
          <w:lang w:eastAsia="hi-IN" w:bidi="hi-IN"/>
        </w:rPr>
        <w:t xml:space="preserve">= </w:t>
      </w:r>
      <w:r w:rsidRPr="00144E54">
        <w:rPr>
          <w:rFonts w:ascii="Verdana" w:eastAsia="SimSun" w:hAnsi="Verdana" w:cs="ArialMT"/>
          <w:kern w:val="1"/>
          <w:sz w:val="20"/>
          <w:szCs w:val="20"/>
          <w:lang w:eastAsia="hi-IN" w:bidi="hi-IN"/>
        </w:rPr>
        <w:t xml:space="preserve">€ 5.572,80 </w:t>
      </w:r>
    </w:p>
    <w:p w14:paraId="30CBC954" w14:textId="77777777" w:rsidR="004A0F44" w:rsidRPr="00144E54" w:rsidRDefault="004A0F44" w:rsidP="004A0F44">
      <w:pPr>
        <w:widowControl w:val="0"/>
        <w:suppressAutoHyphens/>
        <w:autoSpaceDE w:val="0"/>
        <w:autoSpaceDN w:val="0"/>
        <w:adjustRightInd w:val="0"/>
        <w:spacing w:after="0" w:line="240" w:lineRule="auto"/>
        <w:rPr>
          <w:rFonts w:ascii="Verdana" w:eastAsia="SimSun" w:hAnsi="Verdana" w:cs="Arial-BoldMT"/>
          <w:b/>
          <w:bCs/>
          <w:kern w:val="1"/>
          <w:sz w:val="20"/>
          <w:szCs w:val="20"/>
          <w:lang w:eastAsia="hi-IN" w:bidi="hi-IN"/>
        </w:rPr>
      </w:pPr>
      <w:r w:rsidRPr="00144E54">
        <w:rPr>
          <w:rFonts w:ascii="Verdana" w:eastAsia="SimSun" w:hAnsi="Verdana" w:cs="Arial-BoldMT"/>
          <w:b/>
          <w:bCs/>
          <w:kern w:val="1"/>
          <w:sz w:val="20"/>
          <w:szCs w:val="20"/>
          <w:lang w:eastAsia="hi-IN" w:bidi="hi-IN"/>
        </w:rPr>
        <w:t xml:space="preserve">21 </w:t>
      </w:r>
    </w:p>
    <w:p w14:paraId="14F764E0" w14:textId="77777777" w:rsidR="004A0F44" w:rsidRPr="00144E54" w:rsidRDefault="004A0F44" w:rsidP="004A0F44">
      <w:pPr>
        <w:widowControl w:val="0"/>
        <w:suppressAutoHyphens/>
        <w:autoSpaceDE w:val="0"/>
        <w:autoSpaceDN w:val="0"/>
        <w:adjustRightInd w:val="0"/>
        <w:spacing w:after="0" w:line="240" w:lineRule="auto"/>
        <w:rPr>
          <w:rFonts w:ascii="Verdana" w:eastAsia="SimSun" w:hAnsi="Verdana" w:cs="ArialMT"/>
          <w:kern w:val="1"/>
          <w:sz w:val="20"/>
          <w:szCs w:val="20"/>
          <w:lang w:eastAsia="hi-IN" w:bidi="hi-IN"/>
        </w:rPr>
      </w:pPr>
      <w:r w:rsidRPr="00144E54">
        <w:rPr>
          <w:rFonts w:ascii="Verdana" w:eastAsia="SimSun" w:hAnsi="Verdana" w:cs="ArialMT"/>
          <w:kern w:val="1"/>
          <w:sz w:val="20"/>
          <w:szCs w:val="20"/>
          <w:lang w:eastAsia="hi-IN" w:bidi="hi-IN"/>
        </w:rPr>
        <w:t>Voorbeelden van juiste antwoorden zijn (twee van de volgende):</w:t>
      </w:r>
    </w:p>
    <w:p w14:paraId="71E5922E" w14:textId="77777777" w:rsidR="004A0F44" w:rsidRPr="00144E54" w:rsidRDefault="004A0F44" w:rsidP="004A0F44">
      <w:pPr>
        <w:widowControl w:val="0"/>
        <w:suppressAutoHyphens/>
        <w:autoSpaceDE w:val="0"/>
        <w:autoSpaceDN w:val="0"/>
        <w:adjustRightInd w:val="0"/>
        <w:spacing w:after="0" w:line="240" w:lineRule="auto"/>
        <w:rPr>
          <w:rFonts w:ascii="Verdana" w:eastAsia="SimSun" w:hAnsi="Verdana" w:cs="ArialMT"/>
          <w:kern w:val="1"/>
          <w:sz w:val="20"/>
          <w:szCs w:val="20"/>
          <w:lang w:eastAsia="hi-IN" w:bidi="hi-IN"/>
        </w:rPr>
      </w:pPr>
      <w:r w:rsidRPr="00144E54">
        <w:rPr>
          <w:rFonts w:ascii="Verdana" w:eastAsia="SymbolMT" w:hAnsi="Verdana" w:cs="SymbolMT"/>
          <w:kern w:val="1"/>
          <w:sz w:val="20"/>
          <w:szCs w:val="20"/>
          <w:lang w:eastAsia="hi-IN" w:bidi="hi-IN"/>
        </w:rPr>
        <w:t xml:space="preserve">- </w:t>
      </w:r>
      <w:r w:rsidRPr="00144E54">
        <w:rPr>
          <w:rFonts w:ascii="Verdana" w:eastAsia="SimSun" w:hAnsi="Verdana" w:cs="ArialMT"/>
          <w:kern w:val="1"/>
          <w:sz w:val="20"/>
          <w:szCs w:val="20"/>
          <w:lang w:eastAsia="hi-IN" w:bidi="hi-IN"/>
        </w:rPr>
        <w:t>Een antwoord waaruit blijkt dat een half jaar later dit specifieke huis al verkocht blijkt te zijn.</w:t>
      </w:r>
    </w:p>
    <w:p w14:paraId="0F25E061" w14:textId="77777777" w:rsidR="004A0F44" w:rsidRPr="00144E54" w:rsidRDefault="004A0F44" w:rsidP="004A0F44">
      <w:pPr>
        <w:widowControl w:val="0"/>
        <w:suppressAutoHyphens/>
        <w:autoSpaceDE w:val="0"/>
        <w:autoSpaceDN w:val="0"/>
        <w:adjustRightInd w:val="0"/>
        <w:spacing w:after="0" w:line="240" w:lineRule="auto"/>
        <w:rPr>
          <w:rFonts w:ascii="Verdana" w:eastAsia="SimSun" w:hAnsi="Verdana" w:cs="ArialMT"/>
          <w:kern w:val="1"/>
          <w:sz w:val="20"/>
          <w:szCs w:val="20"/>
          <w:lang w:eastAsia="hi-IN" w:bidi="hi-IN"/>
        </w:rPr>
      </w:pPr>
      <w:r w:rsidRPr="00144E54">
        <w:rPr>
          <w:rFonts w:ascii="Verdana" w:eastAsia="SymbolMT" w:hAnsi="Verdana" w:cs="SymbolMT"/>
          <w:kern w:val="1"/>
          <w:sz w:val="20"/>
          <w:szCs w:val="20"/>
          <w:lang w:eastAsia="hi-IN" w:bidi="hi-IN"/>
        </w:rPr>
        <w:t xml:space="preserve">- </w:t>
      </w:r>
      <w:r w:rsidRPr="00144E54">
        <w:rPr>
          <w:rFonts w:ascii="Verdana" w:eastAsia="SimSun" w:hAnsi="Verdana" w:cs="ArialMT"/>
          <w:kern w:val="1"/>
          <w:sz w:val="20"/>
          <w:szCs w:val="20"/>
          <w:lang w:eastAsia="hi-IN" w:bidi="hi-IN"/>
        </w:rPr>
        <w:t>Een antwoord waaruit blijkt dat een half jaar later de trend van stijgende huizenprijzen ook van invloed is geweest op de vraagprijs voor dit huis (en deze dus door de makelaar is verhoogd).</w:t>
      </w:r>
    </w:p>
    <w:p w14:paraId="3B1DB1D8" w14:textId="14F82F21" w:rsidR="004A0F44" w:rsidRPr="00144E54" w:rsidRDefault="004A0F44" w:rsidP="004A0F44">
      <w:pPr>
        <w:widowControl w:val="0"/>
        <w:suppressAutoHyphens/>
        <w:autoSpaceDE w:val="0"/>
        <w:autoSpaceDN w:val="0"/>
        <w:adjustRightInd w:val="0"/>
        <w:spacing w:after="0" w:line="240" w:lineRule="auto"/>
        <w:rPr>
          <w:rFonts w:ascii="Verdana" w:eastAsia="SimSun" w:hAnsi="Verdana" w:cs="ArialMT"/>
          <w:kern w:val="1"/>
          <w:sz w:val="20"/>
          <w:szCs w:val="20"/>
          <w:lang w:eastAsia="hi-IN" w:bidi="hi-IN"/>
        </w:rPr>
      </w:pPr>
      <w:r w:rsidRPr="00144E54">
        <w:rPr>
          <w:rFonts w:ascii="Verdana" w:eastAsia="SymbolMT" w:hAnsi="Verdana" w:cs="SymbolMT"/>
          <w:kern w:val="1"/>
          <w:sz w:val="20"/>
          <w:szCs w:val="20"/>
          <w:lang w:eastAsia="hi-IN" w:bidi="hi-IN"/>
        </w:rPr>
        <w:t xml:space="preserve">- </w:t>
      </w:r>
      <w:r w:rsidRPr="00144E54">
        <w:rPr>
          <w:rFonts w:ascii="Verdana" w:eastAsia="SimSun" w:hAnsi="Verdana" w:cs="ArialMT"/>
          <w:kern w:val="1"/>
          <w:sz w:val="20"/>
          <w:szCs w:val="20"/>
          <w:lang w:eastAsia="hi-IN" w:bidi="hi-IN"/>
        </w:rPr>
        <w:t>Een antwoord waaruit blijkt dat de wereldreis duurder uitgevallen is dan ze hadden gedacht en ze daarvoor een deel van hun spaargeld hebben moeten aanspreken, waardoor het te lenen bedrag is gestegen.</w:t>
      </w:r>
    </w:p>
    <w:p w14:paraId="1034BB51" w14:textId="5202B9FD" w:rsidR="00144E54" w:rsidRPr="00144E54" w:rsidRDefault="00144E54" w:rsidP="00144E54">
      <w:pPr>
        <w:rPr>
          <w:rFonts w:ascii="Verdana" w:eastAsia="SimSun" w:hAnsi="Verdana" w:cs="ArialMT"/>
          <w:sz w:val="20"/>
          <w:szCs w:val="20"/>
          <w:lang w:eastAsia="hi-IN" w:bidi="hi-IN"/>
        </w:rPr>
      </w:pPr>
    </w:p>
    <w:p w14:paraId="4DA5F527" w14:textId="72BAB5A0" w:rsidR="00144E54" w:rsidRPr="00144E54" w:rsidRDefault="00144E54" w:rsidP="00144E54">
      <w:pPr>
        <w:rPr>
          <w:rFonts w:ascii="Verdana" w:eastAsia="SimSun" w:hAnsi="Verdana" w:cs="ArialMT"/>
          <w:sz w:val="20"/>
          <w:szCs w:val="20"/>
          <w:lang w:eastAsia="hi-IN" w:bidi="hi-IN"/>
        </w:rPr>
      </w:pPr>
    </w:p>
    <w:p w14:paraId="7FD6C0DE" w14:textId="6CB20DB1" w:rsidR="00144E54" w:rsidRPr="00144E54" w:rsidRDefault="00144E54" w:rsidP="00144E54">
      <w:pPr>
        <w:rPr>
          <w:rFonts w:ascii="Verdana" w:eastAsia="SimSun" w:hAnsi="Verdana" w:cs="ArialMT"/>
          <w:sz w:val="20"/>
          <w:szCs w:val="20"/>
          <w:lang w:eastAsia="hi-IN" w:bidi="hi-IN"/>
        </w:rPr>
      </w:pPr>
    </w:p>
    <w:p w14:paraId="05C421AF" w14:textId="504CFD15" w:rsidR="00144E54" w:rsidRPr="00144E54" w:rsidRDefault="00144E54" w:rsidP="00144E54">
      <w:pPr>
        <w:rPr>
          <w:rFonts w:ascii="Verdana" w:eastAsia="SimSun" w:hAnsi="Verdana" w:cs="ArialMT"/>
          <w:sz w:val="20"/>
          <w:szCs w:val="20"/>
          <w:lang w:eastAsia="hi-IN" w:bidi="hi-IN"/>
        </w:rPr>
      </w:pPr>
    </w:p>
    <w:p w14:paraId="3495E58C" w14:textId="7593FA4E" w:rsidR="00144E54" w:rsidRPr="00144E54" w:rsidRDefault="00144E54" w:rsidP="00144E54">
      <w:pPr>
        <w:rPr>
          <w:rFonts w:ascii="Verdana" w:eastAsia="SimSun" w:hAnsi="Verdana" w:cs="ArialMT"/>
          <w:sz w:val="20"/>
          <w:szCs w:val="20"/>
          <w:lang w:eastAsia="hi-IN" w:bidi="hi-IN"/>
        </w:rPr>
      </w:pPr>
    </w:p>
    <w:p w14:paraId="48F6895B" w14:textId="35004E30" w:rsidR="00144E54" w:rsidRPr="00144E54" w:rsidRDefault="00144E54" w:rsidP="00144E54">
      <w:pPr>
        <w:rPr>
          <w:rFonts w:ascii="Verdana" w:eastAsia="SimSun" w:hAnsi="Verdana" w:cs="ArialMT"/>
          <w:sz w:val="20"/>
          <w:szCs w:val="20"/>
          <w:lang w:eastAsia="hi-IN" w:bidi="hi-IN"/>
        </w:rPr>
      </w:pPr>
    </w:p>
    <w:p w14:paraId="67C45104" w14:textId="7164EE87" w:rsidR="00144E54" w:rsidRPr="00144E54" w:rsidRDefault="00144E54" w:rsidP="00144E54">
      <w:pPr>
        <w:rPr>
          <w:rFonts w:ascii="Verdana" w:eastAsia="SimSun" w:hAnsi="Verdana" w:cs="ArialMT"/>
          <w:sz w:val="20"/>
          <w:szCs w:val="20"/>
          <w:lang w:eastAsia="hi-IN" w:bidi="hi-IN"/>
        </w:rPr>
      </w:pPr>
    </w:p>
    <w:p w14:paraId="481F9659" w14:textId="7ED79DFC" w:rsidR="00144E54" w:rsidRPr="00144E54" w:rsidRDefault="00144E54" w:rsidP="00144E54">
      <w:pPr>
        <w:rPr>
          <w:rFonts w:ascii="Verdana" w:eastAsia="SimSun" w:hAnsi="Verdana" w:cs="ArialMT"/>
          <w:sz w:val="20"/>
          <w:szCs w:val="20"/>
          <w:lang w:eastAsia="hi-IN" w:bidi="hi-IN"/>
        </w:rPr>
      </w:pPr>
    </w:p>
    <w:p w14:paraId="30D4BB98" w14:textId="6C2D712F" w:rsidR="00144E54" w:rsidRPr="00144E54" w:rsidRDefault="00144E54" w:rsidP="00144E54">
      <w:pPr>
        <w:rPr>
          <w:rFonts w:ascii="Verdana" w:eastAsia="SimSun" w:hAnsi="Verdana" w:cs="ArialMT"/>
          <w:sz w:val="20"/>
          <w:szCs w:val="20"/>
          <w:lang w:eastAsia="hi-IN" w:bidi="hi-IN"/>
        </w:rPr>
      </w:pPr>
    </w:p>
    <w:p w14:paraId="265C1668" w14:textId="35D450D9" w:rsidR="00144E54" w:rsidRPr="00144E54" w:rsidRDefault="00144E54" w:rsidP="00144E54">
      <w:pPr>
        <w:rPr>
          <w:rFonts w:ascii="Verdana" w:eastAsia="SimSun" w:hAnsi="Verdana" w:cs="ArialMT"/>
          <w:sz w:val="20"/>
          <w:szCs w:val="20"/>
          <w:lang w:eastAsia="hi-IN" w:bidi="hi-IN"/>
        </w:rPr>
      </w:pPr>
    </w:p>
    <w:p w14:paraId="2D2E7019" w14:textId="698F2BB2" w:rsidR="00144E54" w:rsidRPr="00144E54" w:rsidRDefault="00144E54" w:rsidP="00144E54">
      <w:pPr>
        <w:rPr>
          <w:rFonts w:ascii="Verdana" w:eastAsia="SimSun" w:hAnsi="Verdana" w:cs="ArialMT"/>
          <w:sz w:val="20"/>
          <w:szCs w:val="20"/>
          <w:lang w:eastAsia="hi-IN" w:bidi="hi-IN"/>
        </w:rPr>
      </w:pPr>
    </w:p>
    <w:p w14:paraId="348C49D8" w14:textId="04F9B8D1" w:rsidR="00144E54" w:rsidRPr="00144E54" w:rsidRDefault="00144E54" w:rsidP="00144E54">
      <w:pPr>
        <w:rPr>
          <w:rFonts w:ascii="Verdana" w:eastAsia="SimSun" w:hAnsi="Verdana" w:cs="ArialMT"/>
          <w:sz w:val="20"/>
          <w:szCs w:val="20"/>
          <w:lang w:eastAsia="hi-IN" w:bidi="hi-IN"/>
        </w:rPr>
      </w:pPr>
    </w:p>
    <w:p w14:paraId="7B33D921" w14:textId="0F1DB177" w:rsidR="00144E54" w:rsidRPr="00144E54" w:rsidRDefault="00144E54" w:rsidP="00144E54">
      <w:pPr>
        <w:rPr>
          <w:rFonts w:ascii="Verdana" w:eastAsia="SimSun" w:hAnsi="Verdana" w:cs="ArialMT"/>
          <w:sz w:val="20"/>
          <w:szCs w:val="20"/>
          <w:lang w:eastAsia="hi-IN" w:bidi="hi-IN"/>
        </w:rPr>
      </w:pPr>
    </w:p>
    <w:p w14:paraId="012DDA0E" w14:textId="57130AEC" w:rsidR="00144E54" w:rsidRPr="00144E54" w:rsidRDefault="00144E54" w:rsidP="00144E54">
      <w:pPr>
        <w:rPr>
          <w:rFonts w:ascii="Verdana" w:eastAsia="SimSun" w:hAnsi="Verdana" w:cs="ArialMT"/>
          <w:sz w:val="20"/>
          <w:szCs w:val="20"/>
          <w:lang w:eastAsia="hi-IN" w:bidi="hi-IN"/>
        </w:rPr>
      </w:pPr>
    </w:p>
    <w:p w14:paraId="1096F6A6" w14:textId="0A81075D" w:rsidR="00144E54" w:rsidRPr="00144E54" w:rsidRDefault="00144E54" w:rsidP="00144E54">
      <w:pPr>
        <w:rPr>
          <w:rFonts w:ascii="Verdana" w:eastAsia="SimSun" w:hAnsi="Verdana" w:cs="ArialMT"/>
          <w:kern w:val="1"/>
          <w:sz w:val="20"/>
          <w:szCs w:val="20"/>
          <w:lang w:eastAsia="hi-IN" w:bidi="hi-IN"/>
        </w:rPr>
      </w:pPr>
    </w:p>
    <w:p w14:paraId="13043216" w14:textId="23022B6B" w:rsidR="00144E54" w:rsidRPr="00144E54" w:rsidRDefault="00144E54">
      <w:pPr>
        <w:rPr>
          <w:rFonts w:ascii="Verdana" w:eastAsia="SimSun" w:hAnsi="Verdana" w:cs="ArialMT"/>
          <w:sz w:val="20"/>
          <w:szCs w:val="20"/>
          <w:lang w:eastAsia="hi-IN" w:bidi="hi-IN"/>
        </w:rPr>
      </w:pPr>
      <w:r w:rsidRPr="00144E54">
        <w:rPr>
          <w:rFonts w:ascii="Verdana" w:eastAsia="SimSun" w:hAnsi="Verdana" w:cs="ArialMT"/>
          <w:sz w:val="20"/>
          <w:szCs w:val="20"/>
          <w:lang w:eastAsia="hi-IN" w:bidi="hi-IN"/>
        </w:rPr>
        <w:br w:type="page"/>
      </w:r>
    </w:p>
    <w:p w14:paraId="6FA420C2" w14:textId="77777777" w:rsidR="00144E54" w:rsidRPr="00144E54" w:rsidRDefault="00144E54" w:rsidP="00144E54">
      <w:pPr>
        <w:tabs>
          <w:tab w:val="left" w:pos="227"/>
          <w:tab w:val="left" w:pos="454"/>
        </w:tabs>
        <w:rPr>
          <w:rFonts w:ascii="Verdana" w:eastAsia="Verdana" w:hAnsi="Verdana" w:cs="Verdana"/>
          <w:b/>
          <w:sz w:val="20"/>
          <w:szCs w:val="20"/>
        </w:rPr>
      </w:pPr>
      <w:r w:rsidRPr="00144E54">
        <w:rPr>
          <w:rFonts w:ascii="Verdana" w:eastAsia="Verdana" w:hAnsi="Verdana" w:cs="Verdana"/>
          <w:b/>
          <w:sz w:val="20"/>
          <w:szCs w:val="20"/>
        </w:rPr>
        <w:lastRenderedPageBreak/>
        <w:t>Hoofdstuk 2 De overheid ruilt over de tijd</w:t>
      </w:r>
    </w:p>
    <w:p w14:paraId="0689B814" w14:textId="77777777" w:rsidR="00144E54" w:rsidRPr="00144E54" w:rsidRDefault="00144E54" w:rsidP="00144E54">
      <w:pPr>
        <w:tabs>
          <w:tab w:val="left" w:pos="227"/>
          <w:tab w:val="left" w:pos="454"/>
        </w:tabs>
        <w:rPr>
          <w:rFonts w:ascii="Verdana" w:eastAsia="Verdana" w:hAnsi="Verdana" w:cs="Verdana"/>
          <w:b/>
          <w:sz w:val="20"/>
          <w:szCs w:val="20"/>
        </w:rPr>
      </w:pPr>
    </w:p>
    <w:p w14:paraId="6C6785A5" w14:textId="77777777" w:rsidR="00144E54" w:rsidRPr="00144E54" w:rsidRDefault="00144E54" w:rsidP="00144E54">
      <w:pPr>
        <w:tabs>
          <w:tab w:val="left" w:pos="227"/>
          <w:tab w:val="left" w:pos="454"/>
        </w:tabs>
        <w:rPr>
          <w:rFonts w:ascii="Verdana" w:eastAsia="Verdana" w:hAnsi="Verdana" w:cs="Verdana"/>
          <w:b/>
          <w:color w:val="000000"/>
          <w:sz w:val="20"/>
          <w:szCs w:val="20"/>
        </w:rPr>
      </w:pPr>
      <w:r w:rsidRPr="00144E54">
        <w:rPr>
          <w:rFonts w:ascii="Verdana" w:eastAsia="Verdana" w:hAnsi="Verdana" w:cs="Verdana"/>
          <w:b/>
          <w:sz w:val="20"/>
          <w:szCs w:val="20"/>
        </w:rPr>
        <w:t xml:space="preserve">2.1 </w:t>
      </w:r>
      <w:r w:rsidRPr="00144E54">
        <w:rPr>
          <w:rFonts w:ascii="Verdana" w:eastAsia="Verdana" w:hAnsi="Verdana" w:cs="Verdana"/>
          <w:b/>
          <w:color w:val="000000"/>
          <w:sz w:val="20"/>
          <w:szCs w:val="20"/>
        </w:rPr>
        <w:t>Inkomsten en uitgaven van de overheid</w:t>
      </w:r>
    </w:p>
    <w:p w14:paraId="5A7EF57D" w14:textId="77777777" w:rsidR="00144E54" w:rsidRPr="00144E54" w:rsidRDefault="00144E54" w:rsidP="00144E54">
      <w:pPr>
        <w:tabs>
          <w:tab w:val="left" w:pos="227"/>
          <w:tab w:val="left" w:pos="454"/>
        </w:tabs>
        <w:rPr>
          <w:rFonts w:ascii="Verdana" w:eastAsia="Verdana" w:hAnsi="Verdana" w:cs="Verdana"/>
          <w:sz w:val="20"/>
          <w:szCs w:val="20"/>
        </w:rPr>
      </w:pPr>
    </w:p>
    <w:p w14:paraId="539CA1A3"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1 a</w:t>
      </w:r>
      <w:r w:rsidRPr="00144E54">
        <w:rPr>
          <w:rFonts w:ascii="Verdana" w:eastAsia="Verdana" w:hAnsi="Verdana" w:cs="Verdana"/>
          <w:sz w:val="20"/>
          <w:szCs w:val="20"/>
        </w:rPr>
        <w:t xml:space="preserve"> Voorbeelden van goederen waarvan de overheid het gebruik wil stimuleren: museumbezoek, gezond eten, zonnepanelen.</w:t>
      </w:r>
    </w:p>
    <w:p w14:paraId="3AF1D344"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Voorbeelden van goederen waarvan de overheid het gebruik wil ontmoedigen: autorijden, sigaretten (roken) en alcoholhoudende producten.</w:t>
      </w:r>
    </w:p>
    <w:p w14:paraId="6A42A481"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b</w:t>
      </w:r>
      <w:r w:rsidRPr="00144E54">
        <w:rPr>
          <w:rFonts w:ascii="Verdana" w:eastAsia="Verdana" w:hAnsi="Verdana" w:cs="Verdana"/>
          <w:sz w:val="20"/>
          <w:szCs w:val="20"/>
        </w:rPr>
        <w:t xml:space="preserve"> Als de overheid de btw verhoogt, stijgt de omzetbelasting (btw = omzetbelasting), onderdeel van de indirecte belastinginkomsten.</w:t>
      </w:r>
    </w:p>
    <w:p w14:paraId="19ADC9AC"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 xml:space="preserve">c </w:t>
      </w:r>
      <w:r w:rsidRPr="00144E54">
        <w:rPr>
          <w:rFonts w:ascii="Verdana" w:eastAsia="Verdana" w:hAnsi="Verdana" w:cs="Verdana"/>
          <w:sz w:val="20"/>
          <w:szCs w:val="20"/>
        </w:rPr>
        <w:t>0% tarief: export van goederen en diensten, en internationaal personen- en goederenvervoer (bijvoorbeeld 0% op vliegtickets).</w:t>
      </w:r>
    </w:p>
    <w:p w14:paraId="3B1E9909"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9% tarief: eten, drinken, geneesmiddelen, boeken, kranten en tijdschriften. Maar ook op bijvoorbeeld isolatiewerkzaamheden aan woningen, stukadoor en kappersdiensten.</w:t>
      </w:r>
    </w:p>
    <w:p w14:paraId="1FE1C809"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21% tarief: op alle overige goederen en diensten.</w:t>
      </w:r>
    </w:p>
    <w:p w14:paraId="33C3CBF9"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Wat opvalt is dat 9% vooral op noodzakelijke goederen wordt geheven, en goederen die de overheid belangrijk vindt. 21% op goederen die inspelen op secundaire behoeften. Het 0% tarief heeft ermee te maken dat exportproducten in het land van aankomst belast worden en niet in het land van herkomst.</w:t>
      </w:r>
    </w:p>
    <w:p w14:paraId="7974ECF7"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d</w:t>
      </w:r>
      <w:r w:rsidRPr="00144E54">
        <w:rPr>
          <w:rFonts w:ascii="Verdana" w:eastAsia="Verdana" w:hAnsi="Verdana" w:cs="Verdana"/>
          <w:sz w:val="20"/>
          <w:szCs w:val="20"/>
        </w:rPr>
        <w:t xml:space="preserve"> De totale omzetbelasting = € 58.440 miljoen = 21%</w:t>
      </w:r>
    </w:p>
    <w:p w14:paraId="15B3B3F2"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 xml:space="preserve">1% = </w:t>
      </w:r>
      <m:oMath>
        <m:f>
          <m:fPr>
            <m:ctrlPr>
              <w:rPr>
                <w:rFonts w:ascii="Cambria Math" w:eastAsia="Verdana" w:hAnsi="Cambria Math" w:cs="Verdana"/>
                <w:iCs/>
              </w:rPr>
            </m:ctrlPr>
          </m:fPr>
          <m:num>
            <m:r>
              <m:rPr>
                <m:sty m:val="p"/>
              </m:rPr>
              <w:rPr>
                <w:rFonts w:ascii="Cambria Math" w:eastAsia="Verdana" w:hAnsi="Cambria Math" w:cs="Verdana"/>
              </w:rPr>
              <m:t>€ 58.440 miljoen</m:t>
            </m:r>
          </m:num>
          <m:den>
            <m:r>
              <m:rPr>
                <m:sty m:val="p"/>
              </m:rPr>
              <w:rPr>
                <w:rFonts w:ascii="Cambria Math" w:eastAsia="Verdana" w:hAnsi="Cambria Math" w:cs="Verdana"/>
              </w:rPr>
              <m:t>21</m:t>
            </m:r>
          </m:den>
        </m:f>
        <m:r>
          <m:rPr>
            <m:sty m:val="p"/>
          </m:rPr>
          <w:rPr>
            <w:rFonts w:ascii="Cambria Math" w:eastAsia="Verdana" w:hAnsi="Cambria Math" w:cs="Verdana"/>
          </w:rPr>
          <m:t xml:space="preserve"> </m:t>
        </m:r>
      </m:oMath>
      <w:r w:rsidRPr="00144E54">
        <w:rPr>
          <w:rFonts w:ascii="Verdana" w:eastAsia="Verdana" w:hAnsi="Verdana" w:cs="Verdana"/>
          <w:sz w:val="20"/>
          <w:szCs w:val="20"/>
        </w:rPr>
        <w:t xml:space="preserve"> = € 2.782.857.143</w:t>
      </w:r>
    </w:p>
    <w:p w14:paraId="2A0B1A44"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De totale omzet inclusief btw = 121% = € 2.782.857.143 × 121 = € 336,73 miljard.</w:t>
      </w:r>
    </w:p>
    <w:p w14:paraId="06FB63E5"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of:</w:t>
      </w:r>
    </w:p>
    <w:p w14:paraId="7533FCB7"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 xml:space="preserve">De totale omzet inclusief btw = </w:t>
      </w:r>
      <m:oMath>
        <m:f>
          <m:fPr>
            <m:ctrlPr>
              <w:rPr>
                <w:rFonts w:ascii="Cambria Math" w:eastAsia="Verdana" w:hAnsi="Cambria Math" w:cs="Verdana"/>
                <w:iCs/>
              </w:rPr>
            </m:ctrlPr>
          </m:fPr>
          <m:num>
            <m:r>
              <m:rPr>
                <m:sty m:val="p"/>
              </m:rPr>
              <w:rPr>
                <w:rFonts w:ascii="Cambria Math" w:eastAsia="Verdana" w:hAnsi="Cambria Math" w:cs="Verdana"/>
              </w:rPr>
              <m:t>121</m:t>
            </m:r>
          </m:num>
          <m:den>
            <m:r>
              <m:rPr>
                <m:sty m:val="p"/>
              </m:rPr>
              <w:rPr>
                <w:rFonts w:ascii="Cambria Math" w:eastAsia="Verdana" w:hAnsi="Cambria Math" w:cs="Verdana"/>
              </w:rPr>
              <m:t>21</m:t>
            </m:r>
          </m:den>
        </m:f>
        <m:r>
          <m:rPr>
            <m:sty m:val="p"/>
          </m:rPr>
          <w:rPr>
            <w:rFonts w:ascii="Cambria Math" w:eastAsia="Verdana" w:hAnsi="Cambria Math" w:cs="Verdana"/>
          </w:rPr>
          <m:t xml:space="preserve"> </m:t>
        </m:r>
      </m:oMath>
      <w:r w:rsidRPr="00144E54">
        <w:rPr>
          <w:rFonts w:ascii="Verdana" w:eastAsia="Verdana" w:hAnsi="Verdana" w:cs="Verdana"/>
          <w:sz w:val="20"/>
          <w:szCs w:val="20"/>
        </w:rPr>
        <w:t xml:space="preserve"> x € 58.440 miljoen = € 336,73 miljard.</w:t>
      </w:r>
    </w:p>
    <w:p w14:paraId="6672DEFB" w14:textId="77777777" w:rsidR="00144E54" w:rsidRPr="00144E54" w:rsidRDefault="00144E54" w:rsidP="00144E54">
      <w:pPr>
        <w:tabs>
          <w:tab w:val="left" w:pos="227"/>
          <w:tab w:val="left" w:pos="454"/>
        </w:tabs>
        <w:rPr>
          <w:rFonts w:ascii="Verdana" w:eastAsia="Verdana" w:hAnsi="Verdana" w:cs="Verdana"/>
          <w:sz w:val="20"/>
          <w:szCs w:val="20"/>
        </w:rPr>
      </w:pPr>
    </w:p>
    <w:tbl>
      <w:tblPr>
        <w:tblpPr w:leftFromText="141" w:rightFromText="141" w:vertAnchor="text" w:horzAnchor="page" w:tblpX="1951" w:tblpY="43"/>
        <w:tblW w:w="8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6"/>
        <w:gridCol w:w="1530"/>
        <w:gridCol w:w="1926"/>
        <w:gridCol w:w="1558"/>
      </w:tblGrid>
      <w:tr w:rsidR="00144E54" w:rsidRPr="00144E54" w14:paraId="195B0E1C" w14:textId="77777777" w:rsidTr="000D08A2">
        <w:trPr>
          <w:trHeight w:val="500"/>
        </w:trPr>
        <w:tc>
          <w:tcPr>
            <w:tcW w:w="2986" w:type="dxa"/>
          </w:tcPr>
          <w:p w14:paraId="5FE12F9A" w14:textId="77777777" w:rsidR="00144E54" w:rsidRPr="00144E54" w:rsidRDefault="00144E54" w:rsidP="000D08A2">
            <w:pPr>
              <w:tabs>
                <w:tab w:val="left" w:pos="227"/>
                <w:tab w:val="left" w:pos="454"/>
              </w:tabs>
              <w:rPr>
                <w:rFonts w:ascii="Verdana" w:eastAsia="Verdana" w:hAnsi="Verdana" w:cs="Verdana"/>
                <w:sz w:val="20"/>
                <w:szCs w:val="20"/>
              </w:rPr>
            </w:pPr>
          </w:p>
        </w:tc>
        <w:tc>
          <w:tcPr>
            <w:tcW w:w="1530" w:type="dxa"/>
          </w:tcPr>
          <w:p w14:paraId="5CEC20C7" w14:textId="77777777" w:rsidR="00144E54" w:rsidRPr="00144E54" w:rsidRDefault="00144E54" w:rsidP="000D08A2">
            <w:pPr>
              <w:tabs>
                <w:tab w:val="left" w:pos="227"/>
                <w:tab w:val="left" w:pos="454"/>
              </w:tabs>
              <w:jc w:val="center"/>
              <w:rPr>
                <w:rFonts w:ascii="Verdana" w:eastAsia="Verdana" w:hAnsi="Verdana" w:cs="Verdana"/>
                <w:sz w:val="20"/>
                <w:szCs w:val="20"/>
              </w:rPr>
            </w:pPr>
            <w:r w:rsidRPr="00144E54">
              <w:rPr>
                <w:rFonts w:ascii="Verdana" w:eastAsia="Verdana" w:hAnsi="Verdana" w:cs="Verdana"/>
                <w:sz w:val="20"/>
                <w:szCs w:val="20"/>
              </w:rPr>
              <w:t>Directe belasting</w:t>
            </w:r>
          </w:p>
        </w:tc>
        <w:tc>
          <w:tcPr>
            <w:tcW w:w="1926" w:type="dxa"/>
          </w:tcPr>
          <w:p w14:paraId="69B25978" w14:textId="77777777" w:rsidR="00144E54" w:rsidRPr="00144E54" w:rsidRDefault="00144E54" w:rsidP="000D08A2">
            <w:pPr>
              <w:tabs>
                <w:tab w:val="left" w:pos="227"/>
                <w:tab w:val="left" w:pos="454"/>
              </w:tabs>
              <w:jc w:val="center"/>
              <w:rPr>
                <w:rFonts w:ascii="Verdana" w:eastAsia="Verdana" w:hAnsi="Verdana" w:cs="Verdana"/>
                <w:sz w:val="20"/>
                <w:szCs w:val="20"/>
              </w:rPr>
            </w:pPr>
            <w:r w:rsidRPr="00144E54">
              <w:rPr>
                <w:rFonts w:ascii="Verdana" w:eastAsia="Verdana" w:hAnsi="Verdana" w:cs="Verdana"/>
                <w:sz w:val="20"/>
                <w:szCs w:val="20"/>
              </w:rPr>
              <w:t>Indirecte belasting</w:t>
            </w:r>
          </w:p>
        </w:tc>
        <w:tc>
          <w:tcPr>
            <w:tcW w:w="1558" w:type="dxa"/>
          </w:tcPr>
          <w:p w14:paraId="7A1F2F00" w14:textId="77777777" w:rsidR="00144E54" w:rsidRPr="00144E54" w:rsidRDefault="00144E54" w:rsidP="000D08A2">
            <w:pPr>
              <w:tabs>
                <w:tab w:val="left" w:pos="227"/>
                <w:tab w:val="left" w:pos="454"/>
              </w:tabs>
              <w:jc w:val="center"/>
              <w:rPr>
                <w:rFonts w:ascii="Verdana" w:eastAsia="Verdana" w:hAnsi="Verdana" w:cs="Verdana"/>
                <w:sz w:val="20"/>
                <w:szCs w:val="20"/>
              </w:rPr>
            </w:pPr>
            <w:r w:rsidRPr="00144E54">
              <w:rPr>
                <w:rFonts w:ascii="Verdana" w:eastAsia="Verdana" w:hAnsi="Verdana" w:cs="Verdana"/>
                <w:sz w:val="20"/>
                <w:szCs w:val="20"/>
              </w:rPr>
              <w:t>Geen belasting</w:t>
            </w:r>
          </w:p>
        </w:tc>
      </w:tr>
      <w:tr w:rsidR="00144E54" w:rsidRPr="00144E54" w14:paraId="4595FDE0" w14:textId="77777777" w:rsidTr="000D08A2">
        <w:trPr>
          <w:trHeight w:val="254"/>
        </w:trPr>
        <w:tc>
          <w:tcPr>
            <w:tcW w:w="2986" w:type="dxa"/>
          </w:tcPr>
          <w:p w14:paraId="55390C6E" w14:textId="77777777" w:rsidR="00144E54" w:rsidRPr="00144E54" w:rsidRDefault="00144E54" w:rsidP="000D08A2">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Accijns</w:t>
            </w:r>
          </w:p>
        </w:tc>
        <w:tc>
          <w:tcPr>
            <w:tcW w:w="1530" w:type="dxa"/>
          </w:tcPr>
          <w:p w14:paraId="089EC403" w14:textId="77777777" w:rsidR="00144E54" w:rsidRPr="00144E54" w:rsidRDefault="00144E54" w:rsidP="000D08A2">
            <w:pPr>
              <w:tabs>
                <w:tab w:val="left" w:pos="227"/>
                <w:tab w:val="left" w:pos="454"/>
              </w:tabs>
              <w:jc w:val="center"/>
              <w:rPr>
                <w:rFonts w:ascii="Verdana" w:eastAsia="Verdana" w:hAnsi="Verdana" w:cs="Verdana"/>
                <w:sz w:val="20"/>
                <w:szCs w:val="20"/>
              </w:rPr>
            </w:pPr>
          </w:p>
        </w:tc>
        <w:tc>
          <w:tcPr>
            <w:tcW w:w="1926" w:type="dxa"/>
          </w:tcPr>
          <w:p w14:paraId="4DD257B8" w14:textId="77777777" w:rsidR="00144E54" w:rsidRPr="00144E54" w:rsidRDefault="00144E54" w:rsidP="000D08A2">
            <w:pPr>
              <w:tabs>
                <w:tab w:val="left" w:pos="227"/>
                <w:tab w:val="left" w:pos="454"/>
              </w:tabs>
              <w:jc w:val="center"/>
              <w:rPr>
                <w:rFonts w:ascii="Verdana" w:eastAsia="Verdana" w:hAnsi="Verdana" w:cs="Verdana"/>
                <w:sz w:val="20"/>
                <w:szCs w:val="20"/>
              </w:rPr>
            </w:pPr>
            <w:r w:rsidRPr="00144E54">
              <w:rPr>
                <w:rFonts w:ascii="Verdana" w:eastAsia="Verdana" w:hAnsi="Verdana" w:cs="Verdana"/>
                <w:sz w:val="20"/>
                <w:szCs w:val="20"/>
              </w:rPr>
              <w:t>X</w:t>
            </w:r>
          </w:p>
        </w:tc>
        <w:tc>
          <w:tcPr>
            <w:tcW w:w="1558" w:type="dxa"/>
          </w:tcPr>
          <w:p w14:paraId="197C0344" w14:textId="77777777" w:rsidR="00144E54" w:rsidRPr="00144E54" w:rsidRDefault="00144E54" w:rsidP="000D08A2">
            <w:pPr>
              <w:tabs>
                <w:tab w:val="left" w:pos="227"/>
                <w:tab w:val="left" w:pos="454"/>
              </w:tabs>
              <w:jc w:val="center"/>
              <w:rPr>
                <w:rFonts w:ascii="Verdana" w:eastAsia="Verdana" w:hAnsi="Verdana" w:cs="Verdana"/>
                <w:sz w:val="20"/>
                <w:szCs w:val="20"/>
              </w:rPr>
            </w:pPr>
          </w:p>
        </w:tc>
      </w:tr>
      <w:tr w:rsidR="00144E54" w:rsidRPr="00144E54" w14:paraId="0350C638" w14:textId="77777777" w:rsidTr="000D08A2">
        <w:trPr>
          <w:trHeight w:val="254"/>
        </w:trPr>
        <w:tc>
          <w:tcPr>
            <w:tcW w:w="2986" w:type="dxa"/>
          </w:tcPr>
          <w:p w14:paraId="263960BB" w14:textId="77777777" w:rsidR="00144E54" w:rsidRPr="00144E54" w:rsidRDefault="00144E54" w:rsidP="000D08A2">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Vennootschapsbelasting</w:t>
            </w:r>
          </w:p>
        </w:tc>
        <w:tc>
          <w:tcPr>
            <w:tcW w:w="1530" w:type="dxa"/>
          </w:tcPr>
          <w:p w14:paraId="02409E0F" w14:textId="77777777" w:rsidR="00144E54" w:rsidRPr="00144E54" w:rsidRDefault="00144E54" w:rsidP="000D08A2">
            <w:pPr>
              <w:tabs>
                <w:tab w:val="left" w:pos="227"/>
                <w:tab w:val="left" w:pos="454"/>
              </w:tabs>
              <w:jc w:val="center"/>
              <w:rPr>
                <w:rFonts w:ascii="Verdana" w:eastAsia="Verdana" w:hAnsi="Verdana" w:cs="Verdana"/>
                <w:sz w:val="20"/>
                <w:szCs w:val="20"/>
              </w:rPr>
            </w:pPr>
            <w:r w:rsidRPr="00144E54">
              <w:rPr>
                <w:rFonts w:ascii="Verdana" w:eastAsia="Verdana" w:hAnsi="Verdana" w:cs="Verdana"/>
                <w:sz w:val="20"/>
                <w:szCs w:val="20"/>
              </w:rPr>
              <w:t>X</w:t>
            </w:r>
          </w:p>
        </w:tc>
        <w:tc>
          <w:tcPr>
            <w:tcW w:w="1926" w:type="dxa"/>
          </w:tcPr>
          <w:p w14:paraId="03FC5ACD" w14:textId="77777777" w:rsidR="00144E54" w:rsidRPr="00144E54" w:rsidRDefault="00144E54" w:rsidP="000D08A2">
            <w:pPr>
              <w:tabs>
                <w:tab w:val="left" w:pos="227"/>
                <w:tab w:val="left" w:pos="454"/>
              </w:tabs>
              <w:jc w:val="center"/>
              <w:rPr>
                <w:rFonts w:ascii="Verdana" w:eastAsia="Verdana" w:hAnsi="Verdana" w:cs="Verdana"/>
                <w:sz w:val="20"/>
                <w:szCs w:val="20"/>
              </w:rPr>
            </w:pPr>
          </w:p>
        </w:tc>
        <w:tc>
          <w:tcPr>
            <w:tcW w:w="1558" w:type="dxa"/>
          </w:tcPr>
          <w:p w14:paraId="03342A8B" w14:textId="77777777" w:rsidR="00144E54" w:rsidRPr="00144E54" w:rsidRDefault="00144E54" w:rsidP="000D08A2">
            <w:pPr>
              <w:tabs>
                <w:tab w:val="left" w:pos="227"/>
                <w:tab w:val="left" w:pos="454"/>
              </w:tabs>
              <w:jc w:val="center"/>
              <w:rPr>
                <w:rFonts w:ascii="Verdana" w:eastAsia="Verdana" w:hAnsi="Verdana" w:cs="Verdana"/>
                <w:sz w:val="20"/>
                <w:szCs w:val="20"/>
              </w:rPr>
            </w:pPr>
          </w:p>
        </w:tc>
      </w:tr>
      <w:tr w:rsidR="00144E54" w:rsidRPr="00144E54" w14:paraId="33402A67" w14:textId="77777777" w:rsidTr="000D08A2">
        <w:trPr>
          <w:trHeight w:val="246"/>
        </w:trPr>
        <w:tc>
          <w:tcPr>
            <w:tcW w:w="2986" w:type="dxa"/>
          </w:tcPr>
          <w:p w14:paraId="4CD1119D" w14:textId="77777777" w:rsidR="00144E54" w:rsidRPr="00144E54" w:rsidRDefault="00144E54" w:rsidP="000D08A2">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Btw</w:t>
            </w:r>
          </w:p>
        </w:tc>
        <w:tc>
          <w:tcPr>
            <w:tcW w:w="1530" w:type="dxa"/>
          </w:tcPr>
          <w:p w14:paraId="0B9D919C" w14:textId="77777777" w:rsidR="00144E54" w:rsidRPr="00144E54" w:rsidRDefault="00144E54" w:rsidP="000D08A2">
            <w:pPr>
              <w:tabs>
                <w:tab w:val="left" w:pos="227"/>
                <w:tab w:val="left" w:pos="454"/>
              </w:tabs>
              <w:jc w:val="center"/>
              <w:rPr>
                <w:rFonts w:ascii="Verdana" w:eastAsia="Verdana" w:hAnsi="Verdana" w:cs="Verdana"/>
                <w:sz w:val="20"/>
                <w:szCs w:val="20"/>
              </w:rPr>
            </w:pPr>
          </w:p>
        </w:tc>
        <w:tc>
          <w:tcPr>
            <w:tcW w:w="1926" w:type="dxa"/>
          </w:tcPr>
          <w:p w14:paraId="36E7CBA3" w14:textId="77777777" w:rsidR="00144E54" w:rsidRPr="00144E54" w:rsidRDefault="00144E54" w:rsidP="000D08A2">
            <w:pPr>
              <w:tabs>
                <w:tab w:val="left" w:pos="227"/>
                <w:tab w:val="left" w:pos="454"/>
              </w:tabs>
              <w:jc w:val="center"/>
              <w:rPr>
                <w:rFonts w:ascii="Verdana" w:eastAsia="Verdana" w:hAnsi="Verdana" w:cs="Verdana"/>
                <w:sz w:val="20"/>
                <w:szCs w:val="20"/>
              </w:rPr>
            </w:pPr>
            <w:r w:rsidRPr="00144E54">
              <w:rPr>
                <w:rFonts w:ascii="Verdana" w:eastAsia="Verdana" w:hAnsi="Verdana" w:cs="Verdana"/>
                <w:sz w:val="20"/>
                <w:szCs w:val="20"/>
              </w:rPr>
              <w:t>X</w:t>
            </w:r>
          </w:p>
        </w:tc>
        <w:tc>
          <w:tcPr>
            <w:tcW w:w="1558" w:type="dxa"/>
          </w:tcPr>
          <w:p w14:paraId="757C0E5E" w14:textId="77777777" w:rsidR="00144E54" w:rsidRPr="00144E54" w:rsidRDefault="00144E54" w:rsidP="000D08A2">
            <w:pPr>
              <w:tabs>
                <w:tab w:val="left" w:pos="227"/>
                <w:tab w:val="left" w:pos="454"/>
              </w:tabs>
              <w:jc w:val="center"/>
              <w:rPr>
                <w:rFonts w:ascii="Verdana" w:eastAsia="Verdana" w:hAnsi="Verdana" w:cs="Verdana"/>
                <w:sz w:val="20"/>
                <w:szCs w:val="20"/>
              </w:rPr>
            </w:pPr>
          </w:p>
        </w:tc>
      </w:tr>
      <w:tr w:rsidR="00144E54" w:rsidRPr="00144E54" w14:paraId="1BC12821" w14:textId="77777777" w:rsidTr="000D08A2">
        <w:trPr>
          <w:trHeight w:val="254"/>
        </w:trPr>
        <w:tc>
          <w:tcPr>
            <w:tcW w:w="2986" w:type="dxa"/>
          </w:tcPr>
          <w:p w14:paraId="3FA78DCE" w14:textId="77777777" w:rsidR="00144E54" w:rsidRPr="00144E54" w:rsidRDefault="00144E54" w:rsidP="000D08A2">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Gasbaten</w:t>
            </w:r>
          </w:p>
        </w:tc>
        <w:tc>
          <w:tcPr>
            <w:tcW w:w="1530" w:type="dxa"/>
          </w:tcPr>
          <w:p w14:paraId="19F7F041" w14:textId="77777777" w:rsidR="00144E54" w:rsidRPr="00144E54" w:rsidRDefault="00144E54" w:rsidP="000D08A2">
            <w:pPr>
              <w:tabs>
                <w:tab w:val="left" w:pos="227"/>
                <w:tab w:val="left" w:pos="454"/>
              </w:tabs>
              <w:jc w:val="center"/>
              <w:rPr>
                <w:rFonts w:ascii="Verdana" w:eastAsia="Verdana" w:hAnsi="Verdana" w:cs="Verdana"/>
                <w:sz w:val="20"/>
                <w:szCs w:val="20"/>
              </w:rPr>
            </w:pPr>
          </w:p>
        </w:tc>
        <w:tc>
          <w:tcPr>
            <w:tcW w:w="1926" w:type="dxa"/>
          </w:tcPr>
          <w:p w14:paraId="57C8ADFA" w14:textId="77777777" w:rsidR="00144E54" w:rsidRPr="00144E54" w:rsidRDefault="00144E54" w:rsidP="000D08A2">
            <w:pPr>
              <w:tabs>
                <w:tab w:val="left" w:pos="227"/>
                <w:tab w:val="left" w:pos="454"/>
              </w:tabs>
              <w:jc w:val="center"/>
              <w:rPr>
                <w:rFonts w:ascii="Verdana" w:eastAsia="Verdana" w:hAnsi="Verdana" w:cs="Verdana"/>
                <w:sz w:val="20"/>
                <w:szCs w:val="20"/>
              </w:rPr>
            </w:pPr>
          </w:p>
        </w:tc>
        <w:tc>
          <w:tcPr>
            <w:tcW w:w="1558" w:type="dxa"/>
          </w:tcPr>
          <w:p w14:paraId="48C72AC8" w14:textId="77777777" w:rsidR="00144E54" w:rsidRPr="00144E54" w:rsidRDefault="00144E54" w:rsidP="000D08A2">
            <w:pPr>
              <w:tabs>
                <w:tab w:val="left" w:pos="227"/>
                <w:tab w:val="left" w:pos="454"/>
              </w:tabs>
              <w:jc w:val="center"/>
              <w:rPr>
                <w:rFonts w:ascii="Verdana" w:eastAsia="Verdana" w:hAnsi="Verdana" w:cs="Verdana"/>
                <w:sz w:val="20"/>
                <w:szCs w:val="20"/>
              </w:rPr>
            </w:pPr>
            <w:r w:rsidRPr="00144E54">
              <w:rPr>
                <w:rFonts w:ascii="Verdana" w:eastAsia="Verdana" w:hAnsi="Verdana" w:cs="Verdana"/>
                <w:sz w:val="20"/>
                <w:szCs w:val="20"/>
              </w:rPr>
              <w:t>X</w:t>
            </w:r>
          </w:p>
        </w:tc>
      </w:tr>
      <w:tr w:rsidR="00144E54" w:rsidRPr="00144E54" w14:paraId="2023AC25" w14:textId="77777777" w:rsidTr="000D08A2">
        <w:trPr>
          <w:trHeight w:val="254"/>
        </w:trPr>
        <w:tc>
          <w:tcPr>
            <w:tcW w:w="2986" w:type="dxa"/>
          </w:tcPr>
          <w:p w14:paraId="5C2D3BEC" w14:textId="77777777" w:rsidR="00144E54" w:rsidRPr="00144E54" w:rsidRDefault="00144E54" w:rsidP="000D08A2">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Snelheidsboetes</w:t>
            </w:r>
          </w:p>
        </w:tc>
        <w:tc>
          <w:tcPr>
            <w:tcW w:w="1530" w:type="dxa"/>
          </w:tcPr>
          <w:p w14:paraId="4E60C6F1" w14:textId="77777777" w:rsidR="00144E54" w:rsidRPr="00144E54" w:rsidRDefault="00144E54" w:rsidP="000D08A2">
            <w:pPr>
              <w:tabs>
                <w:tab w:val="left" w:pos="227"/>
                <w:tab w:val="left" w:pos="454"/>
              </w:tabs>
              <w:jc w:val="center"/>
              <w:rPr>
                <w:rFonts w:ascii="Verdana" w:eastAsia="Verdana" w:hAnsi="Verdana" w:cs="Verdana"/>
                <w:sz w:val="20"/>
                <w:szCs w:val="20"/>
              </w:rPr>
            </w:pPr>
          </w:p>
        </w:tc>
        <w:tc>
          <w:tcPr>
            <w:tcW w:w="1926" w:type="dxa"/>
          </w:tcPr>
          <w:p w14:paraId="71BCEF34" w14:textId="77777777" w:rsidR="00144E54" w:rsidRPr="00144E54" w:rsidRDefault="00144E54" w:rsidP="000D08A2">
            <w:pPr>
              <w:tabs>
                <w:tab w:val="left" w:pos="227"/>
                <w:tab w:val="left" w:pos="454"/>
              </w:tabs>
              <w:jc w:val="center"/>
              <w:rPr>
                <w:rFonts w:ascii="Verdana" w:eastAsia="Verdana" w:hAnsi="Verdana" w:cs="Verdana"/>
                <w:sz w:val="20"/>
                <w:szCs w:val="20"/>
              </w:rPr>
            </w:pPr>
          </w:p>
        </w:tc>
        <w:tc>
          <w:tcPr>
            <w:tcW w:w="1558" w:type="dxa"/>
          </w:tcPr>
          <w:p w14:paraId="78318E0E" w14:textId="77777777" w:rsidR="00144E54" w:rsidRPr="00144E54" w:rsidRDefault="00144E54" w:rsidP="000D08A2">
            <w:pPr>
              <w:tabs>
                <w:tab w:val="left" w:pos="227"/>
                <w:tab w:val="left" w:pos="454"/>
              </w:tabs>
              <w:jc w:val="center"/>
              <w:rPr>
                <w:rFonts w:ascii="Verdana" w:eastAsia="Verdana" w:hAnsi="Verdana" w:cs="Verdana"/>
                <w:sz w:val="20"/>
                <w:szCs w:val="20"/>
              </w:rPr>
            </w:pPr>
            <w:r w:rsidRPr="00144E54">
              <w:rPr>
                <w:rFonts w:ascii="Verdana" w:eastAsia="Verdana" w:hAnsi="Verdana" w:cs="Verdana"/>
                <w:sz w:val="20"/>
                <w:szCs w:val="20"/>
              </w:rPr>
              <w:t>X</w:t>
            </w:r>
          </w:p>
        </w:tc>
      </w:tr>
    </w:tbl>
    <w:p w14:paraId="138FC110" w14:textId="77777777" w:rsidR="00144E54" w:rsidRPr="00144E54" w:rsidRDefault="00144E54" w:rsidP="00144E54">
      <w:pPr>
        <w:tabs>
          <w:tab w:val="left" w:pos="227"/>
          <w:tab w:val="left" w:pos="454"/>
        </w:tabs>
        <w:rPr>
          <w:rFonts w:ascii="Verdana" w:eastAsia="Verdana" w:hAnsi="Verdana" w:cs="Verdana"/>
          <w:b/>
          <w:sz w:val="20"/>
          <w:szCs w:val="20"/>
        </w:rPr>
      </w:pPr>
      <w:r w:rsidRPr="00144E54">
        <w:rPr>
          <w:rFonts w:ascii="Verdana" w:eastAsia="Verdana" w:hAnsi="Verdana" w:cs="Verdana"/>
          <w:b/>
          <w:sz w:val="20"/>
          <w:szCs w:val="20"/>
        </w:rPr>
        <w:t xml:space="preserve">2 a </w:t>
      </w:r>
    </w:p>
    <w:p w14:paraId="0CEE5071" w14:textId="77777777" w:rsidR="00144E54" w:rsidRPr="00144E54" w:rsidRDefault="00144E54" w:rsidP="00144E54">
      <w:pPr>
        <w:tabs>
          <w:tab w:val="left" w:pos="227"/>
          <w:tab w:val="left" w:pos="454"/>
        </w:tabs>
        <w:rPr>
          <w:rFonts w:ascii="Verdana" w:eastAsia="Verdana" w:hAnsi="Verdana" w:cs="Verdana"/>
          <w:b/>
          <w:sz w:val="20"/>
          <w:szCs w:val="20"/>
        </w:rPr>
      </w:pPr>
    </w:p>
    <w:p w14:paraId="2D90B96C" w14:textId="77777777" w:rsidR="00144E54" w:rsidRPr="00144E54" w:rsidRDefault="00144E54" w:rsidP="00144E54">
      <w:pPr>
        <w:tabs>
          <w:tab w:val="left" w:pos="227"/>
          <w:tab w:val="left" w:pos="454"/>
        </w:tabs>
        <w:rPr>
          <w:rFonts w:ascii="Verdana" w:eastAsia="Verdana" w:hAnsi="Verdana" w:cs="Verdana"/>
          <w:b/>
          <w:sz w:val="20"/>
          <w:szCs w:val="20"/>
        </w:rPr>
      </w:pPr>
    </w:p>
    <w:p w14:paraId="24262AD2" w14:textId="77777777" w:rsidR="00144E54" w:rsidRPr="00144E54" w:rsidRDefault="00144E54" w:rsidP="00144E54">
      <w:pPr>
        <w:tabs>
          <w:tab w:val="left" w:pos="227"/>
          <w:tab w:val="left" w:pos="454"/>
        </w:tabs>
        <w:rPr>
          <w:rFonts w:ascii="Verdana" w:eastAsia="Verdana" w:hAnsi="Verdana" w:cs="Verdana"/>
          <w:b/>
          <w:sz w:val="20"/>
          <w:szCs w:val="20"/>
        </w:rPr>
      </w:pPr>
    </w:p>
    <w:p w14:paraId="674571CF" w14:textId="77777777" w:rsidR="00144E54" w:rsidRPr="00144E54" w:rsidRDefault="00144E54" w:rsidP="00144E54">
      <w:pPr>
        <w:tabs>
          <w:tab w:val="left" w:pos="227"/>
          <w:tab w:val="left" w:pos="454"/>
        </w:tabs>
        <w:rPr>
          <w:rFonts w:ascii="Verdana" w:eastAsia="Verdana" w:hAnsi="Verdana" w:cs="Verdana"/>
          <w:b/>
          <w:sz w:val="20"/>
          <w:szCs w:val="20"/>
        </w:rPr>
      </w:pPr>
    </w:p>
    <w:p w14:paraId="6E2C02E4" w14:textId="77777777" w:rsidR="00144E54" w:rsidRPr="00144E54" w:rsidRDefault="00144E54" w:rsidP="00144E54">
      <w:pPr>
        <w:tabs>
          <w:tab w:val="left" w:pos="227"/>
          <w:tab w:val="left" w:pos="454"/>
        </w:tabs>
        <w:rPr>
          <w:rFonts w:ascii="Verdana" w:eastAsia="Verdana" w:hAnsi="Verdana" w:cs="Verdana"/>
          <w:b/>
          <w:sz w:val="20"/>
          <w:szCs w:val="20"/>
        </w:rPr>
      </w:pPr>
    </w:p>
    <w:p w14:paraId="2977C5DD" w14:textId="77777777" w:rsidR="00144E54" w:rsidRPr="00144E54" w:rsidRDefault="00144E54" w:rsidP="00144E54">
      <w:pPr>
        <w:tabs>
          <w:tab w:val="left" w:pos="227"/>
          <w:tab w:val="left" w:pos="454"/>
        </w:tabs>
        <w:rPr>
          <w:rFonts w:ascii="Verdana" w:eastAsia="Verdana" w:hAnsi="Verdana" w:cs="Verdana"/>
          <w:b/>
          <w:sz w:val="20"/>
          <w:szCs w:val="20"/>
        </w:rPr>
      </w:pPr>
    </w:p>
    <w:p w14:paraId="72EE6B73" w14:textId="77777777" w:rsidR="00144E54" w:rsidRPr="00144E54" w:rsidRDefault="00144E54" w:rsidP="00144E54">
      <w:pPr>
        <w:tabs>
          <w:tab w:val="left" w:pos="227"/>
          <w:tab w:val="left" w:pos="454"/>
        </w:tabs>
        <w:rPr>
          <w:rFonts w:ascii="Verdana" w:eastAsia="Verdana" w:hAnsi="Verdana" w:cs="Verdana"/>
          <w:b/>
          <w:sz w:val="20"/>
          <w:szCs w:val="20"/>
        </w:rPr>
      </w:pPr>
    </w:p>
    <w:p w14:paraId="3F9D1583"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b</w:t>
      </w:r>
      <w:r w:rsidRPr="00144E54">
        <w:rPr>
          <w:rFonts w:ascii="Verdana" w:eastAsia="Verdana" w:hAnsi="Verdana" w:cs="Verdana"/>
          <w:sz w:val="20"/>
          <w:szCs w:val="20"/>
        </w:rPr>
        <w:t xml:space="preserve"> De vennootschapsbelasting wordt minder als de overheid de accijns op benzine verhoogt. Doordat de transportkosten voor bedrijven hoger worden, dalen de winsten van bedrijven. De overheid kan dan minder vennootschapsbelasting (belasting over de winst) innen.</w:t>
      </w:r>
    </w:p>
    <w:p w14:paraId="084F0A73" w14:textId="77777777" w:rsidR="00144E54" w:rsidRPr="00144E54" w:rsidRDefault="00144E54" w:rsidP="00144E54">
      <w:pPr>
        <w:tabs>
          <w:tab w:val="left" w:pos="227"/>
          <w:tab w:val="left" w:pos="454"/>
        </w:tabs>
        <w:rPr>
          <w:rFonts w:ascii="Verdana" w:eastAsia="Verdana" w:hAnsi="Verdana" w:cs="Verdana"/>
          <w:sz w:val="20"/>
          <w:szCs w:val="20"/>
        </w:rPr>
      </w:pPr>
    </w:p>
    <w:p w14:paraId="5B5098AB"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3 a</w:t>
      </w:r>
      <w:r w:rsidRPr="00144E54">
        <w:rPr>
          <w:rFonts w:ascii="Verdana" w:eastAsia="Verdana" w:hAnsi="Verdana" w:cs="Verdana"/>
          <w:sz w:val="20"/>
          <w:szCs w:val="20"/>
        </w:rPr>
        <w:t xml:space="preserve"> Bij indirecte belastingen wordt geen rekening gehouden met inkomensverschillen. Iedereen betaalt bijvoorbeeld evenveel accijns of btw per liter benzine.</w:t>
      </w:r>
    </w:p>
    <w:p w14:paraId="3DFDCF7B"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b</w:t>
      </w:r>
      <w:r w:rsidRPr="00144E54">
        <w:rPr>
          <w:rFonts w:ascii="Verdana" w:eastAsia="Verdana" w:hAnsi="Verdana" w:cs="Verdana"/>
          <w:sz w:val="20"/>
          <w:szCs w:val="20"/>
        </w:rPr>
        <w:t xml:space="preserve"> Door een verschuiving van de directe naar indirecte belasting worden mensen met een lager inkomen zwaarder belast. Indirecte belastingen zoals bijvoorbeeld btw zijn voor iedereen gelijk. Voor iemand met een laag inkomen is de btw een groter deel van zijn inkomen dan voor iemand met een hoog inkomen.</w:t>
      </w:r>
    </w:p>
    <w:p w14:paraId="4D0D8916" w14:textId="77777777" w:rsidR="00144E54" w:rsidRPr="00144E54" w:rsidRDefault="00144E54" w:rsidP="00144E54">
      <w:pPr>
        <w:tabs>
          <w:tab w:val="left" w:pos="227"/>
          <w:tab w:val="left" w:pos="454"/>
        </w:tabs>
        <w:rPr>
          <w:rFonts w:ascii="Verdana" w:eastAsia="Verdana" w:hAnsi="Verdana" w:cs="Verdana"/>
          <w:sz w:val="20"/>
          <w:szCs w:val="20"/>
        </w:rPr>
      </w:pPr>
    </w:p>
    <w:p w14:paraId="1B50DDF2"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4 a</w:t>
      </w:r>
      <w:r w:rsidRPr="00144E54">
        <w:rPr>
          <w:rFonts w:ascii="Verdana" w:eastAsia="Verdana" w:hAnsi="Verdana" w:cs="Verdana"/>
          <w:sz w:val="20"/>
          <w:szCs w:val="20"/>
        </w:rPr>
        <w:t xml:space="preserve"> Rond die tijd is gebleken dat de aardgasboringen aardbevingen veroorzaken, die schade veroorzaken aan woningen in het gebied waar aardgas wordt gewonnen. Hierdoor is besloten om het boren naar aardgas te verminderen en uiteindelijk te stoppen.</w:t>
      </w:r>
    </w:p>
    <w:p w14:paraId="085F554C"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 xml:space="preserve">b </w:t>
      </w:r>
      <w:r w:rsidRPr="00144E54">
        <w:rPr>
          <w:rFonts w:ascii="Verdana" w:eastAsia="Verdana" w:hAnsi="Verdana" w:cs="Verdana"/>
          <w:sz w:val="20"/>
          <w:szCs w:val="20"/>
        </w:rPr>
        <w:t>Door de daling van aardgasbaten, zijn er minder inkomsten voor de overheid. Bij gelijkblijvende uitgaven, zal de Rijksbegroting verslechteren.</w:t>
      </w:r>
    </w:p>
    <w:p w14:paraId="4C5809EB" w14:textId="77777777" w:rsidR="00144E54" w:rsidRPr="00144E54" w:rsidRDefault="00144E54" w:rsidP="00144E54">
      <w:pPr>
        <w:tabs>
          <w:tab w:val="left" w:pos="227"/>
          <w:tab w:val="left" w:pos="454"/>
        </w:tabs>
        <w:rPr>
          <w:rFonts w:ascii="Verdana" w:eastAsia="Verdana" w:hAnsi="Verdana" w:cs="Verdana"/>
          <w:sz w:val="20"/>
          <w:szCs w:val="20"/>
        </w:rPr>
      </w:pPr>
    </w:p>
    <w:p w14:paraId="688156E2" w14:textId="77777777" w:rsidR="00144E54" w:rsidRPr="00144E54" w:rsidRDefault="00144E54" w:rsidP="00144E54">
      <w:pPr>
        <w:tabs>
          <w:tab w:val="left" w:pos="227"/>
          <w:tab w:val="left" w:pos="454"/>
        </w:tabs>
        <w:rPr>
          <w:rFonts w:ascii="Verdana" w:eastAsia="Verdana" w:hAnsi="Verdana" w:cs="Verdana"/>
          <w:b/>
          <w:sz w:val="20"/>
          <w:szCs w:val="20"/>
        </w:rPr>
      </w:pPr>
      <w:r w:rsidRPr="00144E54">
        <w:rPr>
          <w:rFonts w:ascii="Verdana" w:eastAsia="Verdana" w:hAnsi="Verdana" w:cs="Verdana"/>
          <w:b/>
          <w:sz w:val="20"/>
          <w:szCs w:val="20"/>
        </w:rPr>
        <w:t xml:space="preserve">5 </w:t>
      </w:r>
    </w:p>
    <w:tbl>
      <w:tblPr>
        <w:tblStyle w:val="Tabelraster"/>
        <w:tblW w:w="10201" w:type="dxa"/>
        <w:tblLook w:val="04A0" w:firstRow="1" w:lastRow="0" w:firstColumn="1" w:lastColumn="0" w:noHBand="0" w:noVBand="1"/>
      </w:tblPr>
      <w:tblGrid>
        <w:gridCol w:w="5524"/>
        <w:gridCol w:w="1587"/>
        <w:gridCol w:w="1546"/>
        <w:gridCol w:w="1544"/>
      </w:tblGrid>
      <w:tr w:rsidR="00144E54" w:rsidRPr="00144E54" w14:paraId="72B4C727" w14:textId="77777777" w:rsidTr="000D08A2">
        <w:tc>
          <w:tcPr>
            <w:tcW w:w="5524" w:type="dxa"/>
          </w:tcPr>
          <w:p w14:paraId="44EF0620" w14:textId="77777777" w:rsidR="00144E54" w:rsidRPr="00144E54" w:rsidRDefault="00144E54" w:rsidP="000D08A2">
            <w:pPr>
              <w:rPr>
                <w:rFonts w:ascii="Verdana" w:hAnsi="Verdana"/>
              </w:rPr>
            </w:pPr>
          </w:p>
        </w:tc>
        <w:tc>
          <w:tcPr>
            <w:tcW w:w="1587" w:type="dxa"/>
          </w:tcPr>
          <w:p w14:paraId="20CAD44A" w14:textId="77777777" w:rsidR="00144E54" w:rsidRPr="00144E54" w:rsidRDefault="00144E54" w:rsidP="000D08A2">
            <w:pPr>
              <w:rPr>
                <w:rFonts w:ascii="Verdana" w:hAnsi="Verdana"/>
                <w:b/>
              </w:rPr>
            </w:pPr>
            <w:r w:rsidRPr="00144E54">
              <w:rPr>
                <w:rFonts w:ascii="Verdana" w:hAnsi="Verdana"/>
                <w:b/>
              </w:rPr>
              <w:t>Investering</w:t>
            </w:r>
          </w:p>
        </w:tc>
        <w:tc>
          <w:tcPr>
            <w:tcW w:w="1546" w:type="dxa"/>
          </w:tcPr>
          <w:p w14:paraId="203EEC7B" w14:textId="77777777" w:rsidR="00144E54" w:rsidRPr="00144E54" w:rsidRDefault="00144E54" w:rsidP="000D08A2">
            <w:pPr>
              <w:rPr>
                <w:rFonts w:ascii="Verdana" w:hAnsi="Verdana"/>
                <w:b/>
              </w:rPr>
            </w:pPr>
            <w:r w:rsidRPr="00144E54">
              <w:rPr>
                <w:rFonts w:ascii="Verdana" w:hAnsi="Verdana"/>
                <w:b/>
              </w:rPr>
              <w:t>Consumptie</w:t>
            </w:r>
          </w:p>
        </w:tc>
        <w:tc>
          <w:tcPr>
            <w:tcW w:w="1544" w:type="dxa"/>
          </w:tcPr>
          <w:p w14:paraId="2902FD1B" w14:textId="77777777" w:rsidR="00144E54" w:rsidRPr="00144E54" w:rsidRDefault="00144E54" w:rsidP="000D08A2">
            <w:pPr>
              <w:rPr>
                <w:rFonts w:ascii="Verdana" w:hAnsi="Verdana"/>
                <w:b/>
              </w:rPr>
            </w:pPr>
            <w:r w:rsidRPr="00144E54">
              <w:rPr>
                <w:rFonts w:ascii="Verdana" w:hAnsi="Verdana"/>
                <w:b/>
              </w:rPr>
              <w:t>Overdracht</w:t>
            </w:r>
          </w:p>
        </w:tc>
      </w:tr>
      <w:tr w:rsidR="00144E54" w:rsidRPr="00144E54" w14:paraId="2FFBAA72" w14:textId="77777777" w:rsidTr="000D08A2">
        <w:tc>
          <w:tcPr>
            <w:tcW w:w="5524" w:type="dxa"/>
          </w:tcPr>
          <w:p w14:paraId="1C4914E9" w14:textId="77777777" w:rsidR="00144E54" w:rsidRPr="00144E54" w:rsidRDefault="00144E54" w:rsidP="000D08A2">
            <w:pPr>
              <w:rPr>
                <w:rFonts w:ascii="Verdana" w:hAnsi="Verdana"/>
              </w:rPr>
            </w:pPr>
            <w:r w:rsidRPr="00144E54">
              <w:rPr>
                <w:rFonts w:ascii="Verdana" w:hAnsi="Verdana"/>
              </w:rPr>
              <w:t>Salarissen van politiemedewerkers</w:t>
            </w:r>
          </w:p>
        </w:tc>
        <w:tc>
          <w:tcPr>
            <w:tcW w:w="1587" w:type="dxa"/>
          </w:tcPr>
          <w:p w14:paraId="3AB3FE4B" w14:textId="77777777" w:rsidR="00144E54" w:rsidRPr="00144E54" w:rsidRDefault="00144E54" w:rsidP="000D08A2">
            <w:pPr>
              <w:jc w:val="center"/>
              <w:rPr>
                <w:rFonts w:ascii="Verdana" w:hAnsi="Verdana"/>
              </w:rPr>
            </w:pPr>
          </w:p>
        </w:tc>
        <w:tc>
          <w:tcPr>
            <w:tcW w:w="1546" w:type="dxa"/>
          </w:tcPr>
          <w:p w14:paraId="262F604F" w14:textId="77777777" w:rsidR="00144E54" w:rsidRPr="00144E54" w:rsidRDefault="00144E54" w:rsidP="000D08A2">
            <w:pPr>
              <w:jc w:val="center"/>
              <w:rPr>
                <w:rFonts w:ascii="Verdana" w:hAnsi="Verdana"/>
              </w:rPr>
            </w:pPr>
            <w:r w:rsidRPr="00144E54">
              <w:rPr>
                <w:rFonts w:ascii="Verdana" w:hAnsi="Verdana"/>
              </w:rPr>
              <w:t>X</w:t>
            </w:r>
          </w:p>
        </w:tc>
        <w:tc>
          <w:tcPr>
            <w:tcW w:w="1544" w:type="dxa"/>
          </w:tcPr>
          <w:p w14:paraId="028E811B" w14:textId="77777777" w:rsidR="00144E54" w:rsidRPr="00144E54" w:rsidRDefault="00144E54" w:rsidP="000D08A2">
            <w:pPr>
              <w:jc w:val="center"/>
              <w:rPr>
                <w:rFonts w:ascii="Verdana" w:hAnsi="Verdana"/>
              </w:rPr>
            </w:pPr>
          </w:p>
        </w:tc>
      </w:tr>
      <w:tr w:rsidR="00144E54" w:rsidRPr="00144E54" w14:paraId="3AB2D427" w14:textId="77777777" w:rsidTr="000D08A2">
        <w:tc>
          <w:tcPr>
            <w:tcW w:w="5524" w:type="dxa"/>
          </w:tcPr>
          <w:p w14:paraId="64C6B5C0" w14:textId="77777777" w:rsidR="00144E54" w:rsidRPr="00144E54" w:rsidRDefault="00144E54" w:rsidP="000D08A2">
            <w:pPr>
              <w:rPr>
                <w:rFonts w:ascii="Verdana" w:hAnsi="Verdana"/>
              </w:rPr>
            </w:pPr>
            <w:r w:rsidRPr="00144E54">
              <w:rPr>
                <w:rFonts w:ascii="Verdana" w:hAnsi="Verdana"/>
              </w:rPr>
              <w:t>Verbreding van de A28 tussen Hoogeveen en Assen</w:t>
            </w:r>
          </w:p>
        </w:tc>
        <w:tc>
          <w:tcPr>
            <w:tcW w:w="1587" w:type="dxa"/>
          </w:tcPr>
          <w:p w14:paraId="36376B88" w14:textId="77777777" w:rsidR="00144E54" w:rsidRPr="00144E54" w:rsidRDefault="00144E54" w:rsidP="000D08A2">
            <w:pPr>
              <w:jc w:val="center"/>
              <w:rPr>
                <w:rFonts w:ascii="Verdana" w:hAnsi="Verdana"/>
              </w:rPr>
            </w:pPr>
            <w:r w:rsidRPr="00144E54">
              <w:rPr>
                <w:rFonts w:ascii="Verdana" w:hAnsi="Verdana"/>
              </w:rPr>
              <w:t>X</w:t>
            </w:r>
          </w:p>
        </w:tc>
        <w:tc>
          <w:tcPr>
            <w:tcW w:w="1546" w:type="dxa"/>
          </w:tcPr>
          <w:p w14:paraId="0724FFA6" w14:textId="77777777" w:rsidR="00144E54" w:rsidRPr="00144E54" w:rsidRDefault="00144E54" w:rsidP="000D08A2">
            <w:pPr>
              <w:jc w:val="center"/>
              <w:rPr>
                <w:rFonts w:ascii="Verdana" w:hAnsi="Verdana"/>
              </w:rPr>
            </w:pPr>
          </w:p>
        </w:tc>
        <w:tc>
          <w:tcPr>
            <w:tcW w:w="1544" w:type="dxa"/>
          </w:tcPr>
          <w:p w14:paraId="31704278" w14:textId="77777777" w:rsidR="00144E54" w:rsidRPr="00144E54" w:rsidRDefault="00144E54" w:rsidP="000D08A2">
            <w:pPr>
              <w:jc w:val="center"/>
              <w:rPr>
                <w:rFonts w:ascii="Verdana" w:hAnsi="Verdana"/>
              </w:rPr>
            </w:pPr>
          </w:p>
        </w:tc>
      </w:tr>
      <w:tr w:rsidR="00144E54" w:rsidRPr="00144E54" w14:paraId="02D80561" w14:textId="77777777" w:rsidTr="000D08A2">
        <w:tc>
          <w:tcPr>
            <w:tcW w:w="5524" w:type="dxa"/>
          </w:tcPr>
          <w:p w14:paraId="7981BED8" w14:textId="77777777" w:rsidR="00144E54" w:rsidRPr="00144E54" w:rsidRDefault="00144E54" w:rsidP="000D08A2">
            <w:pPr>
              <w:rPr>
                <w:rFonts w:ascii="Verdana" w:hAnsi="Verdana"/>
              </w:rPr>
            </w:pPr>
            <w:r w:rsidRPr="00144E54">
              <w:rPr>
                <w:rFonts w:ascii="Verdana" w:hAnsi="Verdana"/>
              </w:rPr>
              <w:t>Renovatie van het Binnenhof in Den Haag</w:t>
            </w:r>
          </w:p>
        </w:tc>
        <w:tc>
          <w:tcPr>
            <w:tcW w:w="1587" w:type="dxa"/>
          </w:tcPr>
          <w:p w14:paraId="01836D24" w14:textId="77777777" w:rsidR="00144E54" w:rsidRPr="00144E54" w:rsidRDefault="00144E54" w:rsidP="000D08A2">
            <w:pPr>
              <w:jc w:val="center"/>
              <w:rPr>
                <w:rFonts w:ascii="Verdana" w:hAnsi="Verdana"/>
              </w:rPr>
            </w:pPr>
            <w:r w:rsidRPr="00144E54">
              <w:rPr>
                <w:rFonts w:ascii="Verdana" w:hAnsi="Verdana"/>
              </w:rPr>
              <w:t>X</w:t>
            </w:r>
          </w:p>
        </w:tc>
        <w:tc>
          <w:tcPr>
            <w:tcW w:w="1546" w:type="dxa"/>
          </w:tcPr>
          <w:p w14:paraId="29FEBD8B" w14:textId="77777777" w:rsidR="00144E54" w:rsidRPr="00144E54" w:rsidRDefault="00144E54" w:rsidP="000D08A2">
            <w:pPr>
              <w:jc w:val="center"/>
              <w:rPr>
                <w:rFonts w:ascii="Verdana" w:hAnsi="Verdana"/>
              </w:rPr>
            </w:pPr>
          </w:p>
        </w:tc>
        <w:tc>
          <w:tcPr>
            <w:tcW w:w="1544" w:type="dxa"/>
          </w:tcPr>
          <w:p w14:paraId="2CBA5191" w14:textId="77777777" w:rsidR="00144E54" w:rsidRPr="00144E54" w:rsidRDefault="00144E54" w:rsidP="000D08A2">
            <w:pPr>
              <w:jc w:val="center"/>
              <w:rPr>
                <w:rFonts w:ascii="Verdana" w:hAnsi="Verdana"/>
              </w:rPr>
            </w:pPr>
          </w:p>
        </w:tc>
      </w:tr>
      <w:tr w:rsidR="00144E54" w:rsidRPr="00144E54" w14:paraId="7B320E33" w14:textId="77777777" w:rsidTr="000D08A2">
        <w:tc>
          <w:tcPr>
            <w:tcW w:w="5524" w:type="dxa"/>
          </w:tcPr>
          <w:p w14:paraId="3452FFF7" w14:textId="77777777" w:rsidR="00144E54" w:rsidRPr="00144E54" w:rsidRDefault="00144E54" w:rsidP="000D08A2">
            <w:pPr>
              <w:rPr>
                <w:rFonts w:ascii="Verdana" w:hAnsi="Verdana"/>
              </w:rPr>
            </w:pPr>
            <w:r w:rsidRPr="00144E54">
              <w:rPr>
                <w:rFonts w:ascii="Verdana" w:hAnsi="Verdana"/>
              </w:rPr>
              <w:t>Versobering van de bijstandsuitkeringen</w:t>
            </w:r>
          </w:p>
        </w:tc>
        <w:tc>
          <w:tcPr>
            <w:tcW w:w="1587" w:type="dxa"/>
          </w:tcPr>
          <w:p w14:paraId="6F327EE2" w14:textId="77777777" w:rsidR="00144E54" w:rsidRPr="00144E54" w:rsidRDefault="00144E54" w:rsidP="000D08A2">
            <w:pPr>
              <w:jc w:val="center"/>
              <w:rPr>
                <w:rFonts w:ascii="Verdana" w:hAnsi="Verdana"/>
              </w:rPr>
            </w:pPr>
          </w:p>
        </w:tc>
        <w:tc>
          <w:tcPr>
            <w:tcW w:w="1546" w:type="dxa"/>
          </w:tcPr>
          <w:p w14:paraId="7F3A9C9F" w14:textId="77777777" w:rsidR="00144E54" w:rsidRPr="00144E54" w:rsidRDefault="00144E54" w:rsidP="000D08A2">
            <w:pPr>
              <w:jc w:val="center"/>
              <w:rPr>
                <w:rFonts w:ascii="Verdana" w:hAnsi="Verdana"/>
              </w:rPr>
            </w:pPr>
          </w:p>
        </w:tc>
        <w:tc>
          <w:tcPr>
            <w:tcW w:w="1544" w:type="dxa"/>
          </w:tcPr>
          <w:p w14:paraId="06977361" w14:textId="77777777" w:rsidR="00144E54" w:rsidRPr="00144E54" w:rsidRDefault="00144E54" w:rsidP="000D08A2">
            <w:pPr>
              <w:jc w:val="center"/>
              <w:rPr>
                <w:rFonts w:ascii="Verdana" w:hAnsi="Verdana"/>
              </w:rPr>
            </w:pPr>
            <w:r w:rsidRPr="00144E54">
              <w:rPr>
                <w:rFonts w:ascii="Verdana" w:hAnsi="Verdana"/>
              </w:rPr>
              <w:t>X</w:t>
            </w:r>
          </w:p>
        </w:tc>
      </w:tr>
    </w:tbl>
    <w:p w14:paraId="4A57C30C"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 xml:space="preserve">6 a </w:t>
      </w:r>
      <w:r w:rsidRPr="00144E54">
        <w:rPr>
          <w:rFonts w:ascii="Verdana" w:eastAsia="Verdana" w:hAnsi="Verdana" w:cs="Verdana"/>
          <w:sz w:val="20"/>
          <w:szCs w:val="20"/>
        </w:rPr>
        <w:t>Met het motto ‘we gaan ons uit de crisis investeren’ wordt bedoeld dat de overheid extra uitgaven aan investeringen wil gaan doen (bijvoorbeeld in infrastructuur), met als doel dat deze investeringen tot extra bestedingen leiden en daarmee extra inkomen voor huishoudens.</w:t>
      </w:r>
    </w:p>
    <w:p w14:paraId="23E27B67"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 xml:space="preserve">b </w:t>
      </w:r>
      <w:r w:rsidRPr="00144E54">
        <w:rPr>
          <w:rFonts w:ascii="Verdana" w:eastAsia="Verdana" w:hAnsi="Verdana" w:cs="Verdana"/>
          <w:sz w:val="20"/>
          <w:szCs w:val="20"/>
        </w:rPr>
        <w:t>Met het naar voren halen van investeringen, wordt bedoeld dat investeringen die toch al op de planning stonden, nu eerder worden uitgevoerd. Hiermee wordt er nu geld geleend om uit te geven, wat later in de toekomst moet worden terugbetaald (hoogstwaarschijnlijk uit de belastinginkomsten). De overheid ruilt consumptie nu voor consumptie later.</w:t>
      </w:r>
    </w:p>
    <w:p w14:paraId="42A4E24E" w14:textId="77777777" w:rsidR="00144E54" w:rsidRPr="00144E54" w:rsidRDefault="00144E54" w:rsidP="00144E54">
      <w:pPr>
        <w:tabs>
          <w:tab w:val="left" w:pos="227"/>
          <w:tab w:val="left" w:pos="454"/>
        </w:tabs>
        <w:rPr>
          <w:rFonts w:ascii="Verdana" w:eastAsia="Verdana" w:hAnsi="Verdana" w:cs="Verdana"/>
          <w:sz w:val="20"/>
          <w:szCs w:val="20"/>
        </w:rPr>
      </w:pPr>
    </w:p>
    <w:p w14:paraId="4A8A938A"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 xml:space="preserve">7 a </w:t>
      </w:r>
      <w:r w:rsidRPr="00144E54">
        <w:rPr>
          <w:rFonts w:ascii="Verdana" w:eastAsia="Verdana" w:hAnsi="Verdana" w:cs="Verdana"/>
          <w:sz w:val="20"/>
          <w:szCs w:val="20"/>
        </w:rPr>
        <w:t>Een voorraadgrootheid is een momentopname en een stroomgrootheid is gemeten over een periode.</w:t>
      </w:r>
    </w:p>
    <w:p w14:paraId="414B00BB"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b</w:t>
      </w:r>
      <w:r w:rsidRPr="00144E54">
        <w:rPr>
          <w:rFonts w:ascii="Verdana" w:eastAsia="Verdana" w:hAnsi="Verdana" w:cs="Verdana"/>
          <w:sz w:val="20"/>
          <w:szCs w:val="20"/>
        </w:rPr>
        <w:t xml:space="preserve"> </w:t>
      </w:r>
    </w:p>
    <w:tbl>
      <w:tblPr>
        <w:tblW w:w="7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1984"/>
        <w:gridCol w:w="2126"/>
      </w:tblGrid>
      <w:tr w:rsidR="00144E54" w:rsidRPr="00144E54" w14:paraId="6B34B92D" w14:textId="77777777" w:rsidTr="000D08A2">
        <w:tc>
          <w:tcPr>
            <w:tcW w:w="3823" w:type="dxa"/>
            <w:shd w:val="clear" w:color="auto" w:fill="auto"/>
          </w:tcPr>
          <w:p w14:paraId="7567D97A" w14:textId="77777777" w:rsidR="00144E54" w:rsidRPr="00144E54" w:rsidRDefault="00144E54" w:rsidP="000D08A2">
            <w:pPr>
              <w:tabs>
                <w:tab w:val="left" w:pos="227"/>
                <w:tab w:val="left" w:pos="454"/>
              </w:tabs>
              <w:rPr>
                <w:rFonts w:ascii="Verdana" w:eastAsia="Verdana" w:hAnsi="Verdana" w:cs="Verdana"/>
                <w:sz w:val="20"/>
                <w:szCs w:val="20"/>
              </w:rPr>
            </w:pPr>
          </w:p>
        </w:tc>
        <w:tc>
          <w:tcPr>
            <w:tcW w:w="1984" w:type="dxa"/>
            <w:shd w:val="clear" w:color="auto" w:fill="auto"/>
          </w:tcPr>
          <w:p w14:paraId="2C0F0B77" w14:textId="77777777" w:rsidR="00144E54" w:rsidRPr="00144E54" w:rsidRDefault="00144E54" w:rsidP="000D08A2">
            <w:pPr>
              <w:tabs>
                <w:tab w:val="left" w:pos="227"/>
                <w:tab w:val="left" w:pos="454"/>
              </w:tabs>
              <w:jc w:val="center"/>
              <w:rPr>
                <w:rFonts w:ascii="Verdana" w:eastAsia="Verdana" w:hAnsi="Verdana" w:cs="Verdana"/>
                <w:sz w:val="20"/>
                <w:szCs w:val="20"/>
              </w:rPr>
            </w:pPr>
            <w:r w:rsidRPr="00144E54">
              <w:rPr>
                <w:rFonts w:ascii="Verdana" w:eastAsia="Verdana" w:hAnsi="Verdana" w:cs="Verdana"/>
                <w:sz w:val="20"/>
                <w:szCs w:val="20"/>
              </w:rPr>
              <w:t>Stroomgrootheid</w:t>
            </w:r>
          </w:p>
        </w:tc>
        <w:tc>
          <w:tcPr>
            <w:tcW w:w="2126" w:type="dxa"/>
            <w:shd w:val="clear" w:color="auto" w:fill="auto"/>
          </w:tcPr>
          <w:p w14:paraId="5837AEAB" w14:textId="77777777" w:rsidR="00144E54" w:rsidRPr="00144E54" w:rsidRDefault="00144E54" w:rsidP="000D08A2">
            <w:pPr>
              <w:tabs>
                <w:tab w:val="left" w:pos="227"/>
                <w:tab w:val="left" w:pos="454"/>
              </w:tabs>
              <w:jc w:val="center"/>
              <w:rPr>
                <w:rFonts w:ascii="Verdana" w:eastAsia="Verdana" w:hAnsi="Verdana" w:cs="Verdana"/>
                <w:sz w:val="20"/>
                <w:szCs w:val="20"/>
              </w:rPr>
            </w:pPr>
            <w:r w:rsidRPr="00144E54">
              <w:rPr>
                <w:rFonts w:ascii="Verdana" w:eastAsia="Verdana" w:hAnsi="Verdana" w:cs="Verdana"/>
                <w:sz w:val="20"/>
                <w:szCs w:val="20"/>
              </w:rPr>
              <w:t>Voorraadgrootheid</w:t>
            </w:r>
          </w:p>
        </w:tc>
      </w:tr>
      <w:tr w:rsidR="00144E54" w:rsidRPr="00144E54" w14:paraId="0071D4D1" w14:textId="77777777" w:rsidTr="000D08A2">
        <w:tc>
          <w:tcPr>
            <w:tcW w:w="3823" w:type="dxa"/>
            <w:shd w:val="clear" w:color="auto" w:fill="auto"/>
          </w:tcPr>
          <w:p w14:paraId="60B0D221" w14:textId="77777777" w:rsidR="00144E54" w:rsidRPr="00144E54" w:rsidRDefault="00144E54" w:rsidP="000D08A2">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Hoogte overheidsschuld</w:t>
            </w:r>
          </w:p>
        </w:tc>
        <w:tc>
          <w:tcPr>
            <w:tcW w:w="1984" w:type="dxa"/>
            <w:shd w:val="clear" w:color="auto" w:fill="auto"/>
          </w:tcPr>
          <w:p w14:paraId="7A7A33A5" w14:textId="77777777" w:rsidR="00144E54" w:rsidRPr="00144E54" w:rsidRDefault="00144E54" w:rsidP="000D08A2">
            <w:pPr>
              <w:tabs>
                <w:tab w:val="left" w:pos="227"/>
                <w:tab w:val="left" w:pos="454"/>
              </w:tabs>
              <w:jc w:val="center"/>
              <w:rPr>
                <w:rFonts w:ascii="Verdana" w:eastAsia="Verdana" w:hAnsi="Verdana" w:cs="Verdana"/>
                <w:sz w:val="20"/>
                <w:szCs w:val="20"/>
              </w:rPr>
            </w:pPr>
          </w:p>
        </w:tc>
        <w:tc>
          <w:tcPr>
            <w:tcW w:w="2126" w:type="dxa"/>
            <w:shd w:val="clear" w:color="auto" w:fill="auto"/>
          </w:tcPr>
          <w:p w14:paraId="3D1C4437" w14:textId="77777777" w:rsidR="00144E54" w:rsidRPr="00144E54" w:rsidRDefault="00144E54" w:rsidP="000D08A2">
            <w:pPr>
              <w:tabs>
                <w:tab w:val="left" w:pos="227"/>
                <w:tab w:val="left" w:pos="454"/>
              </w:tabs>
              <w:jc w:val="center"/>
              <w:rPr>
                <w:rFonts w:ascii="Verdana" w:eastAsia="Verdana" w:hAnsi="Verdana" w:cs="Verdana"/>
                <w:sz w:val="20"/>
                <w:szCs w:val="20"/>
              </w:rPr>
            </w:pPr>
            <w:r w:rsidRPr="00144E54">
              <w:rPr>
                <w:rFonts w:ascii="Verdana" w:eastAsia="Verdana" w:hAnsi="Verdana" w:cs="Verdana"/>
                <w:sz w:val="20"/>
                <w:szCs w:val="20"/>
              </w:rPr>
              <w:t>X</w:t>
            </w:r>
          </w:p>
        </w:tc>
      </w:tr>
      <w:tr w:rsidR="00144E54" w:rsidRPr="00144E54" w14:paraId="769B6391" w14:textId="77777777" w:rsidTr="000D08A2">
        <w:tc>
          <w:tcPr>
            <w:tcW w:w="3823" w:type="dxa"/>
            <w:shd w:val="clear" w:color="auto" w:fill="auto"/>
          </w:tcPr>
          <w:p w14:paraId="29FDF972" w14:textId="77777777" w:rsidR="00144E54" w:rsidRPr="00144E54" w:rsidRDefault="00144E54" w:rsidP="000D08A2">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Aflossingen overheidsschuld</w:t>
            </w:r>
          </w:p>
        </w:tc>
        <w:tc>
          <w:tcPr>
            <w:tcW w:w="1984" w:type="dxa"/>
            <w:shd w:val="clear" w:color="auto" w:fill="auto"/>
          </w:tcPr>
          <w:p w14:paraId="0F5741A4" w14:textId="77777777" w:rsidR="00144E54" w:rsidRPr="00144E54" w:rsidRDefault="00144E54" w:rsidP="000D08A2">
            <w:pPr>
              <w:tabs>
                <w:tab w:val="left" w:pos="227"/>
                <w:tab w:val="left" w:pos="454"/>
              </w:tabs>
              <w:jc w:val="center"/>
              <w:rPr>
                <w:rFonts w:ascii="Verdana" w:eastAsia="Verdana" w:hAnsi="Verdana" w:cs="Verdana"/>
                <w:sz w:val="20"/>
                <w:szCs w:val="20"/>
              </w:rPr>
            </w:pPr>
            <w:r w:rsidRPr="00144E54">
              <w:rPr>
                <w:rFonts w:ascii="Verdana" w:eastAsia="Verdana" w:hAnsi="Verdana" w:cs="Verdana"/>
                <w:sz w:val="20"/>
                <w:szCs w:val="20"/>
              </w:rPr>
              <w:t>X</w:t>
            </w:r>
          </w:p>
        </w:tc>
        <w:tc>
          <w:tcPr>
            <w:tcW w:w="2126" w:type="dxa"/>
            <w:shd w:val="clear" w:color="auto" w:fill="auto"/>
          </w:tcPr>
          <w:p w14:paraId="217DEA8A" w14:textId="77777777" w:rsidR="00144E54" w:rsidRPr="00144E54" w:rsidRDefault="00144E54" w:rsidP="000D08A2">
            <w:pPr>
              <w:tabs>
                <w:tab w:val="left" w:pos="227"/>
                <w:tab w:val="left" w:pos="454"/>
              </w:tabs>
              <w:jc w:val="center"/>
              <w:rPr>
                <w:rFonts w:ascii="Verdana" w:eastAsia="Verdana" w:hAnsi="Verdana" w:cs="Verdana"/>
                <w:sz w:val="20"/>
                <w:szCs w:val="20"/>
              </w:rPr>
            </w:pPr>
          </w:p>
        </w:tc>
      </w:tr>
      <w:tr w:rsidR="00144E54" w:rsidRPr="00144E54" w14:paraId="0F972E52" w14:textId="77777777" w:rsidTr="000D08A2">
        <w:tc>
          <w:tcPr>
            <w:tcW w:w="3823" w:type="dxa"/>
            <w:shd w:val="clear" w:color="auto" w:fill="auto"/>
          </w:tcPr>
          <w:p w14:paraId="4247B969" w14:textId="77777777" w:rsidR="00144E54" w:rsidRPr="00144E54" w:rsidRDefault="00144E54" w:rsidP="000D08A2">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Betaling sociale uitkering</w:t>
            </w:r>
          </w:p>
        </w:tc>
        <w:tc>
          <w:tcPr>
            <w:tcW w:w="1984" w:type="dxa"/>
            <w:shd w:val="clear" w:color="auto" w:fill="auto"/>
          </w:tcPr>
          <w:p w14:paraId="54A0B973" w14:textId="77777777" w:rsidR="00144E54" w:rsidRPr="00144E54" w:rsidRDefault="00144E54" w:rsidP="000D08A2">
            <w:pPr>
              <w:tabs>
                <w:tab w:val="left" w:pos="227"/>
                <w:tab w:val="left" w:pos="454"/>
              </w:tabs>
              <w:jc w:val="center"/>
              <w:rPr>
                <w:rFonts w:ascii="Verdana" w:eastAsia="Verdana" w:hAnsi="Verdana" w:cs="Verdana"/>
                <w:sz w:val="20"/>
                <w:szCs w:val="20"/>
              </w:rPr>
            </w:pPr>
            <w:r w:rsidRPr="00144E54">
              <w:rPr>
                <w:rFonts w:ascii="Verdana" w:eastAsia="Verdana" w:hAnsi="Verdana" w:cs="Verdana"/>
                <w:sz w:val="20"/>
                <w:szCs w:val="20"/>
              </w:rPr>
              <w:t>X</w:t>
            </w:r>
          </w:p>
        </w:tc>
        <w:tc>
          <w:tcPr>
            <w:tcW w:w="2126" w:type="dxa"/>
            <w:shd w:val="clear" w:color="auto" w:fill="auto"/>
          </w:tcPr>
          <w:p w14:paraId="34F7557B" w14:textId="77777777" w:rsidR="00144E54" w:rsidRPr="00144E54" w:rsidRDefault="00144E54" w:rsidP="000D08A2">
            <w:pPr>
              <w:tabs>
                <w:tab w:val="left" w:pos="227"/>
                <w:tab w:val="left" w:pos="454"/>
              </w:tabs>
              <w:jc w:val="center"/>
              <w:rPr>
                <w:rFonts w:ascii="Verdana" w:eastAsia="Verdana" w:hAnsi="Verdana" w:cs="Verdana"/>
                <w:sz w:val="20"/>
                <w:szCs w:val="20"/>
              </w:rPr>
            </w:pPr>
          </w:p>
        </w:tc>
      </w:tr>
      <w:tr w:rsidR="00144E54" w:rsidRPr="00144E54" w14:paraId="5867F6B6" w14:textId="77777777" w:rsidTr="000D08A2">
        <w:tc>
          <w:tcPr>
            <w:tcW w:w="3823" w:type="dxa"/>
            <w:shd w:val="clear" w:color="auto" w:fill="auto"/>
          </w:tcPr>
          <w:p w14:paraId="35D8C313" w14:textId="77777777" w:rsidR="00144E54" w:rsidRPr="00144E54" w:rsidRDefault="00144E54" w:rsidP="000D08A2">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Betaling ambtenarensalarissen</w:t>
            </w:r>
          </w:p>
        </w:tc>
        <w:tc>
          <w:tcPr>
            <w:tcW w:w="1984" w:type="dxa"/>
            <w:shd w:val="clear" w:color="auto" w:fill="auto"/>
          </w:tcPr>
          <w:p w14:paraId="57C08E16" w14:textId="77777777" w:rsidR="00144E54" w:rsidRPr="00144E54" w:rsidRDefault="00144E54" w:rsidP="000D08A2">
            <w:pPr>
              <w:tabs>
                <w:tab w:val="left" w:pos="227"/>
                <w:tab w:val="left" w:pos="454"/>
              </w:tabs>
              <w:jc w:val="center"/>
              <w:rPr>
                <w:rFonts w:ascii="Verdana" w:eastAsia="Verdana" w:hAnsi="Verdana" w:cs="Verdana"/>
                <w:sz w:val="20"/>
                <w:szCs w:val="20"/>
              </w:rPr>
            </w:pPr>
            <w:r w:rsidRPr="00144E54">
              <w:rPr>
                <w:rFonts w:ascii="Verdana" w:eastAsia="Verdana" w:hAnsi="Verdana" w:cs="Verdana"/>
                <w:sz w:val="20"/>
                <w:szCs w:val="20"/>
              </w:rPr>
              <w:t>X</w:t>
            </w:r>
          </w:p>
        </w:tc>
        <w:tc>
          <w:tcPr>
            <w:tcW w:w="2126" w:type="dxa"/>
            <w:shd w:val="clear" w:color="auto" w:fill="auto"/>
          </w:tcPr>
          <w:p w14:paraId="1117C833" w14:textId="77777777" w:rsidR="00144E54" w:rsidRPr="00144E54" w:rsidRDefault="00144E54" w:rsidP="000D08A2">
            <w:pPr>
              <w:tabs>
                <w:tab w:val="left" w:pos="227"/>
                <w:tab w:val="left" w:pos="454"/>
              </w:tabs>
              <w:jc w:val="center"/>
              <w:rPr>
                <w:rFonts w:ascii="Verdana" w:eastAsia="Verdana" w:hAnsi="Verdana" w:cs="Verdana"/>
                <w:sz w:val="20"/>
                <w:szCs w:val="20"/>
              </w:rPr>
            </w:pPr>
          </w:p>
        </w:tc>
      </w:tr>
    </w:tbl>
    <w:p w14:paraId="27708813" w14:textId="77777777" w:rsidR="00144E54" w:rsidRPr="00144E54" w:rsidRDefault="00144E54" w:rsidP="00144E54">
      <w:pPr>
        <w:tabs>
          <w:tab w:val="left" w:pos="227"/>
          <w:tab w:val="left" w:pos="454"/>
        </w:tabs>
        <w:rPr>
          <w:rFonts w:ascii="Verdana" w:eastAsia="Verdana" w:hAnsi="Verdana" w:cs="Verdana"/>
          <w:sz w:val="20"/>
          <w:szCs w:val="20"/>
        </w:rPr>
      </w:pPr>
    </w:p>
    <w:p w14:paraId="23210038"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8</w:t>
      </w:r>
      <w:r w:rsidRPr="00144E54">
        <w:rPr>
          <w:rFonts w:ascii="Verdana" w:eastAsia="Verdana" w:hAnsi="Verdana" w:cs="Verdana"/>
          <w:sz w:val="20"/>
          <w:szCs w:val="20"/>
        </w:rPr>
        <w:t xml:space="preserve"> Als er meer werklozen zijn, liggen de inkomens lager en zullen mensen minder inkomstenbelasting betalen. Ook zullen mensen met lagere inkomsten minder consumeren, en zullen de inkomsten uit omzetbelasting en accijnzen lager zijn. Tegelijkertijd heeft de overheid </w:t>
      </w:r>
      <w:r w:rsidRPr="00144E54">
        <w:rPr>
          <w:rFonts w:ascii="Verdana" w:eastAsia="Verdana" w:hAnsi="Verdana" w:cs="Verdana"/>
          <w:sz w:val="20"/>
          <w:szCs w:val="20"/>
        </w:rPr>
        <w:lastRenderedPageBreak/>
        <w:t>meer uitgaven aan werkloosheidsuitkeringen, waardoor de uitgaven van de overheid zullen toenemen.</w:t>
      </w:r>
    </w:p>
    <w:p w14:paraId="44122A7A" w14:textId="77777777" w:rsidR="00144E54" w:rsidRPr="00144E54" w:rsidRDefault="00144E54" w:rsidP="00144E54">
      <w:pPr>
        <w:tabs>
          <w:tab w:val="left" w:pos="227"/>
          <w:tab w:val="left" w:pos="454"/>
        </w:tabs>
        <w:rPr>
          <w:rFonts w:ascii="Verdana" w:eastAsia="Verdana" w:hAnsi="Verdana" w:cs="Verdana"/>
          <w:sz w:val="20"/>
          <w:szCs w:val="20"/>
        </w:rPr>
      </w:pPr>
    </w:p>
    <w:p w14:paraId="07F464C3" w14:textId="77777777" w:rsidR="00144E54" w:rsidRPr="00144E54" w:rsidRDefault="00144E54" w:rsidP="00144E54">
      <w:pPr>
        <w:tabs>
          <w:tab w:val="left" w:pos="227"/>
          <w:tab w:val="left" w:pos="454"/>
        </w:tabs>
        <w:ind w:left="227" w:hanging="225"/>
        <w:rPr>
          <w:rFonts w:ascii="Verdana" w:eastAsia="Verdana" w:hAnsi="Verdana" w:cs="Verdana"/>
          <w:sz w:val="20"/>
          <w:szCs w:val="20"/>
        </w:rPr>
      </w:pPr>
      <w:r w:rsidRPr="00144E54">
        <w:rPr>
          <w:rFonts w:ascii="Verdana" w:eastAsia="Verdana" w:hAnsi="Verdana" w:cs="Verdana"/>
          <w:b/>
          <w:sz w:val="20"/>
          <w:szCs w:val="20"/>
        </w:rPr>
        <w:t xml:space="preserve">9 a </w:t>
      </w:r>
      <w:r w:rsidRPr="00144E54">
        <w:rPr>
          <w:rFonts w:ascii="Verdana" w:eastAsia="Verdana" w:hAnsi="Verdana" w:cs="Verdana"/>
          <w:sz w:val="20"/>
          <w:szCs w:val="20"/>
        </w:rPr>
        <w:t>Reële collectieve uitgaven zijn de uitgaven van de collectieve sector (de Rijksoverheid en</w:t>
      </w:r>
    </w:p>
    <w:p w14:paraId="45CA4988" w14:textId="77777777" w:rsidR="00144E54" w:rsidRPr="00144E54" w:rsidRDefault="00144E54" w:rsidP="00144E54">
      <w:pPr>
        <w:tabs>
          <w:tab w:val="left" w:pos="227"/>
          <w:tab w:val="left" w:pos="454"/>
        </w:tabs>
        <w:rPr>
          <w:rFonts w:ascii="Verdana" w:eastAsia="Verdana" w:hAnsi="Verdana" w:cs="Verdana"/>
          <w:b/>
          <w:sz w:val="20"/>
          <w:szCs w:val="20"/>
        </w:rPr>
      </w:pPr>
      <w:r w:rsidRPr="00144E54">
        <w:rPr>
          <w:rFonts w:ascii="Verdana" w:eastAsia="Verdana" w:hAnsi="Verdana" w:cs="Verdana"/>
          <w:sz w:val="20"/>
          <w:szCs w:val="20"/>
        </w:rPr>
        <w:t>de lagere overheden) gecorrigeerd voor de inflatie.</w:t>
      </w:r>
    </w:p>
    <w:p w14:paraId="7C73C530"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 xml:space="preserve">b </w:t>
      </w:r>
      <w:r w:rsidRPr="00144E54">
        <w:rPr>
          <w:rFonts w:ascii="Verdana" w:eastAsia="Verdana" w:hAnsi="Verdana" w:cs="Verdana"/>
          <w:sz w:val="20"/>
          <w:szCs w:val="20"/>
        </w:rPr>
        <w:t>Als het bbp sterk stijgt, groeit de economie (in enge zin). Er is meer vraag naar goederen, er wordt meer geproduceerd, en als gevolg daarvan is er meer werkgelegenheid. Minder mensen hebben dan een (werkloosheids)uitkering nodig, waardoor de groei van de uitgaven voor sociale zekerheid afneemt.</w:t>
      </w:r>
    </w:p>
    <w:p w14:paraId="0060BA07"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 xml:space="preserve">c </w:t>
      </w:r>
      <w:r w:rsidRPr="00144E54">
        <w:rPr>
          <w:rFonts w:ascii="Verdana" w:eastAsia="Verdana" w:hAnsi="Verdana" w:cs="Verdana"/>
          <w:sz w:val="20"/>
          <w:szCs w:val="20"/>
        </w:rPr>
        <w:t>De stijging van de zorgkosten vanaf 2015 kan verband houden met de vergrijzing. Oudere mensen hebben relatief hogere zorgkosten. Als er relatief gezien steeds meer ouderen zijn, zullen de zorgkosten ook toenemen.</w:t>
      </w:r>
    </w:p>
    <w:p w14:paraId="19CD4E20"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 xml:space="preserve">d </w:t>
      </w:r>
      <w:r w:rsidRPr="00144E54">
        <w:rPr>
          <w:rFonts w:ascii="Verdana" w:eastAsia="Verdana" w:hAnsi="Verdana" w:cs="Verdana"/>
          <w:sz w:val="20"/>
          <w:szCs w:val="20"/>
        </w:rPr>
        <w:t>Sociale zekerheid heeft een sterk negatief verband met het bbp. Als het bbp groeit, zal de groei van de sociale zekerheid afnemen. Een andere uitgavencategorie die verband houdt met het bbp, zijn de zorgkosten. Hoe welvarender het land, hoe beter de gezondheidszorg in het land geregeld is. Goede gezondheidszorg is duur, dus een hoog bbp leidt vaak tot stijgende zorgkosten.</w:t>
      </w:r>
    </w:p>
    <w:p w14:paraId="743AE236"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 xml:space="preserve">e </w:t>
      </w:r>
      <w:r w:rsidRPr="00144E54">
        <w:rPr>
          <w:rFonts w:ascii="Verdana" w:eastAsia="Verdana" w:hAnsi="Verdana" w:cs="Verdana"/>
          <w:sz w:val="20"/>
          <w:szCs w:val="20"/>
        </w:rPr>
        <w:t>Zorg: wordt beïnvloed door vergrijzing, welvaart en de keuze van de overheid voor gereguleerde zorg of marktwerking in de zorg.</w:t>
      </w:r>
    </w:p>
    <w:p w14:paraId="12052FDB"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Onderwijs: wordt niet zo zeer beïnvloed door het bbp, maar door politieke keuzes met betrekking tot het onderwijs.</w:t>
      </w:r>
    </w:p>
    <w:p w14:paraId="6C09A25F"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Openbaar bestuur: kan beïnvloed worden door de mate van automatisering van overheidsdiensten. Bijvoorbeeld: als burgers steeds meer overheidszaken zelf online kunnen regelen, zijn er minder ambtenaren nodig.</w:t>
      </w:r>
    </w:p>
    <w:p w14:paraId="48A71118" w14:textId="77777777" w:rsidR="00144E54" w:rsidRPr="00144E54" w:rsidRDefault="00144E54" w:rsidP="00144E54">
      <w:pPr>
        <w:tabs>
          <w:tab w:val="left" w:pos="227"/>
          <w:tab w:val="left" w:pos="454"/>
        </w:tabs>
        <w:rPr>
          <w:rFonts w:ascii="Verdana" w:eastAsia="Verdana" w:hAnsi="Verdana" w:cs="Verdana"/>
          <w:sz w:val="20"/>
          <w:szCs w:val="20"/>
        </w:rPr>
      </w:pPr>
    </w:p>
    <w:p w14:paraId="4C47A5DA"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 xml:space="preserve">10 a </w:t>
      </w:r>
      <w:r w:rsidRPr="00144E54">
        <w:rPr>
          <w:rFonts w:ascii="Verdana" w:eastAsia="Verdana" w:hAnsi="Verdana" w:cs="Verdana"/>
          <w:sz w:val="20"/>
          <w:szCs w:val="20"/>
        </w:rPr>
        <w:t>285 - 277 = € 8 miljard begrotingsoverschot (de overheidsschuld daalt). Daarnaast wordt er ook nog eens afgelost op de overheidsschuld, voor een bedrag van € 41,3 miljard. In totaal daalt de overheidsschuld dus met € 8 + € 41,3 = € 49,3 miljard. Er is dus een financieringsoverschot van € 49,3 miljard in 2018.</w:t>
      </w:r>
    </w:p>
    <w:p w14:paraId="73B277C1"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Financieringssaldo 2019 = (302,4 - 286,8) + 42,4 = € 58 miljard. Er is dus een financieringsoverschot van € 58 miljard in 2019.</w:t>
      </w:r>
    </w:p>
    <w:p w14:paraId="20A925F8"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 xml:space="preserve">b </w:t>
      </w:r>
      <w:r w:rsidRPr="00144E54">
        <w:rPr>
          <w:rFonts w:ascii="Verdana" w:eastAsia="Verdana" w:hAnsi="Verdana" w:cs="Verdana"/>
          <w:sz w:val="20"/>
          <w:szCs w:val="20"/>
        </w:rPr>
        <w:t>Overheidsschuld eind 2018 – financieringsoverschot = overheidsschuld 2019.</w:t>
      </w:r>
    </w:p>
    <w:p w14:paraId="14226281"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€ 416 miljard - € 58 miljard = € 358 miljard.</w:t>
      </w:r>
    </w:p>
    <w:p w14:paraId="0629A650" w14:textId="77777777" w:rsidR="00144E54" w:rsidRPr="00144E54" w:rsidRDefault="00144E54" w:rsidP="00144E54">
      <w:pPr>
        <w:tabs>
          <w:tab w:val="left" w:pos="227"/>
          <w:tab w:val="left" w:pos="454"/>
        </w:tabs>
        <w:rPr>
          <w:rFonts w:ascii="Verdana" w:eastAsia="Verdana" w:hAnsi="Verdana" w:cs="Verdana"/>
          <w:b/>
          <w:sz w:val="20"/>
          <w:szCs w:val="20"/>
        </w:rPr>
      </w:pPr>
    </w:p>
    <w:p w14:paraId="06DE0E6D" w14:textId="77777777" w:rsidR="00144E54" w:rsidRPr="00144E54" w:rsidRDefault="00144E54" w:rsidP="00144E54">
      <w:pPr>
        <w:tabs>
          <w:tab w:val="left" w:pos="227"/>
          <w:tab w:val="left" w:pos="454"/>
        </w:tabs>
        <w:ind w:left="458" w:hanging="458"/>
        <w:rPr>
          <w:rFonts w:ascii="Verdana" w:eastAsia="Verdana" w:hAnsi="Verdana" w:cs="Verdana"/>
          <w:sz w:val="20"/>
          <w:szCs w:val="20"/>
        </w:rPr>
      </w:pPr>
      <w:r w:rsidRPr="00144E54">
        <w:rPr>
          <w:rFonts w:ascii="Verdana" w:eastAsia="Verdana" w:hAnsi="Verdana" w:cs="Verdana"/>
          <w:b/>
          <w:sz w:val="20"/>
          <w:szCs w:val="20"/>
        </w:rPr>
        <w:t xml:space="preserve">11 a </w:t>
      </w:r>
      <w:r w:rsidRPr="00144E54">
        <w:rPr>
          <w:rFonts w:ascii="Verdana" w:eastAsia="Verdana" w:hAnsi="Verdana" w:cs="Verdana"/>
          <w:sz w:val="20"/>
          <w:szCs w:val="20"/>
        </w:rPr>
        <w:t>Overheidsschuld in 2020 = € 468,7 miljard, wat overeenkomt met 59,9% van het bbp.</w:t>
      </w:r>
    </w:p>
    <w:p w14:paraId="0FDC2A64" w14:textId="77777777" w:rsidR="00144E54" w:rsidRPr="00144E54" w:rsidRDefault="00144E54" w:rsidP="00144E54">
      <w:pPr>
        <w:tabs>
          <w:tab w:val="left" w:pos="227"/>
          <w:tab w:val="left" w:pos="454"/>
        </w:tabs>
        <w:ind w:left="458" w:hanging="458"/>
        <w:rPr>
          <w:rFonts w:ascii="Verdana" w:eastAsia="Verdana" w:hAnsi="Verdana" w:cs="Verdana"/>
          <w:sz w:val="20"/>
          <w:szCs w:val="20"/>
        </w:rPr>
      </w:pPr>
      <w:r w:rsidRPr="00144E54">
        <w:rPr>
          <w:rFonts w:ascii="Verdana" w:eastAsia="Verdana" w:hAnsi="Verdana" w:cs="Verdana"/>
          <w:sz w:val="20"/>
          <w:szCs w:val="20"/>
        </w:rPr>
        <w:t xml:space="preserve">Het bbp bedraagt dan </w:t>
      </w:r>
      <m:oMath>
        <m:f>
          <m:fPr>
            <m:ctrlPr>
              <w:rPr>
                <w:rFonts w:ascii="Cambria Math" w:eastAsia="Verdana" w:hAnsi="Cambria Math" w:cs="Verdana"/>
                <w:iCs/>
              </w:rPr>
            </m:ctrlPr>
          </m:fPr>
          <m:num>
            <m:r>
              <m:rPr>
                <m:sty m:val="p"/>
              </m:rPr>
              <w:rPr>
                <w:rFonts w:ascii="Cambria Math" w:eastAsia="Verdana" w:hAnsi="Cambria Math" w:cs="Verdana"/>
              </w:rPr>
              <m:t>€ 468,7</m:t>
            </m:r>
          </m:num>
          <m:den>
            <m:r>
              <m:rPr>
                <m:sty m:val="p"/>
              </m:rPr>
              <w:rPr>
                <w:rFonts w:ascii="Cambria Math" w:eastAsia="Verdana" w:hAnsi="Cambria Math" w:cs="Verdana"/>
              </w:rPr>
              <m:t>59,9</m:t>
            </m:r>
          </m:den>
        </m:f>
      </m:oMath>
      <w:r w:rsidRPr="00144E54">
        <w:rPr>
          <w:rFonts w:ascii="Verdana" w:eastAsia="Verdana" w:hAnsi="Verdana" w:cs="Verdana"/>
          <w:sz w:val="20"/>
          <w:szCs w:val="20"/>
        </w:rPr>
        <w:t xml:space="preserve"> x 100 = € 782,47 miljard.</w:t>
      </w:r>
    </w:p>
    <w:p w14:paraId="0C52FA0D"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 xml:space="preserve">b </w:t>
      </w:r>
      <w:r w:rsidRPr="00144E54">
        <w:rPr>
          <w:rFonts w:ascii="Verdana" w:eastAsia="Verdana" w:hAnsi="Verdana" w:cs="Verdana"/>
          <w:sz w:val="20"/>
          <w:szCs w:val="20"/>
        </w:rPr>
        <w:t>Overheidsschuld is een voorraadgrootheid, omdat het een momentopname is.</w:t>
      </w:r>
    </w:p>
    <w:p w14:paraId="664F6F48" w14:textId="77777777" w:rsidR="00144E54" w:rsidRPr="00144E54" w:rsidRDefault="00144E54" w:rsidP="00144E54">
      <w:pPr>
        <w:tabs>
          <w:tab w:val="left" w:pos="227"/>
          <w:tab w:val="left" w:pos="454"/>
        </w:tabs>
        <w:ind w:left="720" w:hanging="720"/>
        <w:rPr>
          <w:rFonts w:ascii="Verdana" w:eastAsia="Verdana" w:hAnsi="Verdana" w:cs="Verdana"/>
          <w:sz w:val="20"/>
          <w:szCs w:val="20"/>
        </w:rPr>
      </w:pPr>
      <w:r w:rsidRPr="00144E54">
        <w:rPr>
          <w:rFonts w:ascii="Verdana" w:eastAsia="Verdana" w:hAnsi="Verdana" w:cs="Verdana"/>
          <w:b/>
          <w:sz w:val="20"/>
          <w:szCs w:val="20"/>
        </w:rPr>
        <w:t xml:space="preserve">c </w:t>
      </w:r>
      <w:r w:rsidRPr="00144E54">
        <w:rPr>
          <w:rFonts w:ascii="Verdana" w:eastAsia="Verdana" w:hAnsi="Verdana" w:cs="Verdana"/>
          <w:sz w:val="20"/>
          <w:szCs w:val="20"/>
        </w:rPr>
        <w:t>Overheidsschuld begin 2020 + begrotingstekort – aflossingen = Overheidsschuld begin 2021.</w:t>
      </w:r>
    </w:p>
    <w:p w14:paraId="106CFD98" w14:textId="77777777" w:rsidR="00144E54" w:rsidRPr="00144E54" w:rsidRDefault="00144E54" w:rsidP="00144E54">
      <w:pPr>
        <w:tabs>
          <w:tab w:val="left" w:pos="227"/>
          <w:tab w:val="left" w:pos="454"/>
        </w:tabs>
        <w:ind w:left="720" w:hanging="720"/>
        <w:rPr>
          <w:rFonts w:ascii="Verdana" w:eastAsia="Verdana" w:hAnsi="Verdana" w:cs="Verdana"/>
          <w:sz w:val="20"/>
          <w:szCs w:val="20"/>
        </w:rPr>
      </w:pPr>
      <w:r w:rsidRPr="00144E54">
        <w:rPr>
          <w:rFonts w:ascii="Verdana" w:eastAsia="Verdana" w:hAnsi="Verdana" w:cs="Verdana"/>
          <w:sz w:val="20"/>
          <w:szCs w:val="20"/>
        </w:rPr>
        <w:t>468,7 + 59,5 – Aflossingen = 509,4.</w:t>
      </w:r>
    </w:p>
    <w:p w14:paraId="40495AEE"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Aflossingen = 468,7 + 59,5 – 509,4 = € 18,8 miljard.</w:t>
      </w:r>
    </w:p>
    <w:p w14:paraId="59322477" w14:textId="77777777" w:rsidR="00144E54" w:rsidRPr="00144E54" w:rsidRDefault="00144E54" w:rsidP="00144E54">
      <w:pPr>
        <w:tabs>
          <w:tab w:val="left" w:pos="227"/>
          <w:tab w:val="left" w:pos="454"/>
        </w:tabs>
        <w:rPr>
          <w:rFonts w:ascii="Verdana" w:eastAsia="Verdana" w:hAnsi="Verdana" w:cs="Verdana"/>
          <w:b/>
          <w:sz w:val="20"/>
          <w:szCs w:val="20"/>
        </w:rPr>
      </w:pPr>
    </w:p>
    <w:p w14:paraId="73ADD86C"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 xml:space="preserve">12 a </w:t>
      </w:r>
      <w:r w:rsidRPr="00144E54">
        <w:rPr>
          <w:rFonts w:ascii="Verdana" w:eastAsia="Verdana" w:hAnsi="Verdana" w:cs="Verdana"/>
          <w:sz w:val="20"/>
          <w:szCs w:val="20"/>
        </w:rPr>
        <w:t>De overheid is een grote vrager naar geld op de kapitaalmarkt om alle overheidsschulden te financieren. Als de overheidsschuld daalt, daalt ook de vraag naar geld op de kapitaalmarkt. Als de vraag daalt, daalt ook de prijs van geld, dus de rente.</w:t>
      </w:r>
    </w:p>
    <w:p w14:paraId="6F54965A"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 xml:space="preserve">b </w:t>
      </w:r>
      <w:r w:rsidRPr="00144E54">
        <w:rPr>
          <w:rFonts w:ascii="Verdana" w:eastAsia="Verdana" w:hAnsi="Verdana" w:cs="Verdana"/>
          <w:sz w:val="20"/>
          <w:szCs w:val="20"/>
        </w:rPr>
        <w:t>Als de rente op de kapitaalmarkt daalt, kan de overheid goedkoper lenen. Hierdoor zullen ze lagere rentelasten hebben, wat vervolgens weer de totale uitgaven van de overheid laat dalen. Hierdoor daalt het begrotingstekort van de overheid en daarmee ook het financieringstekort.</w:t>
      </w:r>
    </w:p>
    <w:p w14:paraId="1B18E2EC" w14:textId="77777777" w:rsidR="00144E54" w:rsidRPr="00144E54" w:rsidRDefault="00144E54" w:rsidP="00144E54">
      <w:pPr>
        <w:tabs>
          <w:tab w:val="left" w:pos="227"/>
          <w:tab w:val="left" w:pos="454"/>
        </w:tabs>
        <w:rPr>
          <w:rFonts w:ascii="Verdana" w:eastAsia="Verdana" w:hAnsi="Verdana" w:cs="Verdana"/>
          <w:sz w:val="20"/>
          <w:szCs w:val="20"/>
        </w:rPr>
      </w:pPr>
    </w:p>
    <w:p w14:paraId="24C644B0"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13 a</w:t>
      </w:r>
      <w:r w:rsidRPr="00144E54">
        <w:rPr>
          <w:rFonts w:ascii="Verdana" w:eastAsia="Verdana" w:hAnsi="Verdana" w:cs="Verdana"/>
          <w:sz w:val="20"/>
          <w:szCs w:val="20"/>
        </w:rPr>
        <w:t xml:space="preserve"> Het overheidssaldo (tekort, begrotingssaldo) is in 2020 € 56 miljard, oftewel 7,2% van het bbp. Het bbp is dan </w:t>
      </w:r>
      <m:oMath>
        <m:f>
          <m:fPr>
            <m:ctrlPr>
              <w:rPr>
                <w:rFonts w:ascii="Cambria Math" w:eastAsia="Verdana" w:hAnsi="Cambria Math" w:cs="Verdana"/>
                <w:iCs/>
              </w:rPr>
            </m:ctrlPr>
          </m:fPr>
          <m:num>
            <m:r>
              <m:rPr>
                <m:sty m:val="p"/>
              </m:rPr>
              <w:rPr>
                <w:rFonts w:ascii="Cambria Math" w:eastAsia="Verdana" w:hAnsi="Cambria Math" w:cs="Verdana"/>
              </w:rPr>
              <m:t>€ 56 miljard</m:t>
            </m:r>
          </m:num>
          <m:den>
            <m:r>
              <m:rPr>
                <m:sty m:val="p"/>
              </m:rPr>
              <w:rPr>
                <w:rFonts w:ascii="Cambria Math" w:eastAsia="Verdana" w:hAnsi="Cambria Math" w:cs="Verdana"/>
              </w:rPr>
              <m:t>7,2</m:t>
            </m:r>
          </m:den>
        </m:f>
      </m:oMath>
      <w:r w:rsidRPr="00144E54">
        <w:rPr>
          <w:rFonts w:ascii="Verdana" w:eastAsia="Verdana" w:hAnsi="Verdana" w:cs="Verdana"/>
          <w:sz w:val="20"/>
          <w:szCs w:val="20"/>
        </w:rPr>
        <w:t xml:space="preserve"> x 100 = € 777,78 miljard.</w:t>
      </w:r>
    </w:p>
    <w:p w14:paraId="6545DC51"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Het overheidssaldo (tekort) is in 2021 € 45 miljard, oftewel 5,5% van het bbp.</w:t>
      </w:r>
    </w:p>
    <w:p w14:paraId="4421FB19"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 xml:space="preserve">Het bbp is dan </w:t>
      </w:r>
      <m:oMath>
        <m:f>
          <m:fPr>
            <m:ctrlPr>
              <w:rPr>
                <w:rFonts w:ascii="Cambria Math" w:eastAsia="Verdana" w:hAnsi="Cambria Math" w:cs="Verdana"/>
                <w:iCs/>
              </w:rPr>
            </m:ctrlPr>
          </m:fPr>
          <m:num>
            <m:r>
              <m:rPr>
                <m:sty m:val="p"/>
              </m:rPr>
              <w:rPr>
                <w:rFonts w:ascii="Cambria Math" w:eastAsia="Verdana" w:hAnsi="Cambria Math" w:cs="Verdana"/>
              </w:rPr>
              <m:t>€ 45 miljard</m:t>
            </m:r>
          </m:num>
          <m:den>
            <m:r>
              <m:rPr>
                <m:sty m:val="p"/>
              </m:rPr>
              <w:rPr>
                <w:rFonts w:ascii="Cambria Math" w:eastAsia="Verdana" w:hAnsi="Cambria Math" w:cs="Verdana"/>
              </w:rPr>
              <m:t>5,5</m:t>
            </m:r>
          </m:den>
        </m:f>
        <m:r>
          <m:rPr>
            <m:sty m:val="p"/>
          </m:rPr>
          <w:rPr>
            <w:rFonts w:ascii="Cambria Math" w:eastAsia="Verdana" w:hAnsi="Cambria Math" w:cs="Verdana"/>
          </w:rPr>
          <m:t xml:space="preserve"> </m:t>
        </m:r>
      </m:oMath>
      <w:r w:rsidRPr="00144E54">
        <w:rPr>
          <w:rFonts w:ascii="Verdana" w:eastAsia="Verdana" w:hAnsi="Verdana" w:cs="Verdana"/>
          <w:sz w:val="20"/>
          <w:szCs w:val="20"/>
        </w:rPr>
        <w:t xml:space="preserve"> x 100 = € 818,18 miljard. De procentuele toename van het verwachte bbp is dan </w:t>
      </w:r>
      <m:oMath>
        <m:f>
          <m:fPr>
            <m:ctrlPr>
              <w:rPr>
                <w:rFonts w:ascii="Cambria Math" w:eastAsia="Verdana" w:hAnsi="Cambria Math" w:cs="Verdana"/>
                <w:iCs/>
              </w:rPr>
            </m:ctrlPr>
          </m:fPr>
          <m:num>
            <m:r>
              <m:rPr>
                <m:sty m:val="p"/>
              </m:rPr>
              <w:rPr>
                <w:rFonts w:ascii="Cambria Math" w:eastAsia="Verdana" w:hAnsi="Cambria Math" w:cs="Verdana"/>
              </w:rPr>
              <m:t>818,18-777,78</m:t>
            </m:r>
          </m:num>
          <m:den>
            <m:r>
              <m:rPr>
                <m:sty m:val="p"/>
              </m:rPr>
              <w:rPr>
                <w:rFonts w:ascii="Cambria Math" w:eastAsia="Verdana" w:hAnsi="Cambria Math" w:cs="Verdana"/>
              </w:rPr>
              <m:t>777,78</m:t>
            </m:r>
          </m:den>
        </m:f>
        <m:r>
          <m:rPr>
            <m:sty m:val="p"/>
          </m:rPr>
          <w:rPr>
            <w:rFonts w:ascii="Cambria Math" w:eastAsia="Verdana" w:hAnsi="Cambria Math" w:cs="Verdana"/>
          </w:rPr>
          <m:t xml:space="preserve"> </m:t>
        </m:r>
      </m:oMath>
      <w:r w:rsidRPr="00144E54">
        <w:rPr>
          <w:rFonts w:ascii="Verdana" w:eastAsia="Verdana" w:hAnsi="Verdana" w:cs="Verdana"/>
          <w:sz w:val="20"/>
          <w:szCs w:val="20"/>
        </w:rPr>
        <w:t xml:space="preserve"> x 100 = 5,19%</w:t>
      </w:r>
    </w:p>
    <w:p w14:paraId="66AAC898"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 xml:space="preserve">b </w:t>
      </w:r>
      <w:r w:rsidRPr="00144E54">
        <w:rPr>
          <w:rFonts w:ascii="Verdana" w:eastAsia="Verdana" w:hAnsi="Verdana" w:cs="Verdana"/>
          <w:sz w:val="20"/>
          <w:szCs w:val="20"/>
        </w:rPr>
        <w:t>De gevolgen voor de overheid van een negatieve leenrente zijn dat het geld oplevert om extra geld te lenen. Hierdoor is lenen een inkomstenbron geworden.</w:t>
      </w:r>
    </w:p>
    <w:p w14:paraId="40DE593E"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 xml:space="preserve">c </w:t>
      </w:r>
      <w:r w:rsidRPr="00144E54">
        <w:rPr>
          <w:rFonts w:ascii="Verdana" w:eastAsia="Verdana" w:hAnsi="Verdana" w:cs="Verdana"/>
          <w:sz w:val="20"/>
          <w:szCs w:val="20"/>
        </w:rPr>
        <w:t>Leningen moeten ergens in de toekomst worden terugbetaald. Vaak sluit de overheid nieuwe leningen af om oude leningen te kunnen aflossen (dit heet herfinancieren). Als de nieuwe leningen in de toekomst wel weer een positief rentepercentage krijgen, kan dit grote extra rente uitgaven voor de overheid betekenen.</w:t>
      </w:r>
    </w:p>
    <w:p w14:paraId="2D127A30" w14:textId="77777777" w:rsidR="00144E54" w:rsidRPr="00144E54" w:rsidRDefault="00144E54" w:rsidP="00144E54">
      <w:pPr>
        <w:tabs>
          <w:tab w:val="left" w:pos="227"/>
          <w:tab w:val="left" w:pos="454"/>
        </w:tabs>
        <w:rPr>
          <w:rFonts w:ascii="Verdana" w:eastAsia="Verdana" w:hAnsi="Verdana" w:cs="Verdana"/>
          <w:sz w:val="20"/>
          <w:szCs w:val="20"/>
        </w:rPr>
      </w:pPr>
    </w:p>
    <w:p w14:paraId="38E65509"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14 a</w:t>
      </w:r>
      <w:r w:rsidRPr="00144E54">
        <w:rPr>
          <w:rFonts w:ascii="Verdana" w:eastAsia="Verdana" w:hAnsi="Verdana" w:cs="Verdana"/>
          <w:sz w:val="20"/>
          <w:szCs w:val="20"/>
        </w:rPr>
        <w:t xml:space="preserve"> Het overheidstekort wordt gezien als uitgestelde vorm van belastingbetaling omdat de overheid die nu een begrotingstekort heeft, dit in de toekomst met de belastingen zal moeten dekken. De inkomsten bestaan al voor een groot deel uit belastingen, maar deze kunnen in de toekomst verhoogd worden om inkomsten dichter bij de uitgaven te brengen.</w:t>
      </w:r>
    </w:p>
    <w:p w14:paraId="77590CB0"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b</w:t>
      </w:r>
      <w:r w:rsidRPr="00144E54">
        <w:rPr>
          <w:rFonts w:ascii="Verdana" w:eastAsia="Verdana" w:hAnsi="Verdana" w:cs="Verdana"/>
          <w:sz w:val="20"/>
          <w:szCs w:val="20"/>
        </w:rPr>
        <w:t xml:space="preserve"> Een overheidstekort kun je ook beïnvloeden door de overheidsuitgaven te verminderen (bezuinigen).</w:t>
      </w:r>
    </w:p>
    <w:p w14:paraId="2E48B4A6" w14:textId="77777777" w:rsidR="00144E54" w:rsidRPr="00144E54" w:rsidRDefault="00144E54" w:rsidP="00144E54">
      <w:pPr>
        <w:tabs>
          <w:tab w:val="left" w:pos="227"/>
          <w:tab w:val="left" w:pos="454"/>
        </w:tabs>
        <w:rPr>
          <w:rFonts w:ascii="Verdana" w:eastAsia="Verdana" w:hAnsi="Verdana" w:cs="Verdana"/>
          <w:sz w:val="20"/>
          <w:szCs w:val="20"/>
        </w:rPr>
      </w:pPr>
    </w:p>
    <w:p w14:paraId="36470FC2"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 xml:space="preserve">15 a </w:t>
      </w:r>
      <w:r w:rsidRPr="00144E54">
        <w:rPr>
          <w:rFonts w:ascii="Verdana" w:eastAsia="Verdana" w:hAnsi="Verdana" w:cs="Verdana"/>
          <w:sz w:val="20"/>
          <w:szCs w:val="20"/>
        </w:rPr>
        <w:t>De overheid heeft de begrotingsoverschotten voor een deel gebruikt om de overheidsschuld af te lossen. Dit kun je opmaken uit de dalende overheidsschuld in de jaren 2016-2019 in de tweede grafiek.</w:t>
      </w:r>
    </w:p>
    <w:p w14:paraId="5F345BF1"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 xml:space="preserve">b </w:t>
      </w:r>
      <w:r w:rsidRPr="00144E54">
        <w:rPr>
          <w:rFonts w:ascii="Verdana" w:eastAsia="Verdana" w:hAnsi="Verdana" w:cs="Verdana"/>
          <w:sz w:val="20"/>
          <w:szCs w:val="20"/>
        </w:rPr>
        <w:t>De overheid kan naast extra aflossen op de overheidsschuld ook er voor kiezen om de belastingen te verlagen of een (eenmalig) extraatje uit te keren aan de burgers (blijkbaar is het niet nodig geweest om zo veel belasting te heffen, want er is geld over). De overheid kan er ook voor kiezen om het overschot te investeren zodat het extra inkomsten in de toekomst kan opleveren.</w:t>
      </w:r>
    </w:p>
    <w:p w14:paraId="76B81DEA" w14:textId="77777777" w:rsidR="00144E54" w:rsidRPr="00144E54" w:rsidRDefault="00144E54" w:rsidP="00144E54">
      <w:pPr>
        <w:tabs>
          <w:tab w:val="left" w:pos="227"/>
          <w:tab w:val="left" w:pos="454"/>
        </w:tabs>
        <w:rPr>
          <w:rFonts w:ascii="Verdana" w:eastAsia="Verdana" w:hAnsi="Verdana" w:cs="Verdana"/>
          <w:sz w:val="20"/>
          <w:szCs w:val="20"/>
        </w:rPr>
      </w:pPr>
    </w:p>
    <w:p w14:paraId="10609365"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16</w:t>
      </w:r>
      <w:r w:rsidRPr="00144E54">
        <w:rPr>
          <w:rFonts w:ascii="Verdana" w:eastAsia="Verdana" w:hAnsi="Verdana" w:cs="Verdana"/>
          <w:sz w:val="20"/>
          <w:szCs w:val="20"/>
        </w:rPr>
        <w:t xml:space="preserve"> Om het begrotingstekort te verkleinen kan de regering twee maatregelen nemen: de inkomsten verhogen (bijvoorbeeld door de belasting te verhogen) of door de uitgaven te verlagen (door te bezuinigen). Beide maatregelen zullen niet populair zijn bij de kiezers.</w:t>
      </w:r>
    </w:p>
    <w:p w14:paraId="6403470E" w14:textId="77777777" w:rsidR="00144E54" w:rsidRPr="00144E54" w:rsidRDefault="00144E54" w:rsidP="00144E54">
      <w:pPr>
        <w:tabs>
          <w:tab w:val="left" w:pos="227"/>
          <w:tab w:val="left" w:pos="454"/>
        </w:tabs>
        <w:rPr>
          <w:rFonts w:ascii="Verdana" w:eastAsia="Verdana" w:hAnsi="Verdana" w:cs="Verdana"/>
          <w:b/>
          <w:sz w:val="20"/>
          <w:szCs w:val="20"/>
        </w:rPr>
      </w:pPr>
    </w:p>
    <w:p w14:paraId="6CC9DB38"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lastRenderedPageBreak/>
        <w:t>17 a</w:t>
      </w:r>
      <w:r w:rsidRPr="00144E54">
        <w:rPr>
          <w:rFonts w:ascii="Verdana" w:eastAsia="Verdana" w:hAnsi="Verdana" w:cs="Verdana"/>
          <w:sz w:val="20"/>
          <w:szCs w:val="20"/>
        </w:rPr>
        <w:t xml:space="preserve"> Een bedrijf moet haar schulden wel eerst aflossen, als dat niet lukt dan zal het bedrijf failliet gaan. De overheid kan meestal opnieuw (bij)lenen en de schuld groter laten worden.</w:t>
      </w:r>
    </w:p>
    <w:p w14:paraId="16EBEC35"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b</w:t>
      </w:r>
      <w:r w:rsidRPr="00144E54">
        <w:rPr>
          <w:rFonts w:ascii="Verdana" w:eastAsia="Verdana" w:hAnsi="Verdana" w:cs="Verdana"/>
          <w:sz w:val="20"/>
          <w:szCs w:val="20"/>
        </w:rPr>
        <w:t xml:space="preserve"> Schuldeisers van de overheid zijn: banken en kopers van staatsobligaties (bijvoorbeeld particuliere beleggers, pensioenfondsen).</w:t>
      </w:r>
    </w:p>
    <w:p w14:paraId="73D16047"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c</w:t>
      </w:r>
      <w:r w:rsidRPr="00144E54">
        <w:rPr>
          <w:rFonts w:ascii="Verdana" w:eastAsia="Verdana" w:hAnsi="Verdana" w:cs="Verdana"/>
          <w:sz w:val="20"/>
          <w:szCs w:val="20"/>
        </w:rPr>
        <w:t xml:space="preserve"> Het gevolg van niet aflossen op de schuld is dat het te betalen rentebedrag toeneemt en het tekort/schuld nog groter wordt.</w:t>
      </w:r>
    </w:p>
    <w:p w14:paraId="42677862"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 xml:space="preserve">d </w:t>
      </w:r>
      <w:r w:rsidRPr="00144E54">
        <w:rPr>
          <w:rFonts w:ascii="Verdana" w:eastAsia="Verdana" w:hAnsi="Verdana" w:cs="Verdana"/>
          <w:sz w:val="20"/>
          <w:szCs w:val="20"/>
        </w:rPr>
        <w:t>Een oplossing voor de overheid voor het tegengaan van een faillissement is bezuinigen op de uitgaven en meer aflossen op de staatsschuld.</w:t>
      </w:r>
    </w:p>
    <w:p w14:paraId="1682135B" w14:textId="77777777" w:rsidR="00144E54" w:rsidRPr="00144E54" w:rsidRDefault="00144E54" w:rsidP="00144E54">
      <w:pPr>
        <w:tabs>
          <w:tab w:val="left" w:pos="227"/>
          <w:tab w:val="left" w:pos="454"/>
        </w:tabs>
        <w:rPr>
          <w:rFonts w:ascii="Verdana" w:eastAsia="Verdana" w:hAnsi="Verdana" w:cs="Verdana"/>
          <w:sz w:val="20"/>
          <w:szCs w:val="20"/>
        </w:rPr>
      </w:pPr>
    </w:p>
    <w:p w14:paraId="172D560A" w14:textId="77777777" w:rsidR="00144E54" w:rsidRPr="00144E54" w:rsidRDefault="00144E54" w:rsidP="00144E54">
      <w:pPr>
        <w:tabs>
          <w:tab w:val="left" w:pos="227"/>
          <w:tab w:val="left" w:pos="454"/>
        </w:tabs>
        <w:rPr>
          <w:rFonts w:ascii="Verdana" w:eastAsia="Verdana" w:hAnsi="Verdana" w:cs="Verdana"/>
          <w:sz w:val="20"/>
          <w:szCs w:val="20"/>
        </w:rPr>
      </w:pPr>
    </w:p>
    <w:p w14:paraId="414A7827" w14:textId="77777777" w:rsidR="00144E54" w:rsidRPr="00144E54" w:rsidRDefault="00144E54" w:rsidP="00144E54">
      <w:pPr>
        <w:tabs>
          <w:tab w:val="left" w:pos="227"/>
          <w:tab w:val="left" w:pos="454"/>
        </w:tabs>
        <w:rPr>
          <w:rFonts w:ascii="Verdana" w:eastAsia="Verdana" w:hAnsi="Verdana" w:cs="Verdana"/>
          <w:sz w:val="20"/>
          <w:szCs w:val="20"/>
        </w:rPr>
      </w:pPr>
    </w:p>
    <w:p w14:paraId="60F044AF" w14:textId="77777777" w:rsidR="00144E54" w:rsidRPr="00144E54" w:rsidRDefault="00144E54" w:rsidP="00144E54">
      <w:pPr>
        <w:tabs>
          <w:tab w:val="left" w:pos="227"/>
          <w:tab w:val="left" w:pos="454"/>
        </w:tabs>
        <w:rPr>
          <w:rFonts w:ascii="Verdana" w:eastAsia="Verdana" w:hAnsi="Verdana" w:cs="Verdana"/>
          <w:b/>
          <w:sz w:val="20"/>
          <w:szCs w:val="20"/>
        </w:rPr>
      </w:pPr>
      <w:r w:rsidRPr="00144E54">
        <w:rPr>
          <w:rFonts w:ascii="Verdana" w:eastAsia="Verdana" w:hAnsi="Verdana" w:cs="Verdana"/>
          <w:b/>
          <w:sz w:val="20"/>
          <w:szCs w:val="20"/>
        </w:rPr>
        <w:t>18</w:t>
      </w:r>
    </w:p>
    <w:p w14:paraId="7C87E994"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noProof/>
          <w:sz w:val="20"/>
          <w:szCs w:val="20"/>
          <w:lang w:eastAsia="nl-NL"/>
        </w:rPr>
        <mc:AlternateContent>
          <mc:Choice Requires="wpg">
            <w:drawing>
              <wp:inline distT="0" distB="0" distL="0" distR="0" wp14:anchorId="342DF27D" wp14:editId="61BC8312">
                <wp:extent cx="5732817" cy="728980"/>
                <wp:effectExtent l="0" t="0" r="0" b="0"/>
                <wp:docPr id="38" name="Groep 38"/>
                <wp:cNvGraphicFramePr/>
                <a:graphic xmlns:a="http://schemas.openxmlformats.org/drawingml/2006/main">
                  <a:graphicData uri="http://schemas.microsoft.com/office/word/2010/wordprocessingGroup">
                    <wpg:wgp>
                      <wpg:cNvGrpSpPr/>
                      <wpg:grpSpPr>
                        <a:xfrm>
                          <a:off x="0" y="0"/>
                          <a:ext cx="5732817" cy="728980"/>
                          <a:chOff x="2479592" y="3415510"/>
                          <a:chExt cx="5732817" cy="728980"/>
                        </a:xfrm>
                      </wpg:grpSpPr>
                      <wpg:grpSp>
                        <wpg:cNvPr id="1" name="Groep 1"/>
                        <wpg:cNvGrpSpPr/>
                        <wpg:grpSpPr>
                          <a:xfrm>
                            <a:off x="2479592" y="3415510"/>
                            <a:ext cx="5732817" cy="728980"/>
                            <a:chOff x="2479592" y="3415510"/>
                            <a:chExt cx="5732817" cy="728980"/>
                          </a:xfrm>
                        </wpg:grpSpPr>
                        <wps:wsp>
                          <wps:cNvPr id="2" name="Rechthoek 2"/>
                          <wps:cNvSpPr/>
                          <wps:spPr>
                            <a:xfrm>
                              <a:off x="2479592" y="3415510"/>
                              <a:ext cx="5732800" cy="728975"/>
                            </a:xfrm>
                            <a:prstGeom prst="rect">
                              <a:avLst/>
                            </a:prstGeom>
                            <a:noFill/>
                            <a:ln>
                              <a:noFill/>
                            </a:ln>
                          </wps:spPr>
                          <wps:txbx>
                            <w:txbxContent>
                              <w:p w14:paraId="5945F037" w14:textId="77777777" w:rsidR="00144E54" w:rsidRDefault="00144E54" w:rsidP="00144E54">
                                <w:pPr>
                                  <w:textDirection w:val="btLr"/>
                                </w:pPr>
                              </w:p>
                            </w:txbxContent>
                          </wps:txbx>
                          <wps:bodyPr spcFirstLastPara="1" wrap="square" lIns="91425" tIns="91425" rIns="91425" bIns="91425" anchor="ctr" anchorCtr="0">
                            <a:noAutofit/>
                          </wps:bodyPr>
                        </wps:wsp>
                        <wpg:grpSp>
                          <wpg:cNvPr id="3" name="Groep 3"/>
                          <wpg:cNvGrpSpPr/>
                          <wpg:grpSpPr>
                            <a:xfrm>
                              <a:off x="2479592" y="3415510"/>
                              <a:ext cx="5732817" cy="728980"/>
                              <a:chOff x="0" y="0"/>
                              <a:chExt cx="6960" cy="1148"/>
                            </a:xfrm>
                          </wpg:grpSpPr>
                          <wps:wsp>
                            <wps:cNvPr id="4" name="Rechthoek 4"/>
                            <wps:cNvSpPr/>
                            <wps:spPr>
                              <a:xfrm>
                                <a:off x="0" y="0"/>
                                <a:ext cx="6950" cy="1125"/>
                              </a:xfrm>
                              <a:prstGeom prst="rect">
                                <a:avLst/>
                              </a:prstGeom>
                              <a:noFill/>
                              <a:ln>
                                <a:noFill/>
                              </a:ln>
                            </wps:spPr>
                            <wps:txbx>
                              <w:txbxContent>
                                <w:p w14:paraId="5EC344AA" w14:textId="77777777" w:rsidR="00144E54" w:rsidRDefault="00144E54" w:rsidP="00144E54">
                                  <w:pPr>
                                    <w:textDirection w:val="btLr"/>
                                  </w:pPr>
                                </w:p>
                              </w:txbxContent>
                            </wps:txbx>
                            <wps:bodyPr spcFirstLastPara="1" wrap="square" lIns="91425" tIns="91425" rIns="91425" bIns="91425" anchor="ctr" anchorCtr="0">
                              <a:noAutofit/>
                            </wps:bodyPr>
                          </wps:wsp>
                          <wps:wsp>
                            <wps:cNvPr id="5" name="Rechthoek 5"/>
                            <wps:cNvSpPr/>
                            <wps:spPr>
                              <a:xfrm>
                                <a:off x="0" y="0"/>
                                <a:ext cx="6960" cy="1148"/>
                              </a:xfrm>
                              <a:prstGeom prst="rect">
                                <a:avLst/>
                              </a:prstGeom>
                              <a:noFill/>
                              <a:ln>
                                <a:noFill/>
                              </a:ln>
                            </wps:spPr>
                            <wps:txbx>
                              <w:txbxContent>
                                <w:p w14:paraId="77812C3F" w14:textId="77777777" w:rsidR="00144E54" w:rsidRDefault="00144E54" w:rsidP="00144E54">
                                  <w:pPr>
                                    <w:textDirection w:val="btLr"/>
                                  </w:pPr>
                                </w:p>
                              </w:txbxContent>
                            </wps:txbx>
                            <wps:bodyPr spcFirstLastPara="1" wrap="square" lIns="91425" tIns="91425" rIns="91425" bIns="91425" anchor="ctr" anchorCtr="0">
                              <a:noAutofit/>
                            </wps:bodyPr>
                          </wps:wsp>
                          <wps:wsp>
                            <wps:cNvPr id="6" name="Vrije vorm: vorm 6"/>
                            <wps:cNvSpPr/>
                            <wps:spPr>
                              <a:xfrm>
                                <a:off x="12" y="95"/>
                                <a:ext cx="1236" cy="781"/>
                              </a:xfrm>
                              <a:custGeom>
                                <a:avLst/>
                                <a:gdLst/>
                                <a:ahLst/>
                                <a:cxnLst/>
                                <a:rect l="l" t="t" r="r" b="b"/>
                                <a:pathLst>
                                  <a:path w="3328" h="2112" extrusionOk="0">
                                    <a:moveTo>
                                      <a:pt x="0" y="352"/>
                                    </a:moveTo>
                                    <a:cubicBezTo>
                                      <a:pt x="0" y="158"/>
                                      <a:pt x="158" y="0"/>
                                      <a:pt x="352" y="0"/>
                                    </a:cubicBezTo>
                                    <a:cubicBezTo>
                                      <a:pt x="352" y="0"/>
                                      <a:pt x="352" y="0"/>
                                      <a:pt x="352" y="0"/>
                                    </a:cubicBezTo>
                                    <a:lnTo>
                                      <a:pt x="352" y="0"/>
                                    </a:lnTo>
                                    <a:lnTo>
                                      <a:pt x="2976" y="0"/>
                                    </a:lnTo>
                                    <a:cubicBezTo>
                                      <a:pt x="3171" y="0"/>
                                      <a:pt x="3328" y="158"/>
                                      <a:pt x="3328" y="352"/>
                                    </a:cubicBezTo>
                                    <a:cubicBezTo>
                                      <a:pt x="3328" y="352"/>
                                      <a:pt x="3328" y="352"/>
                                      <a:pt x="3328" y="352"/>
                                    </a:cubicBezTo>
                                    <a:lnTo>
                                      <a:pt x="3328" y="352"/>
                                    </a:lnTo>
                                    <a:lnTo>
                                      <a:pt x="3328" y="1760"/>
                                    </a:lnTo>
                                    <a:cubicBezTo>
                                      <a:pt x="3328" y="1955"/>
                                      <a:pt x="3171" y="2112"/>
                                      <a:pt x="2976" y="2112"/>
                                    </a:cubicBezTo>
                                    <a:cubicBezTo>
                                      <a:pt x="2976" y="2112"/>
                                      <a:pt x="2976" y="2112"/>
                                      <a:pt x="2976" y="2112"/>
                                    </a:cubicBezTo>
                                    <a:lnTo>
                                      <a:pt x="2976" y="2112"/>
                                    </a:lnTo>
                                    <a:lnTo>
                                      <a:pt x="352" y="2112"/>
                                    </a:lnTo>
                                    <a:cubicBezTo>
                                      <a:pt x="158" y="2112"/>
                                      <a:pt x="0" y="1955"/>
                                      <a:pt x="0" y="1760"/>
                                    </a:cubicBezTo>
                                    <a:cubicBezTo>
                                      <a:pt x="0" y="1760"/>
                                      <a:pt x="0" y="1760"/>
                                      <a:pt x="0" y="1760"/>
                                    </a:cubicBezTo>
                                    <a:lnTo>
                                      <a:pt x="0" y="352"/>
                                    </a:lnTo>
                                    <a:close/>
                                  </a:path>
                                </a:pathLst>
                              </a:custGeom>
                              <a:solidFill>
                                <a:srgbClr val="4F81BD"/>
                              </a:solidFill>
                              <a:ln w="9525" cap="flat" cmpd="sng">
                                <a:solidFill>
                                  <a:srgbClr val="000000"/>
                                </a:solidFill>
                                <a:prstDash val="solid"/>
                                <a:round/>
                                <a:headEnd type="none" w="sm" len="sm"/>
                                <a:tailEnd type="none" w="sm" len="sm"/>
                              </a:ln>
                            </wps:spPr>
                            <wps:txbx>
                              <w:txbxContent>
                                <w:p w14:paraId="4D4698B4" w14:textId="77777777" w:rsidR="00144E54" w:rsidRDefault="00144E54" w:rsidP="00144E54">
                                  <w:pPr>
                                    <w:textDirection w:val="btLr"/>
                                  </w:pPr>
                                </w:p>
                              </w:txbxContent>
                            </wps:txbx>
                            <wps:bodyPr spcFirstLastPara="1" wrap="square" lIns="91425" tIns="91425" rIns="91425" bIns="91425" anchor="ctr" anchorCtr="0">
                              <a:noAutofit/>
                            </wps:bodyPr>
                          </wps:wsp>
                          <wps:wsp>
                            <wps:cNvPr id="7" name="Vrije vorm: vorm 7"/>
                            <wps:cNvSpPr/>
                            <wps:spPr>
                              <a:xfrm>
                                <a:off x="3" y="86"/>
                                <a:ext cx="1254" cy="799"/>
                              </a:xfrm>
                              <a:custGeom>
                                <a:avLst/>
                                <a:gdLst/>
                                <a:ahLst/>
                                <a:cxnLst/>
                                <a:rect l="l" t="t" r="r" b="b"/>
                                <a:pathLst>
                                  <a:path w="3376" h="2160" extrusionOk="0">
                                    <a:moveTo>
                                      <a:pt x="0" y="376"/>
                                    </a:moveTo>
                                    <a:lnTo>
                                      <a:pt x="8" y="303"/>
                                    </a:lnTo>
                                    <a:cubicBezTo>
                                      <a:pt x="8" y="301"/>
                                      <a:pt x="8" y="300"/>
                                      <a:pt x="9" y="298"/>
                                    </a:cubicBezTo>
                                    <a:lnTo>
                                      <a:pt x="30" y="232"/>
                                    </a:lnTo>
                                    <a:cubicBezTo>
                                      <a:pt x="30" y="231"/>
                                      <a:pt x="31" y="229"/>
                                      <a:pt x="31" y="228"/>
                                    </a:cubicBezTo>
                                    <a:lnTo>
                                      <a:pt x="63" y="168"/>
                                    </a:lnTo>
                                    <a:cubicBezTo>
                                      <a:pt x="64" y="167"/>
                                      <a:pt x="65" y="165"/>
                                      <a:pt x="66" y="164"/>
                                    </a:cubicBezTo>
                                    <a:lnTo>
                                      <a:pt x="109" y="112"/>
                                    </a:lnTo>
                                    <a:cubicBezTo>
                                      <a:pt x="110" y="111"/>
                                      <a:pt x="111" y="110"/>
                                      <a:pt x="112" y="109"/>
                                    </a:cubicBezTo>
                                    <a:lnTo>
                                      <a:pt x="164" y="66"/>
                                    </a:lnTo>
                                    <a:cubicBezTo>
                                      <a:pt x="165" y="65"/>
                                      <a:pt x="167" y="64"/>
                                      <a:pt x="168" y="63"/>
                                    </a:cubicBezTo>
                                    <a:lnTo>
                                      <a:pt x="228" y="31"/>
                                    </a:lnTo>
                                    <a:cubicBezTo>
                                      <a:pt x="229" y="31"/>
                                      <a:pt x="231" y="30"/>
                                      <a:pt x="232" y="30"/>
                                    </a:cubicBezTo>
                                    <a:lnTo>
                                      <a:pt x="298" y="9"/>
                                    </a:lnTo>
                                    <a:cubicBezTo>
                                      <a:pt x="300" y="8"/>
                                      <a:pt x="301" y="8"/>
                                      <a:pt x="303" y="8"/>
                                    </a:cubicBezTo>
                                    <a:lnTo>
                                      <a:pt x="374" y="1"/>
                                    </a:lnTo>
                                    <a:lnTo>
                                      <a:pt x="3000" y="0"/>
                                    </a:lnTo>
                                    <a:lnTo>
                                      <a:pt x="3074" y="8"/>
                                    </a:lnTo>
                                    <a:cubicBezTo>
                                      <a:pt x="3075" y="8"/>
                                      <a:pt x="3077" y="8"/>
                                      <a:pt x="3079" y="9"/>
                                    </a:cubicBezTo>
                                    <a:lnTo>
                                      <a:pt x="3145" y="30"/>
                                    </a:lnTo>
                                    <a:cubicBezTo>
                                      <a:pt x="3146" y="30"/>
                                      <a:pt x="3147" y="31"/>
                                      <a:pt x="3149" y="31"/>
                                    </a:cubicBezTo>
                                    <a:lnTo>
                                      <a:pt x="3209" y="63"/>
                                    </a:lnTo>
                                    <a:cubicBezTo>
                                      <a:pt x="3210" y="64"/>
                                      <a:pt x="3212" y="65"/>
                                      <a:pt x="3213" y="66"/>
                                    </a:cubicBezTo>
                                    <a:lnTo>
                                      <a:pt x="3265" y="109"/>
                                    </a:lnTo>
                                    <a:cubicBezTo>
                                      <a:pt x="3266" y="110"/>
                                      <a:pt x="3267" y="111"/>
                                      <a:pt x="3268" y="112"/>
                                    </a:cubicBezTo>
                                    <a:lnTo>
                                      <a:pt x="3311" y="164"/>
                                    </a:lnTo>
                                    <a:cubicBezTo>
                                      <a:pt x="3312" y="165"/>
                                      <a:pt x="3313" y="167"/>
                                      <a:pt x="3314" y="168"/>
                                    </a:cubicBezTo>
                                    <a:lnTo>
                                      <a:pt x="3346" y="228"/>
                                    </a:lnTo>
                                    <a:cubicBezTo>
                                      <a:pt x="3346" y="229"/>
                                      <a:pt x="3347" y="231"/>
                                      <a:pt x="3347" y="232"/>
                                    </a:cubicBezTo>
                                    <a:lnTo>
                                      <a:pt x="3368" y="298"/>
                                    </a:lnTo>
                                    <a:cubicBezTo>
                                      <a:pt x="3369" y="300"/>
                                      <a:pt x="3369" y="301"/>
                                      <a:pt x="3369" y="303"/>
                                    </a:cubicBezTo>
                                    <a:lnTo>
                                      <a:pt x="3376" y="374"/>
                                    </a:lnTo>
                                    <a:lnTo>
                                      <a:pt x="3376" y="1784"/>
                                    </a:lnTo>
                                    <a:lnTo>
                                      <a:pt x="3369" y="1858"/>
                                    </a:lnTo>
                                    <a:cubicBezTo>
                                      <a:pt x="3369" y="1859"/>
                                      <a:pt x="3369" y="1861"/>
                                      <a:pt x="3368" y="1863"/>
                                    </a:cubicBezTo>
                                    <a:lnTo>
                                      <a:pt x="3347" y="1929"/>
                                    </a:lnTo>
                                    <a:cubicBezTo>
                                      <a:pt x="3347" y="1930"/>
                                      <a:pt x="3346" y="1931"/>
                                      <a:pt x="3346" y="1933"/>
                                    </a:cubicBezTo>
                                    <a:lnTo>
                                      <a:pt x="3314" y="1993"/>
                                    </a:lnTo>
                                    <a:cubicBezTo>
                                      <a:pt x="3313" y="1994"/>
                                      <a:pt x="3312" y="1996"/>
                                      <a:pt x="3311" y="1997"/>
                                    </a:cubicBezTo>
                                    <a:lnTo>
                                      <a:pt x="3268" y="2049"/>
                                    </a:lnTo>
                                    <a:cubicBezTo>
                                      <a:pt x="3267" y="2050"/>
                                      <a:pt x="3266" y="2051"/>
                                      <a:pt x="3265" y="2052"/>
                                    </a:cubicBezTo>
                                    <a:lnTo>
                                      <a:pt x="3213" y="2095"/>
                                    </a:lnTo>
                                    <a:cubicBezTo>
                                      <a:pt x="3212" y="2096"/>
                                      <a:pt x="3210" y="2097"/>
                                      <a:pt x="3209" y="2098"/>
                                    </a:cubicBezTo>
                                    <a:lnTo>
                                      <a:pt x="3149" y="2130"/>
                                    </a:lnTo>
                                    <a:cubicBezTo>
                                      <a:pt x="3147" y="2130"/>
                                      <a:pt x="3146" y="2131"/>
                                      <a:pt x="3145" y="2131"/>
                                    </a:cubicBezTo>
                                    <a:lnTo>
                                      <a:pt x="3079" y="2152"/>
                                    </a:lnTo>
                                    <a:cubicBezTo>
                                      <a:pt x="3077" y="2153"/>
                                      <a:pt x="3075" y="2153"/>
                                      <a:pt x="3074" y="2153"/>
                                    </a:cubicBezTo>
                                    <a:lnTo>
                                      <a:pt x="3003" y="2160"/>
                                    </a:lnTo>
                                    <a:lnTo>
                                      <a:pt x="376" y="2160"/>
                                    </a:lnTo>
                                    <a:lnTo>
                                      <a:pt x="303" y="2153"/>
                                    </a:lnTo>
                                    <a:cubicBezTo>
                                      <a:pt x="301" y="2153"/>
                                      <a:pt x="300" y="2153"/>
                                      <a:pt x="298" y="2152"/>
                                    </a:cubicBezTo>
                                    <a:lnTo>
                                      <a:pt x="232" y="2131"/>
                                    </a:lnTo>
                                    <a:cubicBezTo>
                                      <a:pt x="231" y="2131"/>
                                      <a:pt x="229" y="2130"/>
                                      <a:pt x="228" y="2130"/>
                                    </a:cubicBezTo>
                                    <a:lnTo>
                                      <a:pt x="168" y="2098"/>
                                    </a:lnTo>
                                    <a:cubicBezTo>
                                      <a:pt x="167" y="2097"/>
                                      <a:pt x="165" y="2096"/>
                                      <a:pt x="164" y="2095"/>
                                    </a:cubicBezTo>
                                    <a:lnTo>
                                      <a:pt x="112" y="2052"/>
                                    </a:lnTo>
                                    <a:cubicBezTo>
                                      <a:pt x="111" y="2051"/>
                                      <a:pt x="110" y="2050"/>
                                      <a:pt x="109" y="2049"/>
                                    </a:cubicBezTo>
                                    <a:lnTo>
                                      <a:pt x="66" y="1997"/>
                                    </a:lnTo>
                                    <a:cubicBezTo>
                                      <a:pt x="65" y="1996"/>
                                      <a:pt x="64" y="1994"/>
                                      <a:pt x="63" y="1993"/>
                                    </a:cubicBezTo>
                                    <a:lnTo>
                                      <a:pt x="31" y="1933"/>
                                    </a:lnTo>
                                    <a:cubicBezTo>
                                      <a:pt x="31" y="1931"/>
                                      <a:pt x="30" y="1930"/>
                                      <a:pt x="30" y="1929"/>
                                    </a:cubicBezTo>
                                    <a:lnTo>
                                      <a:pt x="9" y="1863"/>
                                    </a:lnTo>
                                    <a:cubicBezTo>
                                      <a:pt x="8" y="1861"/>
                                      <a:pt x="8" y="1859"/>
                                      <a:pt x="8" y="1858"/>
                                    </a:cubicBezTo>
                                    <a:lnTo>
                                      <a:pt x="1" y="1787"/>
                                    </a:lnTo>
                                    <a:lnTo>
                                      <a:pt x="0" y="376"/>
                                    </a:lnTo>
                                    <a:close/>
                                    <a:moveTo>
                                      <a:pt x="48" y="1782"/>
                                    </a:moveTo>
                                    <a:lnTo>
                                      <a:pt x="55" y="1853"/>
                                    </a:lnTo>
                                    <a:lnTo>
                                      <a:pt x="54" y="1848"/>
                                    </a:lnTo>
                                    <a:lnTo>
                                      <a:pt x="75" y="1914"/>
                                    </a:lnTo>
                                    <a:lnTo>
                                      <a:pt x="74" y="1910"/>
                                    </a:lnTo>
                                    <a:lnTo>
                                      <a:pt x="106" y="1970"/>
                                    </a:lnTo>
                                    <a:lnTo>
                                      <a:pt x="103" y="1966"/>
                                    </a:lnTo>
                                    <a:lnTo>
                                      <a:pt x="146" y="2018"/>
                                    </a:lnTo>
                                    <a:lnTo>
                                      <a:pt x="143" y="2015"/>
                                    </a:lnTo>
                                    <a:lnTo>
                                      <a:pt x="195" y="2058"/>
                                    </a:lnTo>
                                    <a:lnTo>
                                      <a:pt x="191" y="2055"/>
                                    </a:lnTo>
                                    <a:lnTo>
                                      <a:pt x="251" y="2087"/>
                                    </a:lnTo>
                                    <a:lnTo>
                                      <a:pt x="247" y="2086"/>
                                    </a:lnTo>
                                    <a:lnTo>
                                      <a:pt x="313" y="2107"/>
                                    </a:lnTo>
                                    <a:lnTo>
                                      <a:pt x="308" y="2106"/>
                                    </a:lnTo>
                                    <a:lnTo>
                                      <a:pt x="376" y="2112"/>
                                    </a:lnTo>
                                    <a:lnTo>
                                      <a:pt x="2998" y="2113"/>
                                    </a:lnTo>
                                    <a:lnTo>
                                      <a:pt x="3069" y="2106"/>
                                    </a:lnTo>
                                    <a:lnTo>
                                      <a:pt x="3064" y="2107"/>
                                    </a:lnTo>
                                    <a:lnTo>
                                      <a:pt x="3130" y="2086"/>
                                    </a:lnTo>
                                    <a:lnTo>
                                      <a:pt x="3126" y="2087"/>
                                    </a:lnTo>
                                    <a:lnTo>
                                      <a:pt x="3186" y="2055"/>
                                    </a:lnTo>
                                    <a:lnTo>
                                      <a:pt x="3182" y="2058"/>
                                    </a:lnTo>
                                    <a:lnTo>
                                      <a:pt x="3234" y="2015"/>
                                    </a:lnTo>
                                    <a:lnTo>
                                      <a:pt x="3231" y="2018"/>
                                    </a:lnTo>
                                    <a:lnTo>
                                      <a:pt x="3274" y="1966"/>
                                    </a:lnTo>
                                    <a:lnTo>
                                      <a:pt x="3271" y="1970"/>
                                    </a:lnTo>
                                    <a:lnTo>
                                      <a:pt x="3303" y="1910"/>
                                    </a:lnTo>
                                    <a:lnTo>
                                      <a:pt x="3302" y="1914"/>
                                    </a:lnTo>
                                    <a:lnTo>
                                      <a:pt x="3323" y="1848"/>
                                    </a:lnTo>
                                    <a:lnTo>
                                      <a:pt x="3322" y="1853"/>
                                    </a:lnTo>
                                    <a:lnTo>
                                      <a:pt x="3328" y="1784"/>
                                    </a:lnTo>
                                    <a:lnTo>
                                      <a:pt x="3329" y="379"/>
                                    </a:lnTo>
                                    <a:lnTo>
                                      <a:pt x="3322" y="308"/>
                                    </a:lnTo>
                                    <a:lnTo>
                                      <a:pt x="3323" y="313"/>
                                    </a:lnTo>
                                    <a:lnTo>
                                      <a:pt x="3302" y="247"/>
                                    </a:lnTo>
                                    <a:lnTo>
                                      <a:pt x="3303" y="251"/>
                                    </a:lnTo>
                                    <a:lnTo>
                                      <a:pt x="3271" y="191"/>
                                    </a:lnTo>
                                    <a:lnTo>
                                      <a:pt x="3274" y="195"/>
                                    </a:lnTo>
                                    <a:lnTo>
                                      <a:pt x="3231" y="143"/>
                                    </a:lnTo>
                                    <a:lnTo>
                                      <a:pt x="3234" y="146"/>
                                    </a:lnTo>
                                    <a:lnTo>
                                      <a:pt x="3182" y="103"/>
                                    </a:lnTo>
                                    <a:lnTo>
                                      <a:pt x="3186" y="106"/>
                                    </a:lnTo>
                                    <a:lnTo>
                                      <a:pt x="3126" y="74"/>
                                    </a:lnTo>
                                    <a:lnTo>
                                      <a:pt x="3130" y="75"/>
                                    </a:lnTo>
                                    <a:lnTo>
                                      <a:pt x="3064" y="54"/>
                                    </a:lnTo>
                                    <a:lnTo>
                                      <a:pt x="3069" y="55"/>
                                    </a:lnTo>
                                    <a:lnTo>
                                      <a:pt x="3000" y="48"/>
                                    </a:lnTo>
                                    <a:lnTo>
                                      <a:pt x="379" y="48"/>
                                    </a:lnTo>
                                    <a:lnTo>
                                      <a:pt x="308" y="55"/>
                                    </a:lnTo>
                                    <a:lnTo>
                                      <a:pt x="313" y="54"/>
                                    </a:lnTo>
                                    <a:lnTo>
                                      <a:pt x="247" y="75"/>
                                    </a:lnTo>
                                    <a:lnTo>
                                      <a:pt x="251" y="74"/>
                                    </a:lnTo>
                                    <a:lnTo>
                                      <a:pt x="191" y="106"/>
                                    </a:lnTo>
                                    <a:lnTo>
                                      <a:pt x="195" y="103"/>
                                    </a:lnTo>
                                    <a:lnTo>
                                      <a:pt x="143" y="146"/>
                                    </a:lnTo>
                                    <a:lnTo>
                                      <a:pt x="146" y="143"/>
                                    </a:lnTo>
                                    <a:lnTo>
                                      <a:pt x="103" y="195"/>
                                    </a:lnTo>
                                    <a:lnTo>
                                      <a:pt x="106" y="191"/>
                                    </a:lnTo>
                                    <a:lnTo>
                                      <a:pt x="74" y="251"/>
                                    </a:lnTo>
                                    <a:lnTo>
                                      <a:pt x="75" y="247"/>
                                    </a:lnTo>
                                    <a:lnTo>
                                      <a:pt x="54" y="313"/>
                                    </a:lnTo>
                                    <a:lnTo>
                                      <a:pt x="55" y="308"/>
                                    </a:lnTo>
                                    <a:lnTo>
                                      <a:pt x="48" y="376"/>
                                    </a:lnTo>
                                    <a:lnTo>
                                      <a:pt x="48" y="1782"/>
                                    </a:lnTo>
                                    <a:close/>
                                  </a:path>
                                </a:pathLst>
                              </a:custGeom>
                              <a:solidFill>
                                <a:srgbClr val="385D8A"/>
                              </a:solidFill>
                              <a:ln w="9525" cap="flat" cmpd="sng">
                                <a:solidFill>
                                  <a:srgbClr val="385D8A"/>
                                </a:solidFill>
                                <a:prstDash val="solid"/>
                                <a:round/>
                                <a:headEnd type="none" w="sm" len="sm"/>
                                <a:tailEnd type="none" w="sm" len="sm"/>
                              </a:ln>
                            </wps:spPr>
                            <wps:txbx>
                              <w:txbxContent>
                                <w:p w14:paraId="177E65D6" w14:textId="77777777" w:rsidR="00144E54" w:rsidRDefault="00144E54" w:rsidP="00144E54">
                                  <w:pPr>
                                    <w:textDirection w:val="btLr"/>
                                  </w:pPr>
                                </w:p>
                              </w:txbxContent>
                            </wps:txbx>
                            <wps:bodyPr spcFirstLastPara="1" wrap="square" lIns="91425" tIns="91425" rIns="91425" bIns="91425" anchor="ctr" anchorCtr="0">
                              <a:noAutofit/>
                            </wps:bodyPr>
                          </wps:wsp>
                          <wps:wsp>
                            <wps:cNvPr id="8" name="Rechthoek 8"/>
                            <wps:cNvSpPr/>
                            <wps:spPr>
                              <a:xfrm>
                                <a:off x="241" y="55"/>
                                <a:ext cx="779" cy="220"/>
                              </a:xfrm>
                              <a:prstGeom prst="rect">
                                <a:avLst/>
                              </a:prstGeom>
                              <a:noFill/>
                              <a:ln>
                                <a:noFill/>
                              </a:ln>
                            </wps:spPr>
                            <wps:txbx>
                              <w:txbxContent>
                                <w:p w14:paraId="4064917C" w14:textId="77777777" w:rsidR="00144E54" w:rsidRDefault="00144E54" w:rsidP="00144E54">
                                  <w:pPr>
                                    <w:textDirection w:val="btLr"/>
                                  </w:pPr>
                                  <w:r>
                                    <w:rPr>
                                      <w:rFonts w:ascii="Calibri" w:eastAsia="Calibri" w:hAnsi="Calibri" w:cs="Calibri"/>
                                      <w:color w:val="FFFFFF"/>
                                      <w:sz w:val="18"/>
                                    </w:rPr>
                                    <w:t>Begrotings-</w:t>
                                  </w:r>
                                </w:p>
                              </w:txbxContent>
                            </wps:txbx>
                            <wps:bodyPr spcFirstLastPara="1" wrap="square" lIns="0" tIns="0" rIns="0" bIns="0" anchor="t" anchorCtr="0">
                              <a:noAutofit/>
                            </wps:bodyPr>
                          </wps:wsp>
                          <wps:wsp>
                            <wps:cNvPr id="9" name="Rechthoek 9"/>
                            <wps:cNvSpPr/>
                            <wps:spPr>
                              <a:xfrm>
                                <a:off x="401" y="268"/>
                                <a:ext cx="456" cy="220"/>
                              </a:xfrm>
                              <a:prstGeom prst="rect">
                                <a:avLst/>
                              </a:prstGeom>
                              <a:noFill/>
                              <a:ln>
                                <a:noFill/>
                              </a:ln>
                            </wps:spPr>
                            <wps:txbx>
                              <w:txbxContent>
                                <w:p w14:paraId="1EB3F0D6" w14:textId="77777777" w:rsidR="00144E54" w:rsidRDefault="00144E54" w:rsidP="00144E54">
                                  <w:pPr>
                                    <w:textDirection w:val="btLr"/>
                                  </w:pPr>
                                  <w:r>
                                    <w:rPr>
                                      <w:rFonts w:ascii="Calibri" w:eastAsia="Calibri" w:hAnsi="Calibri" w:cs="Calibri"/>
                                      <w:color w:val="FFFFFF"/>
                                      <w:sz w:val="18"/>
                                    </w:rPr>
                                    <w:t>tekort</w:t>
                                  </w:r>
                                </w:p>
                              </w:txbxContent>
                            </wps:txbx>
                            <wps:bodyPr spcFirstLastPara="1" wrap="square" lIns="0" tIns="0" rIns="0" bIns="0" anchor="t" anchorCtr="0">
                              <a:noAutofit/>
                            </wps:bodyPr>
                          </wps:wsp>
                          <wps:wsp>
                            <wps:cNvPr id="10" name="Rechthoek 10"/>
                            <wps:cNvSpPr/>
                            <wps:spPr>
                              <a:xfrm>
                                <a:off x="294" y="481"/>
                                <a:ext cx="672" cy="220"/>
                              </a:xfrm>
                              <a:prstGeom prst="rect">
                                <a:avLst/>
                              </a:prstGeom>
                              <a:noFill/>
                              <a:ln>
                                <a:noFill/>
                              </a:ln>
                            </wps:spPr>
                            <wps:txbx>
                              <w:txbxContent>
                                <w:p w14:paraId="23C62EBE" w14:textId="77777777" w:rsidR="00144E54" w:rsidRDefault="00144E54" w:rsidP="00144E54">
                                  <w:pPr>
                                    <w:textDirection w:val="btLr"/>
                                  </w:pPr>
                                  <w:r>
                                    <w:rPr>
                                      <w:rFonts w:ascii="Calibri" w:eastAsia="Calibri" w:hAnsi="Calibri" w:cs="Calibri"/>
                                      <w:color w:val="FFFFFF"/>
                                      <w:sz w:val="18"/>
                                    </w:rPr>
                                    <w:t>overheid</w:t>
                                  </w:r>
                                </w:p>
                              </w:txbxContent>
                            </wps:txbx>
                            <wps:bodyPr spcFirstLastPara="1" wrap="square" lIns="0" tIns="0" rIns="0" bIns="0" anchor="t" anchorCtr="0">
                              <a:noAutofit/>
                            </wps:bodyPr>
                          </wps:wsp>
                          <wps:wsp>
                            <wps:cNvPr id="11" name="Rechthoek 11"/>
                            <wps:cNvSpPr/>
                            <wps:spPr>
                              <a:xfrm>
                                <a:off x="271" y="695"/>
                                <a:ext cx="608" cy="220"/>
                              </a:xfrm>
                              <a:prstGeom prst="rect">
                                <a:avLst/>
                              </a:prstGeom>
                              <a:noFill/>
                              <a:ln>
                                <a:noFill/>
                              </a:ln>
                            </wps:spPr>
                            <wps:txbx>
                              <w:txbxContent>
                                <w:p w14:paraId="4ED99269" w14:textId="77777777" w:rsidR="00144E54" w:rsidRDefault="00144E54" w:rsidP="00144E54">
                                  <w:pPr>
                                    <w:textDirection w:val="btLr"/>
                                  </w:pPr>
                                  <w:r>
                                    <w:rPr>
                                      <w:rFonts w:ascii="Calibri" w:eastAsia="Calibri" w:hAnsi="Calibri" w:cs="Calibri"/>
                                      <w:color w:val="FFFFFF"/>
                                      <w:sz w:val="18"/>
                                    </w:rPr>
                                    <w:t>omhoog</w:t>
                                  </w:r>
                                </w:p>
                              </w:txbxContent>
                            </wps:txbx>
                            <wps:bodyPr spcFirstLastPara="1" wrap="square" lIns="0" tIns="0" rIns="0" bIns="0" anchor="t" anchorCtr="0">
                              <a:noAutofit/>
                            </wps:bodyPr>
                          </wps:wsp>
                          <wps:wsp>
                            <wps:cNvPr id="12" name="Vrije vorm: vorm 12"/>
                            <wps:cNvSpPr/>
                            <wps:spPr>
                              <a:xfrm>
                                <a:off x="1444" y="41"/>
                                <a:ext cx="1237" cy="782"/>
                              </a:xfrm>
                              <a:custGeom>
                                <a:avLst/>
                                <a:gdLst/>
                                <a:ahLst/>
                                <a:cxnLst/>
                                <a:rect l="l" t="t" r="r" b="b"/>
                                <a:pathLst>
                                  <a:path w="3328" h="2112" extrusionOk="0">
                                    <a:moveTo>
                                      <a:pt x="0" y="352"/>
                                    </a:moveTo>
                                    <a:cubicBezTo>
                                      <a:pt x="0" y="158"/>
                                      <a:pt x="158" y="0"/>
                                      <a:pt x="352" y="0"/>
                                    </a:cubicBezTo>
                                    <a:cubicBezTo>
                                      <a:pt x="352" y="0"/>
                                      <a:pt x="352" y="0"/>
                                      <a:pt x="352" y="0"/>
                                    </a:cubicBezTo>
                                    <a:lnTo>
                                      <a:pt x="352" y="0"/>
                                    </a:lnTo>
                                    <a:lnTo>
                                      <a:pt x="2976" y="0"/>
                                    </a:lnTo>
                                    <a:cubicBezTo>
                                      <a:pt x="3171" y="0"/>
                                      <a:pt x="3328" y="158"/>
                                      <a:pt x="3328" y="352"/>
                                    </a:cubicBezTo>
                                    <a:cubicBezTo>
                                      <a:pt x="3328" y="352"/>
                                      <a:pt x="3328" y="352"/>
                                      <a:pt x="3328" y="352"/>
                                    </a:cubicBezTo>
                                    <a:lnTo>
                                      <a:pt x="3328" y="352"/>
                                    </a:lnTo>
                                    <a:lnTo>
                                      <a:pt x="3328" y="1760"/>
                                    </a:lnTo>
                                    <a:cubicBezTo>
                                      <a:pt x="3328" y="1955"/>
                                      <a:pt x="3171" y="2112"/>
                                      <a:pt x="2976" y="2112"/>
                                    </a:cubicBezTo>
                                    <a:cubicBezTo>
                                      <a:pt x="2976" y="2112"/>
                                      <a:pt x="2976" y="2112"/>
                                      <a:pt x="2976" y="2112"/>
                                    </a:cubicBezTo>
                                    <a:lnTo>
                                      <a:pt x="2976" y="2112"/>
                                    </a:lnTo>
                                    <a:lnTo>
                                      <a:pt x="352" y="2112"/>
                                    </a:lnTo>
                                    <a:cubicBezTo>
                                      <a:pt x="158" y="2112"/>
                                      <a:pt x="0" y="1955"/>
                                      <a:pt x="0" y="1760"/>
                                    </a:cubicBezTo>
                                    <a:cubicBezTo>
                                      <a:pt x="0" y="1760"/>
                                      <a:pt x="0" y="1760"/>
                                      <a:pt x="0" y="1760"/>
                                    </a:cubicBezTo>
                                    <a:lnTo>
                                      <a:pt x="0" y="352"/>
                                    </a:lnTo>
                                    <a:close/>
                                  </a:path>
                                </a:pathLst>
                              </a:custGeom>
                              <a:solidFill>
                                <a:srgbClr val="4F81BD"/>
                              </a:solidFill>
                              <a:ln w="9525" cap="flat" cmpd="sng">
                                <a:solidFill>
                                  <a:srgbClr val="000000"/>
                                </a:solidFill>
                                <a:prstDash val="solid"/>
                                <a:round/>
                                <a:headEnd type="none" w="sm" len="sm"/>
                                <a:tailEnd type="none" w="sm" len="sm"/>
                              </a:ln>
                            </wps:spPr>
                            <wps:txbx>
                              <w:txbxContent>
                                <w:p w14:paraId="2D6F7445" w14:textId="77777777" w:rsidR="00144E54" w:rsidRDefault="00144E54" w:rsidP="00144E54">
                                  <w:pPr>
                                    <w:textDirection w:val="btLr"/>
                                  </w:pPr>
                                </w:p>
                              </w:txbxContent>
                            </wps:txbx>
                            <wps:bodyPr spcFirstLastPara="1" wrap="square" lIns="91425" tIns="91425" rIns="91425" bIns="91425" anchor="ctr" anchorCtr="0">
                              <a:noAutofit/>
                            </wps:bodyPr>
                          </wps:wsp>
                          <wps:wsp>
                            <wps:cNvPr id="13" name="Vrije vorm: vorm 13"/>
                            <wps:cNvSpPr/>
                            <wps:spPr>
                              <a:xfrm>
                                <a:off x="1435" y="33"/>
                                <a:ext cx="1254" cy="799"/>
                              </a:xfrm>
                              <a:custGeom>
                                <a:avLst/>
                                <a:gdLst/>
                                <a:ahLst/>
                                <a:cxnLst/>
                                <a:rect l="l" t="t" r="r" b="b"/>
                                <a:pathLst>
                                  <a:path w="3376" h="2160" extrusionOk="0">
                                    <a:moveTo>
                                      <a:pt x="0" y="376"/>
                                    </a:moveTo>
                                    <a:lnTo>
                                      <a:pt x="8" y="303"/>
                                    </a:lnTo>
                                    <a:cubicBezTo>
                                      <a:pt x="8" y="301"/>
                                      <a:pt x="8" y="300"/>
                                      <a:pt x="9" y="298"/>
                                    </a:cubicBezTo>
                                    <a:lnTo>
                                      <a:pt x="30" y="232"/>
                                    </a:lnTo>
                                    <a:cubicBezTo>
                                      <a:pt x="30" y="231"/>
                                      <a:pt x="31" y="229"/>
                                      <a:pt x="31" y="228"/>
                                    </a:cubicBezTo>
                                    <a:lnTo>
                                      <a:pt x="63" y="168"/>
                                    </a:lnTo>
                                    <a:cubicBezTo>
                                      <a:pt x="64" y="167"/>
                                      <a:pt x="65" y="165"/>
                                      <a:pt x="66" y="164"/>
                                    </a:cubicBezTo>
                                    <a:lnTo>
                                      <a:pt x="109" y="112"/>
                                    </a:lnTo>
                                    <a:cubicBezTo>
                                      <a:pt x="110" y="111"/>
                                      <a:pt x="111" y="110"/>
                                      <a:pt x="112" y="109"/>
                                    </a:cubicBezTo>
                                    <a:lnTo>
                                      <a:pt x="164" y="66"/>
                                    </a:lnTo>
                                    <a:cubicBezTo>
                                      <a:pt x="165" y="65"/>
                                      <a:pt x="167" y="64"/>
                                      <a:pt x="168" y="63"/>
                                    </a:cubicBezTo>
                                    <a:lnTo>
                                      <a:pt x="228" y="31"/>
                                    </a:lnTo>
                                    <a:cubicBezTo>
                                      <a:pt x="229" y="31"/>
                                      <a:pt x="231" y="30"/>
                                      <a:pt x="232" y="30"/>
                                    </a:cubicBezTo>
                                    <a:lnTo>
                                      <a:pt x="298" y="9"/>
                                    </a:lnTo>
                                    <a:cubicBezTo>
                                      <a:pt x="300" y="8"/>
                                      <a:pt x="301" y="8"/>
                                      <a:pt x="303" y="8"/>
                                    </a:cubicBezTo>
                                    <a:lnTo>
                                      <a:pt x="374" y="1"/>
                                    </a:lnTo>
                                    <a:lnTo>
                                      <a:pt x="3000" y="0"/>
                                    </a:lnTo>
                                    <a:lnTo>
                                      <a:pt x="3074" y="8"/>
                                    </a:lnTo>
                                    <a:cubicBezTo>
                                      <a:pt x="3075" y="8"/>
                                      <a:pt x="3077" y="8"/>
                                      <a:pt x="3079" y="9"/>
                                    </a:cubicBezTo>
                                    <a:lnTo>
                                      <a:pt x="3145" y="30"/>
                                    </a:lnTo>
                                    <a:cubicBezTo>
                                      <a:pt x="3146" y="30"/>
                                      <a:pt x="3147" y="31"/>
                                      <a:pt x="3149" y="31"/>
                                    </a:cubicBezTo>
                                    <a:lnTo>
                                      <a:pt x="3209" y="63"/>
                                    </a:lnTo>
                                    <a:cubicBezTo>
                                      <a:pt x="3210" y="64"/>
                                      <a:pt x="3212" y="65"/>
                                      <a:pt x="3213" y="66"/>
                                    </a:cubicBezTo>
                                    <a:lnTo>
                                      <a:pt x="3265" y="109"/>
                                    </a:lnTo>
                                    <a:cubicBezTo>
                                      <a:pt x="3266" y="110"/>
                                      <a:pt x="3267" y="111"/>
                                      <a:pt x="3268" y="112"/>
                                    </a:cubicBezTo>
                                    <a:lnTo>
                                      <a:pt x="3311" y="164"/>
                                    </a:lnTo>
                                    <a:cubicBezTo>
                                      <a:pt x="3312" y="165"/>
                                      <a:pt x="3313" y="167"/>
                                      <a:pt x="3314" y="168"/>
                                    </a:cubicBezTo>
                                    <a:lnTo>
                                      <a:pt x="3346" y="228"/>
                                    </a:lnTo>
                                    <a:cubicBezTo>
                                      <a:pt x="3346" y="229"/>
                                      <a:pt x="3347" y="231"/>
                                      <a:pt x="3347" y="232"/>
                                    </a:cubicBezTo>
                                    <a:lnTo>
                                      <a:pt x="3368" y="298"/>
                                    </a:lnTo>
                                    <a:cubicBezTo>
                                      <a:pt x="3369" y="300"/>
                                      <a:pt x="3369" y="301"/>
                                      <a:pt x="3369" y="303"/>
                                    </a:cubicBezTo>
                                    <a:lnTo>
                                      <a:pt x="3376" y="374"/>
                                    </a:lnTo>
                                    <a:lnTo>
                                      <a:pt x="3376" y="1784"/>
                                    </a:lnTo>
                                    <a:lnTo>
                                      <a:pt x="3369" y="1858"/>
                                    </a:lnTo>
                                    <a:cubicBezTo>
                                      <a:pt x="3369" y="1859"/>
                                      <a:pt x="3369" y="1861"/>
                                      <a:pt x="3368" y="1863"/>
                                    </a:cubicBezTo>
                                    <a:lnTo>
                                      <a:pt x="3347" y="1929"/>
                                    </a:lnTo>
                                    <a:cubicBezTo>
                                      <a:pt x="3347" y="1930"/>
                                      <a:pt x="3346" y="1931"/>
                                      <a:pt x="3346" y="1933"/>
                                    </a:cubicBezTo>
                                    <a:lnTo>
                                      <a:pt x="3314" y="1993"/>
                                    </a:lnTo>
                                    <a:cubicBezTo>
                                      <a:pt x="3313" y="1994"/>
                                      <a:pt x="3312" y="1996"/>
                                      <a:pt x="3311" y="1997"/>
                                    </a:cubicBezTo>
                                    <a:lnTo>
                                      <a:pt x="3268" y="2049"/>
                                    </a:lnTo>
                                    <a:cubicBezTo>
                                      <a:pt x="3267" y="2050"/>
                                      <a:pt x="3266" y="2051"/>
                                      <a:pt x="3265" y="2052"/>
                                    </a:cubicBezTo>
                                    <a:lnTo>
                                      <a:pt x="3213" y="2095"/>
                                    </a:lnTo>
                                    <a:cubicBezTo>
                                      <a:pt x="3212" y="2096"/>
                                      <a:pt x="3210" y="2097"/>
                                      <a:pt x="3209" y="2098"/>
                                    </a:cubicBezTo>
                                    <a:lnTo>
                                      <a:pt x="3149" y="2130"/>
                                    </a:lnTo>
                                    <a:cubicBezTo>
                                      <a:pt x="3147" y="2130"/>
                                      <a:pt x="3146" y="2131"/>
                                      <a:pt x="3145" y="2131"/>
                                    </a:cubicBezTo>
                                    <a:lnTo>
                                      <a:pt x="3079" y="2152"/>
                                    </a:lnTo>
                                    <a:cubicBezTo>
                                      <a:pt x="3077" y="2153"/>
                                      <a:pt x="3075" y="2153"/>
                                      <a:pt x="3074" y="2153"/>
                                    </a:cubicBezTo>
                                    <a:lnTo>
                                      <a:pt x="3003" y="2160"/>
                                    </a:lnTo>
                                    <a:lnTo>
                                      <a:pt x="376" y="2160"/>
                                    </a:lnTo>
                                    <a:lnTo>
                                      <a:pt x="303" y="2153"/>
                                    </a:lnTo>
                                    <a:cubicBezTo>
                                      <a:pt x="301" y="2153"/>
                                      <a:pt x="300" y="2153"/>
                                      <a:pt x="298" y="2152"/>
                                    </a:cubicBezTo>
                                    <a:lnTo>
                                      <a:pt x="232" y="2131"/>
                                    </a:lnTo>
                                    <a:cubicBezTo>
                                      <a:pt x="231" y="2131"/>
                                      <a:pt x="229" y="2130"/>
                                      <a:pt x="228" y="2130"/>
                                    </a:cubicBezTo>
                                    <a:lnTo>
                                      <a:pt x="168" y="2098"/>
                                    </a:lnTo>
                                    <a:cubicBezTo>
                                      <a:pt x="167" y="2097"/>
                                      <a:pt x="165" y="2096"/>
                                      <a:pt x="164" y="2095"/>
                                    </a:cubicBezTo>
                                    <a:lnTo>
                                      <a:pt x="112" y="2052"/>
                                    </a:lnTo>
                                    <a:cubicBezTo>
                                      <a:pt x="111" y="2051"/>
                                      <a:pt x="110" y="2050"/>
                                      <a:pt x="109" y="2049"/>
                                    </a:cubicBezTo>
                                    <a:lnTo>
                                      <a:pt x="66" y="1997"/>
                                    </a:lnTo>
                                    <a:cubicBezTo>
                                      <a:pt x="65" y="1996"/>
                                      <a:pt x="64" y="1994"/>
                                      <a:pt x="63" y="1993"/>
                                    </a:cubicBezTo>
                                    <a:lnTo>
                                      <a:pt x="31" y="1933"/>
                                    </a:lnTo>
                                    <a:cubicBezTo>
                                      <a:pt x="31" y="1931"/>
                                      <a:pt x="30" y="1930"/>
                                      <a:pt x="30" y="1929"/>
                                    </a:cubicBezTo>
                                    <a:lnTo>
                                      <a:pt x="9" y="1863"/>
                                    </a:lnTo>
                                    <a:cubicBezTo>
                                      <a:pt x="8" y="1861"/>
                                      <a:pt x="8" y="1859"/>
                                      <a:pt x="8" y="1858"/>
                                    </a:cubicBezTo>
                                    <a:lnTo>
                                      <a:pt x="1" y="1787"/>
                                    </a:lnTo>
                                    <a:lnTo>
                                      <a:pt x="0" y="376"/>
                                    </a:lnTo>
                                    <a:close/>
                                    <a:moveTo>
                                      <a:pt x="48" y="1782"/>
                                    </a:moveTo>
                                    <a:lnTo>
                                      <a:pt x="55" y="1853"/>
                                    </a:lnTo>
                                    <a:lnTo>
                                      <a:pt x="54" y="1848"/>
                                    </a:lnTo>
                                    <a:lnTo>
                                      <a:pt x="75" y="1914"/>
                                    </a:lnTo>
                                    <a:lnTo>
                                      <a:pt x="74" y="1910"/>
                                    </a:lnTo>
                                    <a:lnTo>
                                      <a:pt x="106" y="1970"/>
                                    </a:lnTo>
                                    <a:lnTo>
                                      <a:pt x="103" y="1966"/>
                                    </a:lnTo>
                                    <a:lnTo>
                                      <a:pt x="146" y="2018"/>
                                    </a:lnTo>
                                    <a:lnTo>
                                      <a:pt x="143" y="2015"/>
                                    </a:lnTo>
                                    <a:lnTo>
                                      <a:pt x="195" y="2058"/>
                                    </a:lnTo>
                                    <a:lnTo>
                                      <a:pt x="191" y="2055"/>
                                    </a:lnTo>
                                    <a:lnTo>
                                      <a:pt x="251" y="2087"/>
                                    </a:lnTo>
                                    <a:lnTo>
                                      <a:pt x="247" y="2086"/>
                                    </a:lnTo>
                                    <a:lnTo>
                                      <a:pt x="313" y="2107"/>
                                    </a:lnTo>
                                    <a:lnTo>
                                      <a:pt x="308" y="2106"/>
                                    </a:lnTo>
                                    <a:lnTo>
                                      <a:pt x="376" y="2112"/>
                                    </a:lnTo>
                                    <a:lnTo>
                                      <a:pt x="2998" y="2113"/>
                                    </a:lnTo>
                                    <a:lnTo>
                                      <a:pt x="3069" y="2106"/>
                                    </a:lnTo>
                                    <a:lnTo>
                                      <a:pt x="3064" y="2107"/>
                                    </a:lnTo>
                                    <a:lnTo>
                                      <a:pt x="3130" y="2086"/>
                                    </a:lnTo>
                                    <a:lnTo>
                                      <a:pt x="3126" y="2087"/>
                                    </a:lnTo>
                                    <a:lnTo>
                                      <a:pt x="3186" y="2055"/>
                                    </a:lnTo>
                                    <a:lnTo>
                                      <a:pt x="3182" y="2058"/>
                                    </a:lnTo>
                                    <a:lnTo>
                                      <a:pt x="3234" y="2015"/>
                                    </a:lnTo>
                                    <a:lnTo>
                                      <a:pt x="3231" y="2018"/>
                                    </a:lnTo>
                                    <a:lnTo>
                                      <a:pt x="3274" y="1966"/>
                                    </a:lnTo>
                                    <a:lnTo>
                                      <a:pt x="3271" y="1970"/>
                                    </a:lnTo>
                                    <a:lnTo>
                                      <a:pt x="3303" y="1910"/>
                                    </a:lnTo>
                                    <a:lnTo>
                                      <a:pt x="3302" y="1914"/>
                                    </a:lnTo>
                                    <a:lnTo>
                                      <a:pt x="3323" y="1848"/>
                                    </a:lnTo>
                                    <a:lnTo>
                                      <a:pt x="3322" y="1853"/>
                                    </a:lnTo>
                                    <a:lnTo>
                                      <a:pt x="3328" y="1784"/>
                                    </a:lnTo>
                                    <a:lnTo>
                                      <a:pt x="3329" y="379"/>
                                    </a:lnTo>
                                    <a:lnTo>
                                      <a:pt x="3322" y="308"/>
                                    </a:lnTo>
                                    <a:lnTo>
                                      <a:pt x="3323" y="313"/>
                                    </a:lnTo>
                                    <a:lnTo>
                                      <a:pt x="3302" y="247"/>
                                    </a:lnTo>
                                    <a:lnTo>
                                      <a:pt x="3303" y="251"/>
                                    </a:lnTo>
                                    <a:lnTo>
                                      <a:pt x="3271" y="191"/>
                                    </a:lnTo>
                                    <a:lnTo>
                                      <a:pt x="3274" y="195"/>
                                    </a:lnTo>
                                    <a:lnTo>
                                      <a:pt x="3231" y="143"/>
                                    </a:lnTo>
                                    <a:lnTo>
                                      <a:pt x="3234" y="146"/>
                                    </a:lnTo>
                                    <a:lnTo>
                                      <a:pt x="3182" y="103"/>
                                    </a:lnTo>
                                    <a:lnTo>
                                      <a:pt x="3186" y="106"/>
                                    </a:lnTo>
                                    <a:lnTo>
                                      <a:pt x="3126" y="74"/>
                                    </a:lnTo>
                                    <a:lnTo>
                                      <a:pt x="3130" y="75"/>
                                    </a:lnTo>
                                    <a:lnTo>
                                      <a:pt x="3064" y="54"/>
                                    </a:lnTo>
                                    <a:lnTo>
                                      <a:pt x="3069" y="55"/>
                                    </a:lnTo>
                                    <a:lnTo>
                                      <a:pt x="3000" y="48"/>
                                    </a:lnTo>
                                    <a:lnTo>
                                      <a:pt x="379" y="48"/>
                                    </a:lnTo>
                                    <a:lnTo>
                                      <a:pt x="308" y="55"/>
                                    </a:lnTo>
                                    <a:lnTo>
                                      <a:pt x="313" y="54"/>
                                    </a:lnTo>
                                    <a:lnTo>
                                      <a:pt x="247" y="75"/>
                                    </a:lnTo>
                                    <a:lnTo>
                                      <a:pt x="251" y="74"/>
                                    </a:lnTo>
                                    <a:lnTo>
                                      <a:pt x="191" y="106"/>
                                    </a:lnTo>
                                    <a:lnTo>
                                      <a:pt x="195" y="103"/>
                                    </a:lnTo>
                                    <a:lnTo>
                                      <a:pt x="143" y="146"/>
                                    </a:lnTo>
                                    <a:lnTo>
                                      <a:pt x="146" y="143"/>
                                    </a:lnTo>
                                    <a:lnTo>
                                      <a:pt x="103" y="195"/>
                                    </a:lnTo>
                                    <a:lnTo>
                                      <a:pt x="106" y="191"/>
                                    </a:lnTo>
                                    <a:lnTo>
                                      <a:pt x="74" y="251"/>
                                    </a:lnTo>
                                    <a:lnTo>
                                      <a:pt x="75" y="247"/>
                                    </a:lnTo>
                                    <a:lnTo>
                                      <a:pt x="54" y="313"/>
                                    </a:lnTo>
                                    <a:lnTo>
                                      <a:pt x="55" y="308"/>
                                    </a:lnTo>
                                    <a:lnTo>
                                      <a:pt x="48" y="376"/>
                                    </a:lnTo>
                                    <a:lnTo>
                                      <a:pt x="48" y="1782"/>
                                    </a:lnTo>
                                    <a:close/>
                                  </a:path>
                                </a:pathLst>
                              </a:custGeom>
                              <a:solidFill>
                                <a:srgbClr val="385D8A"/>
                              </a:solidFill>
                              <a:ln w="9525" cap="flat" cmpd="sng">
                                <a:solidFill>
                                  <a:srgbClr val="385D8A"/>
                                </a:solidFill>
                                <a:prstDash val="solid"/>
                                <a:round/>
                                <a:headEnd type="none" w="sm" len="sm"/>
                                <a:tailEnd type="none" w="sm" len="sm"/>
                              </a:ln>
                            </wps:spPr>
                            <wps:txbx>
                              <w:txbxContent>
                                <w:p w14:paraId="5FDA53E4" w14:textId="77777777" w:rsidR="00144E54" w:rsidRDefault="00144E54" w:rsidP="00144E54">
                                  <w:pPr>
                                    <w:textDirection w:val="btLr"/>
                                  </w:pPr>
                                </w:p>
                              </w:txbxContent>
                            </wps:txbx>
                            <wps:bodyPr spcFirstLastPara="1" wrap="square" lIns="91425" tIns="91425" rIns="91425" bIns="91425" anchor="ctr" anchorCtr="0">
                              <a:noAutofit/>
                            </wps:bodyPr>
                          </wps:wsp>
                          <wps:wsp>
                            <wps:cNvPr id="14" name="Rechthoek 14"/>
                            <wps:cNvSpPr/>
                            <wps:spPr>
                              <a:xfrm>
                                <a:off x="1863" y="106"/>
                                <a:ext cx="414" cy="220"/>
                              </a:xfrm>
                              <a:prstGeom prst="rect">
                                <a:avLst/>
                              </a:prstGeom>
                              <a:noFill/>
                              <a:ln>
                                <a:noFill/>
                              </a:ln>
                            </wps:spPr>
                            <wps:txbx>
                              <w:txbxContent>
                                <w:p w14:paraId="552BC94B" w14:textId="77777777" w:rsidR="00144E54" w:rsidRDefault="00144E54" w:rsidP="00144E54">
                                  <w:pPr>
                                    <w:textDirection w:val="btLr"/>
                                  </w:pPr>
                                  <w:r>
                                    <w:rPr>
                                      <w:rFonts w:ascii="Calibri" w:eastAsia="Calibri" w:hAnsi="Calibri" w:cs="Calibri"/>
                                      <w:color w:val="FFFFFF"/>
                                      <w:sz w:val="18"/>
                                    </w:rPr>
                                    <w:t>Vraag</w:t>
                                  </w:r>
                                </w:p>
                              </w:txbxContent>
                            </wps:txbx>
                            <wps:bodyPr spcFirstLastPara="1" wrap="square" lIns="0" tIns="0" rIns="0" bIns="0" anchor="t" anchorCtr="0">
                              <a:noAutofit/>
                            </wps:bodyPr>
                          </wps:wsp>
                          <wps:wsp>
                            <wps:cNvPr id="15" name="Rechthoek 15"/>
                            <wps:cNvSpPr/>
                            <wps:spPr>
                              <a:xfrm>
                                <a:off x="1668" y="312"/>
                                <a:ext cx="1021" cy="220"/>
                              </a:xfrm>
                              <a:prstGeom prst="rect">
                                <a:avLst/>
                              </a:prstGeom>
                              <a:noFill/>
                              <a:ln>
                                <a:noFill/>
                              </a:ln>
                            </wps:spPr>
                            <wps:txbx>
                              <w:txbxContent>
                                <w:p w14:paraId="2E9BD9B4" w14:textId="77777777" w:rsidR="00144E54" w:rsidRDefault="00144E54" w:rsidP="00144E54">
                                  <w:pPr>
                                    <w:textDirection w:val="btLr"/>
                                  </w:pPr>
                                  <w:r>
                                    <w:rPr>
                                      <w:rFonts w:ascii="Calibri" w:eastAsia="Calibri" w:hAnsi="Calibri" w:cs="Calibri"/>
                                      <w:color w:val="FFFFFF"/>
                                      <w:sz w:val="18"/>
                                    </w:rPr>
                                    <w:t>naar leningen</w:t>
                                  </w:r>
                                </w:p>
                              </w:txbxContent>
                            </wps:txbx>
                            <wps:bodyPr spcFirstLastPara="1" wrap="square" lIns="0" tIns="0" rIns="0" bIns="0" anchor="t" anchorCtr="0">
                              <a:noAutofit/>
                            </wps:bodyPr>
                          </wps:wsp>
                          <wps:wsp>
                            <wps:cNvPr id="16" name="Rechthoek 16"/>
                            <wps:cNvSpPr/>
                            <wps:spPr>
                              <a:xfrm>
                                <a:off x="1845" y="532"/>
                                <a:ext cx="608" cy="220"/>
                              </a:xfrm>
                              <a:prstGeom prst="rect">
                                <a:avLst/>
                              </a:prstGeom>
                              <a:noFill/>
                              <a:ln>
                                <a:noFill/>
                              </a:ln>
                            </wps:spPr>
                            <wps:txbx>
                              <w:txbxContent>
                                <w:p w14:paraId="6C781EE2" w14:textId="77777777" w:rsidR="00144E54" w:rsidRDefault="00144E54" w:rsidP="00144E54">
                                  <w:pPr>
                                    <w:textDirection w:val="btLr"/>
                                  </w:pPr>
                                  <w:r>
                                    <w:rPr>
                                      <w:rFonts w:ascii="Calibri" w:eastAsia="Calibri" w:hAnsi="Calibri" w:cs="Calibri"/>
                                      <w:color w:val="FFFFFF"/>
                                      <w:sz w:val="18"/>
                                    </w:rPr>
                                    <w:t>omhoog</w:t>
                                  </w:r>
                                </w:p>
                              </w:txbxContent>
                            </wps:txbx>
                            <wps:bodyPr spcFirstLastPara="1" wrap="square" lIns="0" tIns="0" rIns="0" bIns="0" anchor="t" anchorCtr="0">
                              <a:noAutofit/>
                            </wps:bodyPr>
                          </wps:wsp>
                          <wps:wsp>
                            <wps:cNvPr id="17" name="Vrije vorm: vorm 17"/>
                            <wps:cNvSpPr/>
                            <wps:spPr>
                              <a:xfrm>
                                <a:off x="2906" y="41"/>
                                <a:ext cx="1231" cy="782"/>
                              </a:xfrm>
                              <a:custGeom>
                                <a:avLst/>
                                <a:gdLst/>
                                <a:ahLst/>
                                <a:cxnLst/>
                                <a:rect l="l" t="t" r="r" b="b"/>
                                <a:pathLst>
                                  <a:path w="3312" h="2112" extrusionOk="0">
                                    <a:moveTo>
                                      <a:pt x="0" y="352"/>
                                    </a:moveTo>
                                    <a:cubicBezTo>
                                      <a:pt x="0" y="158"/>
                                      <a:pt x="158" y="0"/>
                                      <a:pt x="352" y="0"/>
                                    </a:cubicBezTo>
                                    <a:cubicBezTo>
                                      <a:pt x="352" y="0"/>
                                      <a:pt x="352" y="0"/>
                                      <a:pt x="352" y="0"/>
                                    </a:cubicBezTo>
                                    <a:lnTo>
                                      <a:pt x="352" y="0"/>
                                    </a:lnTo>
                                    <a:lnTo>
                                      <a:pt x="2960" y="0"/>
                                    </a:lnTo>
                                    <a:cubicBezTo>
                                      <a:pt x="3155" y="0"/>
                                      <a:pt x="3312" y="158"/>
                                      <a:pt x="3312" y="352"/>
                                    </a:cubicBezTo>
                                    <a:cubicBezTo>
                                      <a:pt x="3312" y="352"/>
                                      <a:pt x="3312" y="352"/>
                                      <a:pt x="3312" y="352"/>
                                    </a:cubicBezTo>
                                    <a:lnTo>
                                      <a:pt x="3312" y="352"/>
                                    </a:lnTo>
                                    <a:lnTo>
                                      <a:pt x="3312" y="1760"/>
                                    </a:lnTo>
                                    <a:cubicBezTo>
                                      <a:pt x="3312" y="1955"/>
                                      <a:pt x="3155" y="2112"/>
                                      <a:pt x="2960" y="2112"/>
                                    </a:cubicBezTo>
                                    <a:cubicBezTo>
                                      <a:pt x="2960" y="2112"/>
                                      <a:pt x="2960" y="2112"/>
                                      <a:pt x="2960" y="2112"/>
                                    </a:cubicBezTo>
                                    <a:lnTo>
                                      <a:pt x="2960" y="2112"/>
                                    </a:lnTo>
                                    <a:lnTo>
                                      <a:pt x="352" y="2112"/>
                                    </a:lnTo>
                                    <a:cubicBezTo>
                                      <a:pt x="158" y="2112"/>
                                      <a:pt x="0" y="1955"/>
                                      <a:pt x="0" y="1760"/>
                                    </a:cubicBezTo>
                                    <a:cubicBezTo>
                                      <a:pt x="0" y="1760"/>
                                      <a:pt x="0" y="1760"/>
                                      <a:pt x="0" y="1760"/>
                                    </a:cubicBezTo>
                                    <a:lnTo>
                                      <a:pt x="0" y="352"/>
                                    </a:lnTo>
                                    <a:close/>
                                  </a:path>
                                </a:pathLst>
                              </a:custGeom>
                              <a:solidFill>
                                <a:srgbClr val="4F81BD"/>
                              </a:solidFill>
                              <a:ln w="9525" cap="flat" cmpd="sng">
                                <a:solidFill>
                                  <a:srgbClr val="000000"/>
                                </a:solidFill>
                                <a:prstDash val="solid"/>
                                <a:round/>
                                <a:headEnd type="none" w="sm" len="sm"/>
                                <a:tailEnd type="none" w="sm" len="sm"/>
                              </a:ln>
                            </wps:spPr>
                            <wps:txbx>
                              <w:txbxContent>
                                <w:p w14:paraId="2A9FB50D" w14:textId="77777777" w:rsidR="00144E54" w:rsidRDefault="00144E54" w:rsidP="00144E54">
                                  <w:pPr>
                                    <w:textDirection w:val="btLr"/>
                                  </w:pPr>
                                </w:p>
                              </w:txbxContent>
                            </wps:txbx>
                            <wps:bodyPr spcFirstLastPara="1" wrap="square" lIns="91425" tIns="91425" rIns="91425" bIns="91425" anchor="ctr" anchorCtr="0">
                              <a:noAutofit/>
                            </wps:bodyPr>
                          </wps:wsp>
                          <wps:wsp>
                            <wps:cNvPr id="18" name="Vrije vorm: vorm 18"/>
                            <wps:cNvSpPr/>
                            <wps:spPr>
                              <a:xfrm>
                                <a:off x="2897" y="33"/>
                                <a:ext cx="1249" cy="799"/>
                              </a:xfrm>
                              <a:custGeom>
                                <a:avLst/>
                                <a:gdLst/>
                                <a:ahLst/>
                                <a:cxnLst/>
                                <a:rect l="l" t="t" r="r" b="b"/>
                                <a:pathLst>
                                  <a:path w="3360" h="2160" extrusionOk="0">
                                    <a:moveTo>
                                      <a:pt x="0" y="376"/>
                                    </a:moveTo>
                                    <a:lnTo>
                                      <a:pt x="8" y="303"/>
                                    </a:lnTo>
                                    <a:cubicBezTo>
                                      <a:pt x="8" y="301"/>
                                      <a:pt x="8" y="300"/>
                                      <a:pt x="9" y="298"/>
                                    </a:cubicBezTo>
                                    <a:lnTo>
                                      <a:pt x="30" y="232"/>
                                    </a:lnTo>
                                    <a:cubicBezTo>
                                      <a:pt x="30" y="231"/>
                                      <a:pt x="31" y="229"/>
                                      <a:pt x="31" y="228"/>
                                    </a:cubicBezTo>
                                    <a:lnTo>
                                      <a:pt x="63" y="168"/>
                                    </a:lnTo>
                                    <a:cubicBezTo>
                                      <a:pt x="64" y="167"/>
                                      <a:pt x="65" y="165"/>
                                      <a:pt x="66" y="164"/>
                                    </a:cubicBezTo>
                                    <a:lnTo>
                                      <a:pt x="109" y="112"/>
                                    </a:lnTo>
                                    <a:cubicBezTo>
                                      <a:pt x="110" y="111"/>
                                      <a:pt x="111" y="110"/>
                                      <a:pt x="112" y="109"/>
                                    </a:cubicBezTo>
                                    <a:lnTo>
                                      <a:pt x="164" y="66"/>
                                    </a:lnTo>
                                    <a:cubicBezTo>
                                      <a:pt x="165" y="65"/>
                                      <a:pt x="167" y="64"/>
                                      <a:pt x="168" y="63"/>
                                    </a:cubicBezTo>
                                    <a:lnTo>
                                      <a:pt x="228" y="31"/>
                                    </a:lnTo>
                                    <a:cubicBezTo>
                                      <a:pt x="229" y="31"/>
                                      <a:pt x="231" y="30"/>
                                      <a:pt x="232" y="30"/>
                                    </a:cubicBezTo>
                                    <a:lnTo>
                                      <a:pt x="298" y="9"/>
                                    </a:lnTo>
                                    <a:cubicBezTo>
                                      <a:pt x="300" y="8"/>
                                      <a:pt x="301" y="8"/>
                                      <a:pt x="303" y="8"/>
                                    </a:cubicBezTo>
                                    <a:lnTo>
                                      <a:pt x="374" y="1"/>
                                    </a:lnTo>
                                    <a:lnTo>
                                      <a:pt x="2984" y="0"/>
                                    </a:lnTo>
                                    <a:lnTo>
                                      <a:pt x="3058" y="8"/>
                                    </a:lnTo>
                                    <a:cubicBezTo>
                                      <a:pt x="3059" y="8"/>
                                      <a:pt x="3061" y="8"/>
                                      <a:pt x="3063" y="9"/>
                                    </a:cubicBezTo>
                                    <a:lnTo>
                                      <a:pt x="3129" y="30"/>
                                    </a:lnTo>
                                    <a:cubicBezTo>
                                      <a:pt x="3130" y="30"/>
                                      <a:pt x="3131" y="31"/>
                                      <a:pt x="3133" y="31"/>
                                    </a:cubicBezTo>
                                    <a:lnTo>
                                      <a:pt x="3193" y="63"/>
                                    </a:lnTo>
                                    <a:cubicBezTo>
                                      <a:pt x="3194" y="64"/>
                                      <a:pt x="3196" y="65"/>
                                      <a:pt x="3197" y="66"/>
                                    </a:cubicBezTo>
                                    <a:lnTo>
                                      <a:pt x="3249" y="109"/>
                                    </a:lnTo>
                                    <a:cubicBezTo>
                                      <a:pt x="3250" y="110"/>
                                      <a:pt x="3251" y="111"/>
                                      <a:pt x="3252" y="112"/>
                                    </a:cubicBezTo>
                                    <a:lnTo>
                                      <a:pt x="3295" y="164"/>
                                    </a:lnTo>
                                    <a:cubicBezTo>
                                      <a:pt x="3296" y="165"/>
                                      <a:pt x="3297" y="167"/>
                                      <a:pt x="3298" y="168"/>
                                    </a:cubicBezTo>
                                    <a:lnTo>
                                      <a:pt x="3330" y="228"/>
                                    </a:lnTo>
                                    <a:cubicBezTo>
                                      <a:pt x="3330" y="229"/>
                                      <a:pt x="3331" y="231"/>
                                      <a:pt x="3331" y="232"/>
                                    </a:cubicBezTo>
                                    <a:lnTo>
                                      <a:pt x="3352" y="298"/>
                                    </a:lnTo>
                                    <a:cubicBezTo>
                                      <a:pt x="3353" y="300"/>
                                      <a:pt x="3353" y="301"/>
                                      <a:pt x="3353" y="303"/>
                                    </a:cubicBezTo>
                                    <a:lnTo>
                                      <a:pt x="3360" y="374"/>
                                    </a:lnTo>
                                    <a:lnTo>
                                      <a:pt x="3360" y="1784"/>
                                    </a:lnTo>
                                    <a:lnTo>
                                      <a:pt x="3353" y="1858"/>
                                    </a:lnTo>
                                    <a:cubicBezTo>
                                      <a:pt x="3353" y="1859"/>
                                      <a:pt x="3353" y="1861"/>
                                      <a:pt x="3352" y="1863"/>
                                    </a:cubicBezTo>
                                    <a:lnTo>
                                      <a:pt x="3331" y="1929"/>
                                    </a:lnTo>
                                    <a:cubicBezTo>
                                      <a:pt x="3331" y="1930"/>
                                      <a:pt x="3330" y="1931"/>
                                      <a:pt x="3330" y="1933"/>
                                    </a:cubicBezTo>
                                    <a:lnTo>
                                      <a:pt x="3298" y="1993"/>
                                    </a:lnTo>
                                    <a:cubicBezTo>
                                      <a:pt x="3297" y="1994"/>
                                      <a:pt x="3296" y="1996"/>
                                      <a:pt x="3295" y="1997"/>
                                    </a:cubicBezTo>
                                    <a:lnTo>
                                      <a:pt x="3252" y="2049"/>
                                    </a:lnTo>
                                    <a:cubicBezTo>
                                      <a:pt x="3251" y="2050"/>
                                      <a:pt x="3250" y="2051"/>
                                      <a:pt x="3249" y="2052"/>
                                    </a:cubicBezTo>
                                    <a:lnTo>
                                      <a:pt x="3197" y="2095"/>
                                    </a:lnTo>
                                    <a:cubicBezTo>
                                      <a:pt x="3196" y="2096"/>
                                      <a:pt x="3194" y="2097"/>
                                      <a:pt x="3193" y="2098"/>
                                    </a:cubicBezTo>
                                    <a:lnTo>
                                      <a:pt x="3133" y="2130"/>
                                    </a:lnTo>
                                    <a:cubicBezTo>
                                      <a:pt x="3131" y="2130"/>
                                      <a:pt x="3130" y="2131"/>
                                      <a:pt x="3129" y="2131"/>
                                    </a:cubicBezTo>
                                    <a:lnTo>
                                      <a:pt x="3063" y="2152"/>
                                    </a:lnTo>
                                    <a:cubicBezTo>
                                      <a:pt x="3061" y="2153"/>
                                      <a:pt x="3059" y="2153"/>
                                      <a:pt x="3058" y="2153"/>
                                    </a:cubicBezTo>
                                    <a:lnTo>
                                      <a:pt x="2987" y="2160"/>
                                    </a:lnTo>
                                    <a:lnTo>
                                      <a:pt x="376" y="2160"/>
                                    </a:lnTo>
                                    <a:lnTo>
                                      <a:pt x="303" y="2153"/>
                                    </a:lnTo>
                                    <a:cubicBezTo>
                                      <a:pt x="301" y="2153"/>
                                      <a:pt x="300" y="2153"/>
                                      <a:pt x="298" y="2152"/>
                                    </a:cubicBezTo>
                                    <a:lnTo>
                                      <a:pt x="232" y="2131"/>
                                    </a:lnTo>
                                    <a:cubicBezTo>
                                      <a:pt x="231" y="2131"/>
                                      <a:pt x="229" y="2130"/>
                                      <a:pt x="228" y="2130"/>
                                    </a:cubicBezTo>
                                    <a:lnTo>
                                      <a:pt x="168" y="2098"/>
                                    </a:lnTo>
                                    <a:cubicBezTo>
                                      <a:pt x="167" y="2097"/>
                                      <a:pt x="165" y="2096"/>
                                      <a:pt x="164" y="2095"/>
                                    </a:cubicBezTo>
                                    <a:lnTo>
                                      <a:pt x="112" y="2052"/>
                                    </a:lnTo>
                                    <a:cubicBezTo>
                                      <a:pt x="111" y="2051"/>
                                      <a:pt x="110" y="2050"/>
                                      <a:pt x="109" y="2049"/>
                                    </a:cubicBezTo>
                                    <a:lnTo>
                                      <a:pt x="66" y="1997"/>
                                    </a:lnTo>
                                    <a:cubicBezTo>
                                      <a:pt x="65" y="1996"/>
                                      <a:pt x="64" y="1994"/>
                                      <a:pt x="63" y="1993"/>
                                    </a:cubicBezTo>
                                    <a:lnTo>
                                      <a:pt x="31" y="1933"/>
                                    </a:lnTo>
                                    <a:cubicBezTo>
                                      <a:pt x="31" y="1931"/>
                                      <a:pt x="30" y="1930"/>
                                      <a:pt x="30" y="1929"/>
                                    </a:cubicBezTo>
                                    <a:lnTo>
                                      <a:pt x="9" y="1863"/>
                                    </a:lnTo>
                                    <a:cubicBezTo>
                                      <a:pt x="8" y="1861"/>
                                      <a:pt x="8" y="1859"/>
                                      <a:pt x="8" y="1858"/>
                                    </a:cubicBezTo>
                                    <a:lnTo>
                                      <a:pt x="1" y="1787"/>
                                    </a:lnTo>
                                    <a:lnTo>
                                      <a:pt x="0" y="376"/>
                                    </a:lnTo>
                                    <a:close/>
                                    <a:moveTo>
                                      <a:pt x="48" y="1782"/>
                                    </a:moveTo>
                                    <a:lnTo>
                                      <a:pt x="55" y="1853"/>
                                    </a:lnTo>
                                    <a:lnTo>
                                      <a:pt x="54" y="1848"/>
                                    </a:lnTo>
                                    <a:lnTo>
                                      <a:pt x="75" y="1914"/>
                                    </a:lnTo>
                                    <a:lnTo>
                                      <a:pt x="74" y="1910"/>
                                    </a:lnTo>
                                    <a:lnTo>
                                      <a:pt x="106" y="1970"/>
                                    </a:lnTo>
                                    <a:lnTo>
                                      <a:pt x="103" y="1966"/>
                                    </a:lnTo>
                                    <a:lnTo>
                                      <a:pt x="146" y="2018"/>
                                    </a:lnTo>
                                    <a:lnTo>
                                      <a:pt x="143" y="2015"/>
                                    </a:lnTo>
                                    <a:lnTo>
                                      <a:pt x="195" y="2058"/>
                                    </a:lnTo>
                                    <a:lnTo>
                                      <a:pt x="191" y="2055"/>
                                    </a:lnTo>
                                    <a:lnTo>
                                      <a:pt x="251" y="2087"/>
                                    </a:lnTo>
                                    <a:lnTo>
                                      <a:pt x="247" y="2086"/>
                                    </a:lnTo>
                                    <a:lnTo>
                                      <a:pt x="313" y="2107"/>
                                    </a:lnTo>
                                    <a:lnTo>
                                      <a:pt x="308" y="2106"/>
                                    </a:lnTo>
                                    <a:lnTo>
                                      <a:pt x="376" y="2112"/>
                                    </a:lnTo>
                                    <a:lnTo>
                                      <a:pt x="2982" y="2113"/>
                                    </a:lnTo>
                                    <a:lnTo>
                                      <a:pt x="3053" y="2106"/>
                                    </a:lnTo>
                                    <a:lnTo>
                                      <a:pt x="3048" y="2107"/>
                                    </a:lnTo>
                                    <a:lnTo>
                                      <a:pt x="3114" y="2086"/>
                                    </a:lnTo>
                                    <a:lnTo>
                                      <a:pt x="3110" y="2087"/>
                                    </a:lnTo>
                                    <a:lnTo>
                                      <a:pt x="3170" y="2055"/>
                                    </a:lnTo>
                                    <a:lnTo>
                                      <a:pt x="3166" y="2058"/>
                                    </a:lnTo>
                                    <a:lnTo>
                                      <a:pt x="3218" y="2015"/>
                                    </a:lnTo>
                                    <a:lnTo>
                                      <a:pt x="3215" y="2018"/>
                                    </a:lnTo>
                                    <a:lnTo>
                                      <a:pt x="3258" y="1966"/>
                                    </a:lnTo>
                                    <a:lnTo>
                                      <a:pt x="3255" y="1970"/>
                                    </a:lnTo>
                                    <a:lnTo>
                                      <a:pt x="3287" y="1910"/>
                                    </a:lnTo>
                                    <a:lnTo>
                                      <a:pt x="3286" y="1914"/>
                                    </a:lnTo>
                                    <a:lnTo>
                                      <a:pt x="3307" y="1848"/>
                                    </a:lnTo>
                                    <a:lnTo>
                                      <a:pt x="3306" y="1853"/>
                                    </a:lnTo>
                                    <a:lnTo>
                                      <a:pt x="3312" y="1784"/>
                                    </a:lnTo>
                                    <a:lnTo>
                                      <a:pt x="3313" y="379"/>
                                    </a:lnTo>
                                    <a:lnTo>
                                      <a:pt x="3306" y="308"/>
                                    </a:lnTo>
                                    <a:lnTo>
                                      <a:pt x="3307" y="313"/>
                                    </a:lnTo>
                                    <a:lnTo>
                                      <a:pt x="3286" y="247"/>
                                    </a:lnTo>
                                    <a:lnTo>
                                      <a:pt x="3287" y="251"/>
                                    </a:lnTo>
                                    <a:lnTo>
                                      <a:pt x="3255" y="191"/>
                                    </a:lnTo>
                                    <a:lnTo>
                                      <a:pt x="3258" y="195"/>
                                    </a:lnTo>
                                    <a:lnTo>
                                      <a:pt x="3215" y="143"/>
                                    </a:lnTo>
                                    <a:lnTo>
                                      <a:pt x="3218" y="146"/>
                                    </a:lnTo>
                                    <a:lnTo>
                                      <a:pt x="3166" y="103"/>
                                    </a:lnTo>
                                    <a:lnTo>
                                      <a:pt x="3170" y="106"/>
                                    </a:lnTo>
                                    <a:lnTo>
                                      <a:pt x="3110" y="74"/>
                                    </a:lnTo>
                                    <a:lnTo>
                                      <a:pt x="3114" y="75"/>
                                    </a:lnTo>
                                    <a:lnTo>
                                      <a:pt x="3048" y="54"/>
                                    </a:lnTo>
                                    <a:lnTo>
                                      <a:pt x="3053" y="55"/>
                                    </a:lnTo>
                                    <a:lnTo>
                                      <a:pt x="2984" y="48"/>
                                    </a:lnTo>
                                    <a:lnTo>
                                      <a:pt x="379" y="48"/>
                                    </a:lnTo>
                                    <a:lnTo>
                                      <a:pt x="308" y="55"/>
                                    </a:lnTo>
                                    <a:lnTo>
                                      <a:pt x="313" y="54"/>
                                    </a:lnTo>
                                    <a:lnTo>
                                      <a:pt x="247" y="75"/>
                                    </a:lnTo>
                                    <a:lnTo>
                                      <a:pt x="251" y="74"/>
                                    </a:lnTo>
                                    <a:lnTo>
                                      <a:pt x="191" y="106"/>
                                    </a:lnTo>
                                    <a:lnTo>
                                      <a:pt x="195" y="103"/>
                                    </a:lnTo>
                                    <a:lnTo>
                                      <a:pt x="143" y="146"/>
                                    </a:lnTo>
                                    <a:lnTo>
                                      <a:pt x="146" y="143"/>
                                    </a:lnTo>
                                    <a:lnTo>
                                      <a:pt x="103" y="195"/>
                                    </a:lnTo>
                                    <a:lnTo>
                                      <a:pt x="106" y="191"/>
                                    </a:lnTo>
                                    <a:lnTo>
                                      <a:pt x="74" y="251"/>
                                    </a:lnTo>
                                    <a:lnTo>
                                      <a:pt x="75" y="247"/>
                                    </a:lnTo>
                                    <a:lnTo>
                                      <a:pt x="54" y="313"/>
                                    </a:lnTo>
                                    <a:lnTo>
                                      <a:pt x="55" y="308"/>
                                    </a:lnTo>
                                    <a:lnTo>
                                      <a:pt x="48" y="376"/>
                                    </a:lnTo>
                                    <a:lnTo>
                                      <a:pt x="48" y="1782"/>
                                    </a:lnTo>
                                    <a:close/>
                                  </a:path>
                                </a:pathLst>
                              </a:custGeom>
                              <a:solidFill>
                                <a:srgbClr val="385D8A"/>
                              </a:solidFill>
                              <a:ln w="9525" cap="flat" cmpd="sng">
                                <a:solidFill>
                                  <a:srgbClr val="385D8A"/>
                                </a:solidFill>
                                <a:prstDash val="solid"/>
                                <a:round/>
                                <a:headEnd type="none" w="sm" len="sm"/>
                                <a:tailEnd type="none" w="sm" len="sm"/>
                              </a:ln>
                            </wps:spPr>
                            <wps:txbx>
                              <w:txbxContent>
                                <w:p w14:paraId="08D9ECA4" w14:textId="77777777" w:rsidR="00144E54" w:rsidRDefault="00144E54" w:rsidP="00144E54">
                                  <w:pPr>
                                    <w:textDirection w:val="btLr"/>
                                  </w:pPr>
                                </w:p>
                              </w:txbxContent>
                            </wps:txbx>
                            <wps:bodyPr spcFirstLastPara="1" wrap="square" lIns="91425" tIns="91425" rIns="91425" bIns="91425" anchor="ctr" anchorCtr="0">
                              <a:noAutofit/>
                            </wps:bodyPr>
                          </wps:wsp>
                          <wps:wsp>
                            <wps:cNvPr id="19" name="Rechthoek 19"/>
                            <wps:cNvSpPr/>
                            <wps:spPr>
                              <a:xfrm>
                                <a:off x="3311" y="212"/>
                                <a:ext cx="425" cy="220"/>
                              </a:xfrm>
                              <a:prstGeom prst="rect">
                                <a:avLst/>
                              </a:prstGeom>
                              <a:noFill/>
                              <a:ln>
                                <a:noFill/>
                              </a:ln>
                            </wps:spPr>
                            <wps:txbx>
                              <w:txbxContent>
                                <w:p w14:paraId="69F2E7D5" w14:textId="77777777" w:rsidR="00144E54" w:rsidRDefault="00144E54" w:rsidP="00144E54">
                                  <w:pPr>
                                    <w:textDirection w:val="btLr"/>
                                  </w:pPr>
                                  <w:r>
                                    <w:rPr>
                                      <w:rFonts w:ascii="Calibri" w:eastAsia="Calibri" w:hAnsi="Calibri" w:cs="Calibri"/>
                                      <w:color w:val="FFFFFF"/>
                                      <w:sz w:val="18"/>
                                    </w:rPr>
                                    <w:t>Rente</w:t>
                                  </w:r>
                                </w:p>
                              </w:txbxContent>
                            </wps:txbx>
                            <wps:bodyPr spcFirstLastPara="1" wrap="square" lIns="0" tIns="0" rIns="0" bIns="0" anchor="t" anchorCtr="0">
                              <a:noAutofit/>
                            </wps:bodyPr>
                          </wps:wsp>
                          <wps:wsp>
                            <wps:cNvPr id="20" name="Rechthoek 20"/>
                            <wps:cNvSpPr/>
                            <wps:spPr>
                              <a:xfrm>
                                <a:off x="3305" y="425"/>
                                <a:ext cx="663" cy="220"/>
                              </a:xfrm>
                              <a:prstGeom prst="rect">
                                <a:avLst/>
                              </a:prstGeom>
                              <a:noFill/>
                              <a:ln>
                                <a:noFill/>
                              </a:ln>
                            </wps:spPr>
                            <wps:txbx>
                              <w:txbxContent>
                                <w:p w14:paraId="02CF8159" w14:textId="77777777" w:rsidR="00144E54" w:rsidRDefault="00144E54" w:rsidP="00144E54">
                                  <w:pPr>
                                    <w:textDirection w:val="btLr"/>
                                  </w:pPr>
                                  <w:r>
                                    <w:rPr>
                                      <w:rFonts w:ascii="Calibri" w:eastAsia="Calibri" w:hAnsi="Calibri" w:cs="Calibri"/>
                                      <w:color w:val="FFFFFF"/>
                                      <w:sz w:val="18"/>
                                    </w:rPr>
                                    <w:t>omhoog</w:t>
                                  </w:r>
                                </w:p>
                              </w:txbxContent>
                            </wps:txbx>
                            <wps:bodyPr spcFirstLastPara="1" wrap="square" lIns="0" tIns="0" rIns="0" bIns="0" anchor="t" anchorCtr="0">
                              <a:noAutofit/>
                            </wps:bodyPr>
                          </wps:wsp>
                          <wps:wsp>
                            <wps:cNvPr id="21" name="Vrije vorm: vorm 21"/>
                            <wps:cNvSpPr/>
                            <wps:spPr>
                              <a:xfrm>
                                <a:off x="4309" y="41"/>
                                <a:ext cx="1236" cy="782"/>
                              </a:xfrm>
                              <a:custGeom>
                                <a:avLst/>
                                <a:gdLst/>
                                <a:ahLst/>
                                <a:cxnLst/>
                                <a:rect l="l" t="t" r="r" b="b"/>
                                <a:pathLst>
                                  <a:path w="3328" h="2112" extrusionOk="0">
                                    <a:moveTo>
                                      <a:pt x="0" y="352"/>
                                    </a:moveTo>
                                    <a:cubicBezTo>
                                      <a:pt x="0" y="158"/>
                                      <a:pt x="158" y="0"/>
                                      <a:pt x="352" y="0"/>
                                    </a:cubicBezTo>
                                    <a:cubicBezTo>
                                      <a:pt x="352" y="0"/>
                                      <a:pt x="352" y="0"/>
                                      <a:pt x="352" y="0"/>
                                    </a:cubicBezTo>
                                    <a:lnTo>
                                      <a:pt x="352" y="0"/>
                                    </a:lnTo>
                                    <a:lnTo>
                                      <a:pt x="2976" y="0"/>
                                    </a:lnTo>
                                    <a:cubicBezTo>
                                      <a:pt x="3171" y="0"/>
                                      <a:pt x="3328" y="158"/>
                                      <a:pt x="3328" y="352"/>
                                    </a:cubicBezTo>
                                    <a:cubicBezTo>
                                      <a:pt x="3328" y="352"/>
                                      <a:pt x="3328" y="352"/>
                                      <a:pt x="3328" y="352"/>
                                    </a:cubicBezTo>
                                    <a:lnTo>
                                      <a:pt x="3328" y="352"/>
                                    </a:lnTo>
                                    <a:lnTo>
                                      <a:pt x="3328" y="1760"/>
                                    </a:lnTo>
                                    <a:cubicBezTo>
                                      <a:pt x="3328" y="1955"/>
                                      <a:pt x="3171" y="2112"/>
                                      <a:pt x="2976" y="2112"/>
                                    </a:cubicBezTo>
                                    <a:cubicBezTo>
                                      <a:pt x="2976" y="2112"/>
                                      <a:pt x="2976" y="2112"/>
                                      <a:pt x="2976" y="2112"/>
                                    </a:cubicBezTo>
                                    <a:lnTo>
                                      <a:pt x="2976" y="2112"/>
                                    </a:lnTo>
                                    <a:lnTo>
                                      <a:pt x="352" y="2112"/>
                                    </a:lnTo>
                                    <a:cubicBezTo>
                                      <a:pt x="158" y="2112"/>
                                      <a:pt x="0" y="1955"/>
                                      <a:pt x="0" y="1760"/>
                                    </a:cubicBezTo>
                                    <a:cubicBezTo>
                                      <a:pt x="0" y="1760"/>
                                      <a:pt x="0" y="1760"/>
                                      <a:pt x="0" y="1760"/>
                                    </a:cubicBezTo>
                                    <a:lnTo>
                                      <a:pt x="0" y="352"/>
                                    </a:lnTo>
                                    <a:close/>
                                  </a:path>
                                </a:pathLst>
                              </a:custGeom>
                              <a:solidFill>
                                <a:srgbClr val="4F81BD"/>
                              </a:solidFill>
                              <a:ln w="9525" cap="flat" cmpd="sng">
                                <a:solidFill>
                                  <a:srgbClr val="000000"/>
                                </a:solidFill>
                                <a:prstDash val="solid"/>
                                <a:round/>
                                <a:headEnd type="none" w="sm" len="sm"/>
                                <a:tailEnd type="none" w="sm" len="sm"/>
                              </a:ln>
                            </wps:spPr>
                            <wps:txbx>
                              <w:txbxContent>
                                <w:p w14:paraId="76D2C85D" w14:textId="77777777" w:rsidR="00144E54" w:rsidRDefault="00144E54" w:rsidP="00144E54">
                                  <w:pPr>
                                    <w:textDirection w:val="btLr"/>
                                  </w:pPr>
                                </w:p>
                              </w:txbxContent>
                            </wps:txbx>
                            <wps:bodyPr spcFirstLastPara="1" wrap="square" lIns="91425" tIns="91425" rIns="91425" bIns="91425" anchor="ctr" anchorCtr="0">
                              <a:noAutofit/>
                            </wps:bodyPr>
                          </wps:wsp>
                          <wps:wsp>
                            <wps:cNvPr id="22" name="Vrije vorm: vorm 22"/>
                            <wps:cNvSpPr/>
                            <wps:spPr>
                              <a:xfrm>
                                <a:off x="4300" y="33"/>
                                <a:ext cx="1254" cy="799"/>
                              </a:xfrm>
                              <a:custGeom>
                                <a:avLst/>
                                <a:gdLst/>
                                <a:ahLst/>
                                <a:cxnLst/>
                                <a:rect l="l" t="t" r="r" b="b"/>
                                <a:pathLst>
                                  <a:path w="3376" h="2160" extrusionOk="0">
                                    <a:moveTo>
                                      <a:pt x="0" y="376"/>
                                    </a:moveTo>
                                    <a:lnTo>
                                      <a:pt x="8" y="303"/>
                                    </a:lnTo>
                                    <a:cubicBezTo>
                                      <a:pt x="8" y="301"/>
                                      <a:pt x="8" y="300"/>
                                      <a:pt x="9" y="298"/>
                                    </a:cubicBezTo>
                                    <a:lnTo>
                                      <a:pt x="30" y="232"/>
                                    </a:lnTo>
                                    <a:cubicBezTo>
                                      <a:pt x="30" y="231"/>
                                      <a:pt x="31" y="229"/>
                                      <a:pt x="31" y="228"/>
                                    </a:cubicBezTo>
                                    <a:lnTo>
                                      <a:pt x="63" y="168"/>
                                    </a:lnTo>
                                    <a:cubicBezTo>
                                      <a:pt x="64" y="167"/>
                                      <a:pt x="65" y="165"/>
                                      <a:pt x="66" y="164"/>
                                    </a:cubicBezTo>
                                    <a:lnTo>
                                      <a:pt x="109" y="112"/>
                                    </a:lnTo>
                                    <a:cubicBezTo>
                                      <a:pt x="110" y="111"/>
                                      <a:pt x="111" y="110"/>
                                      <a:pt x="112" y="109"/>
                                    </a:cubicBezTo>
                                    <a:lnTo>
                                      <a:pt x="164" y="66"/>
                                    </a:lnTo>
                                    <a:cubicBezTo>
                                      <a:pt x="165" y="65"/>
                                      <a:pt x="167" y="64"/>
                                      <a:pt x="168" y="63"/>
                                    </a:cubicBezTo>
                                    <a:lnTo>
                                      <a:pt x="228" y="31"/>
                                    </a:lnTo>
                                    <a:cubicBezTo>
                                      <a:pt x="229" y="31"/>
                                      <a:pt x="231" y="30"/>
                                      <a:pt x="232" y="30"/>
                                    </a:cubicBezTo>
                                    <a:lnTo>
                                      <a:pt x="298" y="9"/>
                                    </a:lnTo>
                                    <a:cubicBezTo>
                                      <a:pt x="300" y="8"/>
                                      <a:pt x="301" y="8"/>
                                      <a:pt x="303" y="8"/>
                                    </a:cubicBezTo>
                                    <a:lnTo>
                                      <a:pt x="374" y="1"/>
                                    </a:lnTo>
                                    <a:lnTo>
                                      <a:pt x="3000" y="0"/>
                                    </a:lnTo>
                                    <a:lnTo>
                                      <a:pt x="3074" y="8"/>
                                    </a:lnTo>
                                    <a:cubicBezTo>
                                      <a:pt x="3075" y="8"/>
                                      <a:pt x="3077" y="8"/>
                                      <a:pt x="3079" y="9"/>
                                    </a:cubicBezTo>
                                    <a:lnTo>
                                      <a:pt x="3145" y="30"/>
                                    </a:lnTo>
                                    <a:cubicBezTo>
                                      <a:pt x="3146" y="30"/>
                                      <a:pt x="3147" y="31"/>
                                      <a:pt x="3149" y="31"/>
                                    </a:cubicBezTo>
                                    <a:lnTo>
                                      <a:pt x="3209" y="63"/>
                                    </a:lnTo>
                                    <a:cubicBezTo>
                                      <a:pt x="3210" y="64"/>
                                      <a:pt x="3212" y="65"/>
                                      <a:pt x="3213" y="66"/>
                                    </a:cubicBezTo>
                                    <a:lnTo>
                                      <a:pt x="3265" y="109"/>
                                    </a:lnTo>
                                    <a:cubicBezTo>
                                      <a:pt x="3266" y="110"/>
                                      <a:pt x="3267" y="111"/>
                                      <a:pt x="3268" y="112"/>
                                    </a:cubicBezTo>
                                    <a:lnTo>
                                      <a:pt x="3311" y="164"/>
                                    </a:lnTo>
                                    <a:cubicBezTo>
                                      <a:pt x="3312" y="165"/>
                                      <a:pt x="3313" y="167"/>
                                      <a:pt x="3314" y="168"/>
                                    </a:cubicBezTo>
                                    <a:lnTo>
                                      <a:pt x="3346" y="228"/>
                                    </a:lnTo>
                                    <a:cubicBezTo>
                                      <a:pt x="3346" y="229"/>
                                      <a:pt x="3347" y="231"/>
                                      <a:pt x="3347" y="232"/>
                                    </a:cubicBezTo>
                                    <a:lnTo>
                                      <a:pt x="3368" y="298"/>
                                    </a:lnTo>
                                    <a:cubicBezTo>
                                      <a:pt x="3369" y="300"/>
                                      <a:pt x="3369" y="301"/>
                                      <a:pt x="3369" y="303"/>
                                    </a:cubicBezTo>
                                    <a:lnTo>
                                      <a:pt x="3376" y="374"/>
                                    </a:lnTo>
                                    <a:lnTo>
                                      <a:pt x="3376" y="1784"/>
                                    </a:lnTo>
                                    <a:lnTo>
                                      <a:pt x="3369" y="1858"/>
                                    </a:lnTo>
                                    <a:cubicBezTo>
                                      <a:pt x="3369" y="1859"/>
                                      <a:pt x="3369" y="1861"/>
                                      <a:pt x="3368" y="1863"/>
                                    </a:cubicBezTo>
                                    <a:lnTo>
                                      <a:pt x="3347" y="1929"/>
                                    </a:lnTo>
                                    <a:cubicBezTo>
                                      <a:pt x="3347" y="1930"/>
                                      <a:pt x="3346" y="1931"/>
                                      <a:pt x="3346" y="1933"/>
                                    </a:cubicBezTo>
                                    <a:lnTo>
                                      <a:pt x="3314" y="1993"/>
                                    </a:lnTo>
                                    <a:cubicBezTo>
                                      <a:pt x="3313" y="1994"/>
                                      <a:pt x="3312" y="1996"/>
                                      <a:pt x="3311" y="1997"/>
                                    </a:cubicBezTo>
                                    <a:lnTo>
                                      <a:pt x="3268" y="2049"/>
                                    </a:lnTo>
                                    <a:cubicBezTo>
                                      <a:pt x="3267" y="2050"/>
                                      <a:pt x="3266" y="2051"/>
                                      <a:pt x="3265" y="2052"/>
                                    </a:cubicBezTo>
                                    <a:lnTo>
                                      <a:pt x="3213" y="2095"/>
                                    </a:lnTo>
                                    <a:cubicBezTo>
                                      <a:pt x="3212" y="2096"/>
                                      <a:pt x="3210" y="2097"/>
                                      <a:pt x="3209" y="2098"/>
                                    </a:cubicBezTo>
                                    <a:lnTo>
                                      <a:pt x="3149" y="2130"/>
                                    </a:lnTo>
                                    <a:cubicBezTo>
                                      <a:pt x="3147" y="2130"/>
                                      <a:pt x="3146" y="2131"/>
                                      <a:pt x="3145" y="2131"/>
                                    </a:cubicBezTo>
                                    <a:lnTo>
                                      <a:pt x="3079" y="2152"/>
                                    </a:lnTo>
                                    <a:cubicBezTo>
                                      <a:pt x="3077" y="2153"/>
                                      <a:pt x="3075" y="2153"/>
                                      <a:pt x="3074" y="2153"/>
                                    </a:cubicBezTo>
                                    <a:lnTo>
                                      <a:pt x="3003" y="2160"/>
                                    </a:lnTo>
                                    <a:lnTo>
                                      <a:pt x="376" y="2160"/>
                                    </a:lnTo>
                                    <a:lnTo>
                                      <a:pt x="303" y="2153"/>
                                    </a:lnTo>
                                    <a:cubicBezTo>
                                      <a:pt x="301" y="2153"/>
                                      <a:pt x="300" y="2153"/>
                                      <a:pt x="298" y="2152"/>
                                    </a:cubicBezTo>
                                    <a:lnTo>
                                      <a:pt x="232" y="2131"/>
                                    </a:lnTo>
                                    <a:cubicBezTo>
                                      <a:pt x="231" y="2131"/>
                                      <a:pt x="229" y="2130"/>
                                      <a:pt x="228" y="2130"/>
                                    </a:cubicBezTo>
                                    <a:lnTo>
                                      <a:pt x="168" y="2098"/>
                                    </a:lnTo>
                                    <a:cubicBezTo>
                                      <a:pt x="167" y="2097"/>
                                      <a:pt x="165" y="2096"/>
                                      <a:pt x="164" y="2095"/>
                                    </a:cubicBezTo>
                                    <a:lnTo>
                                      <a:pt x="112" y="2052"/>
                                    </a:lnTo>
                                    <a:cubicBezTo>
                                      <a:pt x="111" y="2051"/>
                                      <a:pt x="110" y="2050"/>
                                      <a:pt x="109" y="2049"/>
                                    </a:cubicBezTo>
                                    <a:lnTo>
                                      <a:pt x="66" y="1997"/>
                                    </a:lnTo>
                                    <a:cubicBezTo>
                                      <a:pt x="65" y="1996"/>
                                      <a:pt x="64" y="1994"/>
                                      <a:pt x="63" y="1993"/>
                                    </a:cubicBezTo>
                                    <a:lnTo>
                                      <a:pt x="31" y="1933"/>
                                    </a:lnTo>
                                    <a:cubicBezTo>
                                      <a:pt x="31" y="1931"/>
                                      <a:pt x="30" y="1930"/>
                                      <a:pt x="30" y="1929"/>
                                    </a:cubicBezTo>
                                    <a:lnTo>
                                      <a:pt x="9" y="1863"/>
                                    </a:lnTo>
                                    <a:cubicBezTo>
                                      <a:pt x="8" y="1861"/>
                                      <a:pt x="8" y="1859"/>
                                      <a:pt x="8" y="1858"/>
                                    </a:cubicBezTo>
                                    <a:lnTo>
                                      <a:pt x="1" y="1787"/>
                                    </a:lnTo>
                                    <a:lnTo>
                                      <a:pt x="0" y="376"/>
                                    </a:lnTo>
                                    <a:close/>
                                    <a:moveTo>
                                      <a:pt x="48" y="1782"/>
                                    </a:moveTo>
                                    <a:lnTo>
                                      <a:pt x="55" y="1853"/>
                                    </a:lnTo>
                                    <a:lnTo>
                                      <a:pt x="54" y="1848"/>
                                    </a:lnTo>
                                    <a:lnTo>
                                      <a:pt x="75" y="1914"/>
                                    </a:lnTo>
                                    <a:lnTo>
                                      <a:pt x="74" y="1910"/>
                                    </a:lnTo>
                                    <a:lnTo>
                                      <a:pt x="106" y="1970"/>
                                    </a:lnTo>
                                    <a:lnTo>
                                      <a:pt x="103" y="1966"/>
                                    </a:lnTo>
                                    <a:lnTo>
                                      <a:pt x="146" y="2018"/>
                                    </a:lnTo>
                                    <a:lnTo>
                                      <a:pt x="143" y="2015"/>
                                    </a:lnTo>
                                    <a:lnTo>
                                      <a:pt x="195" y="2058"/>
                                    </a:lnTo>
                                    <a:lnTo>
                                      <a:pt x="191" y="2055"/>
                                    </a:lnTo>
                                    <a:lnTo>
                                      <a:pt x="251" y="2087"/>
                                    </a:lnTo>
                                    <a:lnTo>
                                      <a:pt x="247" y="2086"/>
                                    </a:lnTo>
                                    <a:lnTo>
                                      <a:pt x="313" y="2107"/>
                                    </a:lnTo>
                                    <a:lnTo>
                                      <a:pt x="308" y="2106"/>
                                    </a:lnTo>
                                    <a:lnTo>
                                      <a:pt x="376" y="2112"/>
                                    </a:lnTo>
                                    <a:lnTo>
                                      <a:pt x="2998" y="2113"/>
                                    </a:lnTo>
                                    <a:lnTo>
                                      <a:pt x="3069" y="2106"/>
                                    </a:lnTo>
                                    <a:lnTo>
                                      <a:pt x="3064" y="2107"/>
                                    </a:lnTo>
                                    <a:lnTo>
                                      <a:pt x="3130" y="2086"/>
                                    </a:lnTo>
                                    <a:lnTo>
                                      <a:pt x="3126" y="2087"/>
                                    </a:lnTo>
                                    <a:lnTo>
                                      <a:pt x="3186" y="2055"/>
                                    </a:lnTo>
                                    <a:lnTo>
                                      <a:pt x="3182" y="2058"/>
                                    </a:lnTo>
                                    <a:lnTo>
                                      <a:pt x="3234" y="2015"/>
                                    </a:lnTo>
                                    <a:lnTo>
                                      <a:pt x="3231" y="2018"/>
                                    </a:lnTo>
                                    <a:lnTo>
                                      <a:pt x="3274" y="1966"/>
                                    </a:lnTo>
                                    <a:lnTo>
                                      <a:pt x="3271" y="1970"/>
                                    </a:lnTo>
                                    <a:lnTo>
                                      <a:pt x="3303" y="1910"/>
                                    </a:lnTo>
                                    <a:lnTo>
                                      <a:pt x="3302" y="1914"/>
                                    </a:lnTo>
                                    <a:lnTo>
                                      <a:pt x="3323" y="1848"/>
                                    </a:lnTo>
                                    <a:lnTo>
                                      <a:pt x="3322" y="1853"/>
                                    </a:lnTo>
                                    <a:lnTo>
                                      <a:pt x="3328" y="1784"/>
                                    </a:lnTo>
                                    <a:lnTo>
                                      <a:pt x="3329" y="379"/>
                                    </a:lnTo>
                                    <a:lnTo>
                                      <a:pt x="3322" y="308"/>
                                    </a:lnTo>
                                    <a:lnTo>
                                      <a:pt x="3323" y="313"/>
                                    </a:lnTo>
                                    <a:lnTo>
                                      <a:pt x="3302" y="247"/>
                                    </a:lnTo>
                                    <a:lnTo>
                                      <a:pt x="3303" y="251"/>
                                    </a:lnTo>
                                    <a:lnTo>
                                      <a:pt x="3271" y="191"/>
                                    </a:lnTo>
                                    <a:lnTo>
                                      <a:pt x="3274" y="195"/>
                                    </a:lnTo>
                                    <a:lnTo>
                                      <a:pt x="3231" y="143"/>
                                    </a:lnTo>
                                    <a:lnTo>
                                      <a:pt x="3234" y="146"/>
                                    </a:lnTo>
                                    <a:lnTo>
                                      <a:pt x="3182" y="103"/>
                                    </a:lnTo>
                                    <a:lnTo>
                                      <a:pt x="3186" y="106"/>
                                    </a:lnTo>
                                    <a:lnTo>
                                      <a:pt x="3126" y="74"/>
                                    </a:lnTo>
                                    <a:lnTo>
                                      <a:pt x="3130" y="75"/>
                                    </a:lnTo>
                                    <a:lnTo>
                                      <a:pt x="3064" y="54"/>
                                    </a:lnTo>
                                    <a:lnTo>
                                      <a:pt x="3069" y="55"/>
                                    </a:lnTo>
                                    <a:lnTo>
                                      <a:pt x="3000" y="48"/>
                                    </a:lnTo>
                                    <a:lnTo>
                                      <a:pt x="379" y="48"/>
                                    </a:lnTo>
                                    <a:lnTo>
                                      <a:pt x="308" y="55"/>
                                    </a:lnTo>
                                    <a:lnTo>
                                      <a:pt x="313" y="54"/>
                                    </a:lnTo>
                                    <a:lnTo>
                                      <a:pt x="247" y="75"/>
                                    </a:lnTo>
                                    <a:lnTo>
                                      <a:pt x="251" y="74"/>
                                    </a:lnTo>
                                    <a:lnTo>
                                      <a:pt x="191" y="106"/>
                                    </a:lnTo>
                                    <a:lnTo>
                                      <a:pt x="195" y="103"/>
                                    </a:lnTo>
                                    <a:lnTo>
                                      <a:pt x="143" y="146"/>
                                    </a:lnTo>
                                    <a:lnTo>
                                      <a:pt x="146" y="143"/>
                                    </a:lnTo>
                                    <a:lnTo>
                                      <a:pt x="103" y="195"/>
                                    </a:lnTo>
                                    <a:lnTo>
                                      <a:pt x="106" y="191"/>
                                    </a:lnTo>
                                    <a:lnTo>
                                      <a:pt x="74" y="251"/>
                                    </a:lnTo>
                                    <a:lnTo>
                                      <a:pt x="75" y="247"/>
                                    </a:lnTo>
                                    <a:lnTo>
                                      <a:pt x="54" y="313"/>
                                    </a:lnTo>
                                    <a:lnTo>
                                      <a:pt x="55" y="308"/>
                                    </a:lnTo>
                                    <a:lnTo>
                                      <a:pt x="48" y="376"/>
                                    </a:lnTo>
                                    <a:lnTo>
                                      <a:pt x="48" y="1782"/>
                                    </a:lnTo>
                                    <a:close/>
                                  </a:path>
                                </a:pathLst>
                              </a:custGeom>
                              <a:solidFill>
                                <a:srgbClr val="385D8A"/>
                              </a:solidFill>
                              <a:ln w="9525" cap="flat" cmpd="sng">
                                <a:solidFill>
                                  <a:srgbClr val="385D8A"/>
                                </a:solidFill>
                                <a:prstDash val="solid"/>
                                <a:round/>
                                <a:headEnd type="none" w="sm" len="sm"/>
                                <a:tailEnd type="none" w="sm" len="sm"/>
                              </a:ln>
                            </wps:spPr>
                            <wps:txbx>
                              <w:txbxContent>
                                <w:p w14:paraId="11AB788B" w14:textId="77777777" w:rsidR="00144E54" w:rsidRDefault="00144E54" w:rsidP="00144E54">
                                  <w:pPr>
                                    <w:textDirection w:val="btLr"/>
                                  </w:pPr>
                                </w:p>
                              </w:txbxContent>
                            </wps:txbx>
                            <wps:bodyPr spcFirstLastPara="1" wrap="square" lIns="91425" tIns="91425" rIns="91425" bIns="91425" anchor="ctr" anchorCtr="0">
                              <a:noAutofit/>
                            </wps:bodyPr>
                          </wps:wsp>
                          <wps:wsp>
                            <wps:cNvPr id="23" name="Rechthoek 23"/>
                            <wps:cNvSpPr/>
                            <wps:spPr>
                              <a:xfrm>
                                <a:off x="4472" y="212"/>
                                <a:ext cx="902" cy="220"/>
                              </a:xfrm>
                              <a:prstGeom prst="rect">
                                <a:avLst/>
                              </a:prstGeom>
                              <a:noFill/>
                              <a:ln>
                                <a:noFill/>
                              </a:ln>
                            </wps:spPr>
                            <wps:txbx>
                              <w:txbxContent>
                                <w:p w14:paraId="7172304E" w14:textId="77777777" w:rsidR="00144E54" w:rsidRDefault="00144E54" w:rsidP="00144E54">
                                  <w:pPr>
                                    <w:textDirection w:val="btLr"/>
                                  </w:pPr>
                                  <w:r>
                                    <w:rPr>
                                      <w:rFonts w:ascii="Calibri" w:eastAsia="Calibri" w:hAnsi="Calibri" w:cs="Calibri"/>
                                      <w:color w:val="FFFFFF"/>
                                      <w:sz w:val="18"/>
                                    </w:rPr>
                                    <w:t>Bestedingen</w:t>
                                  </w:r>
                                </w:p>
                              </w:txbxContent>
                            </wps:txbx>
                            <wps:bodyPr spcFirstLastPara="1" wrap="square" lIns="0" tIns="0" rIns="0" bIns="0" anchor="t" anchorCtr="0">
                              <a:noAutofit/>
                            </wps:bodyPr>
                          </wps:wsp>
                          <wps:wsp>
                            <wps:cNvPr id="24" name="Rechthoek 24"/>
                            <wps:cNvSpPr/>
                            <wps:spPr>
                              <a:xfrm>
                                <a:off x="4674" y="425"/>
                                <a:ext cx="538" cy="220"/>
                              </a:xfrm>
                              <a:prstGeom prst="rect">
                                <a:avLst/>
                              </a:prstGeom>
                              <a:noFill/>
                              <a:ln>
                                <a:noFill/>
                              </a:ln>
                            </wps:spPr>
                            <wps:txbx>
                              <w:txbxContent>
                                <w:p w14:paraId="4B90B40E" w14:textId="77777777" w:rsidR="00144E54" w:rsidRDefault="00144E54" w:rsidP="00144E54">
                                  <w:pPr>
                                    <w:textDirection w:val="btLr"/>
                                  </w:pPr>
                                  <w:r>
                                    <w:rPr>
                                      <w:rFonts w:ascii="Calibri" w:eastAsia="Calibri" w:hAnsi="Calibri" w:cs="Calibri"/>
                                      <w:color w:val="FFFFFF"/>
                                      <w:sz w:val="18"/>
                                    </w:rPr>
                                    <w:t>omlaag</w:t>
                                  </w:r>
                                </w:p>
                              </w:txbxContent>
                            </wps:txbx>
                            <wps:bodyPr spcFirstLastPara="1" wrap="square" lIns="0" tIns="0" rIns="0" bIns="0" anchor="t" anchorCtr="0">
                              <a:noAutofit/>
                            </wps:bodyPr>
                          </wps:wsp>
                          <wps:wsp>
                            <wps:cNvPr id="25" name="Vrije vorm: vorm 25"/>
                            <wps:cNvSpPr/>
                            <wps:spPr>
                              <a:xfrm>
                                <a:off x="5712" y="41"/>
                                <a:ext cx="1236" cy="782"/>
                              </a:xfrm>
                              <a:custGeom>
                                <a:avLst/>
                                <a:gdLst/>
                                <a:ahLst/>
                                <a:cxnLst/>
                                <a:rect l="l" t="t" r="r" b="b"/>
                                <a:pathLst>
                                  <a:path w="3328" h="2112" extrusionOk="0">
                                    <a:moveTo>
                                      <a:pt x="0" y="352"/>
                                    </a:moveTo>
                                    <a:cubicBezTo>
                                      <a:pt x="0" y="158"/>
                                      <a:pt x="158" y="0"/>
                                      <a:pt x="352" y="0"/>
                                    </a:cubicBezTo>
                                    <a:cubicBezTo>
                                      <a:pt x="352" y="0"/>
                                      <a:pt x="352" y="0"/>
                                      <a:pt x="352" y="0"/>
                                    </a:cubicBezTo>
                                    <a:lnTo>
                                      <a:pt x="352" y="0"/>
                                    </a:lnTo>
                                    <a:lnTo>
                                      <a:pt x="2976" y="0"/>
                                    </a:lnTo>
                                    <a:cubicBezTo>
                                      <a:pt x="3171" y="0"/>
                                      <a:pt x="3328" y="158"/>
                                      <a:pt x="3328" y="352"/>
                                    </a:cubicBezTo>
                                    <a:cubicBezTo>
                                      <a:pt x="3328" y="352"/>
                                      <a:pt x="3328" y="352"/>
                                      <a:pt x="3328" y="352"/>
                                    </a:cubicBezTo>
                                    <a:lnTo>
                                      <a:pt x="3328" y="352"/>
                                    </a:lnTo>
                                    <a:lnTo>
                                      <a:pt x="3328" y="1760"/>
                                    </a:lnTo>
                                    <a:cubicBezTo>
                                      <a:pt x="3328" y="1955"/>
                                      <a:pt x="3171" y="2112"/>
                                      <a:pt x="2976" y="2112"/>
                                    </a:cubicBezTo>
                                    <a:cubicBezTo>
                                      <a:pt x="2976" y="2112"/>
                                      <a:pt x="2976" y="2112"/>
                                      <a:pt x="2976" y="2112"/>
                                    </a:cubicBezTo>
                                    <a:lnTo>
                                      <a:pt x="2976" y="2112"/>
                                    </a:lnTo>
                                    <a:lnTo>
                                      <a:pt x="352" y="2112"/>
                                    </a:lnTo>
                                    <a:cubicBezTo>
                                      <a:pt x="158" y="2112"/>
                                      <a:pt x="0" y="1955"/>
                                      <a:pt x="0" y="1760"/>
                                    </a:cubicBezTo>
                                    <a:cubicBezTo>
                                      <a:pt x="0" y="1760"/>
                                      <a:pt x="0" y="1760"/>
                                      <a:pt x="0" y="1760"/>
                                    </a:cubicBezTo>
                                    <a:lnTo>
                                      <a:pt x="0" y="352"/>
                                    </a:lnTo>
                                    <a:close/>
                                  </a:path>
                                </a:pathLst>
                              </a:custGeom>
                              <a:solidFill>
                                <a:srgbClr val="4F81BD"/>
                              </a:solidFill>
                              <a:ln w="9525" cap="flat" cmpd="sng">
                                <a:solidFill>
                                  <a:srgbClr val="000000"/>
                                </a:solidFill>
                                <a:prstDash val="solid"/>
                                <a:round/>
                                <a:headEnd type="none" w="sm" len="sm"/>
                                <a:tailEnd type="none" w="sm" len="sm"/>
                              </a:ln>
                            </wps:spPr>
                            <wps:txbx>
                              <w:txbxContent>
                                <w:p w14:paraId="1CA1388F" w14:textId="77777777" w:rsidR="00144E54" w:rsidRDefault="00144E54" w:rsidP="00144E54">
                                  <w:pPr>
                                    <w:textDirection w:val="btLr"/>
                                  </w:pPr>
                                </w:p>
                              </w:txbxContent>
                            </wps:txbx>
                            <wps:bodyPr spcFirstLastPara="1" wrap="square" lIns="91425" tIns="91425" rIns="91425" bIns="91425" anchor="ctr" anchorCtr="0">
                              <a:noAutofit/>
                            </wps:bodyPr>
                          </wps:wsp>
                          <wps:wsp>
                            <wps:cNvPr id="26" name="Vrije vorm: vorm 26"/>
                            <wps:cNvSpPr/>
                            <wps:spPr>
                              <a:xfrm>
                                <a:off x="5703" y="33"/>
                                <a:ext cx="1254" cy="799"/>
                              </a:xfrm>
                              <a:custGeom>
                                <a:avLst/>
                                <a:gdLst/>
                                <a:ahLst/>
                                <a:cxnLst/>
                                <a:rect l="l" t="t" r="r" b="b"/>
                                <a:pathLst>
                                  <a:path w="3376" h="2160" extrusionOk="0">
                                    <a:moveTo>
                                      <a:pt x="0" y="376"/>
                                    </a:moveTo>
                                    <a:lnTo>
                                      <a:pt x="8" y="303"/>
                                    </a:lnTo>
                                    <a:cubicBezTo>
                                      <a:pt x="8" y="301"/>
                                      <a:pt x="8" y="300"/>
                                      <a:pt x="9" y="298"/>
                                    </a:cubicBezTo>
                                    <a:lnTo>
                                      <a:pt x="30" y="232"/>
                                    </a:lnTo>
                                    <a:cubicBezTo>
                                      <a:pt x="30" y="231"/>
                                      <a:pt x="31" y="229"/>
                                      <a:pt x="31" y="228"/>
                                    </a:cubicBezTo>
                                    <a:lnTo>
                                      <a:pt x="63" y="168"/>
                                    </a:lnTo>
                                    <a:cubicBezTo>
                                      <a:pt x="64" y="167"/>
                                      <a:pt x="65" y="165"/>
                                      <a:pt x="66" y="164"/>
                                    </a:cubicBezTo>
                                    <a:lnTo>
                                      <a:pt x="109" y="112"/>
                                    </a:lnTo>
                                    <a:cubicBezTo>
                                      <a:pt x="110" y="111"/>
                                      <a:pt x="111" y="110"/>
                                      <a:pt x="112" y="109"/>
                                    </a:cubicBezTo>
                                    <a:lnTo>
                                      <a:pt x="164" y="66"/>
                                    </a:lnTo>
                                    <a:cubicBezTo>
                                      <a:pt x="165" y="65"/>
                                      <a:pt x="167" y="64"/>
                                      <a:pt x="168" y="63"/>
                                    </a:cubicBezTo>
                                    <a:lnTo>
                                      <a:pt x="228" y="31"/>
                                    </a:lnTo>
                                    <a:cubicBezTo>
                                      <a:pt x="229" y="31"/>
                                      <a:pt x="231" y="30"/>
                                      <a:pt x="232" y="30"/>
                                    </a:cubicBezTo>
                                    <a:lnTo>
                                      <a:pt x="298" y="9"/>
                                    </a:lnTo>
                                    <a:cubicBezTo>
                                      <a:pt x="300" y="8"/>
                                      <a:pt x="301" y="8"/>
                                      <a:pt x="303" y="8"/>
                                    </a:cubicBezTo>
                                    <a:lnTo>
                                      <a:pt x="374" y="1"/>
                                    </a:lnTo>
                                    <a:lnTo>
                                      <a:pt x="3000" y="0"/>
                                    </a:lnTo>
                                    <a:lnTo>
                                      <a:pt x="3074" y="8"/>
                                    </a:lnTo>
                                    <a:cubicBezTo>
                                      <a:pt x="3075" y="8"/>
                                      <a:pt x="3077" y="8"/>
                                      <a:pt x="3079" y="9"/>
                                    </a:cubicBezTo>
                                    <a:lnTo>
                                      <a:pt x="3145" y="30"/>
                                    </a:lnTo>
                                    <a:cubicBezTo>
                                      <a:pt x="3146" y="30"/>
                                      <a:pt x="3147" y="31"/>
                                      <a:pt x="3149" y="31"/>
                                    </a:cubicBezTo>
                                    <a:lnTo>
                                      <a:pt x="3209" y="63"/>
                                    </a:lnTo>
                                    <a:cubicBezTo>
                                      <a:pt x="3210" y="64"/>
                                      <a:pt x="3212" y="65"/>
                                      <a:pt x="3213" y="66"/>
                                    </a:cubicBezTo>
                                    <a:lnTo>
                                      <a:pt x="3265" y="109"/>
                                    </a:lnTo>
                                    <a:cubicBezTo>
                                      <a:pt x="3266" y="110"/>
                                      <a:pt x="3267" y="111"/>
                                      <a:pt x="3268" y="112"/>
                                    </a:cubicBezTo>
                                    <a:lnTo>
                                      <a:pt x="3311" y="164"/>
                                    </a:lnTo>
                                    <a:cubicBezTo>
                                      <a:pt x="3312" y="165"/>
                                      <a:pt x="3313" y="167"/>
                                      <a:pt x="3314" y="168"/>
                                    </a:cubicBezTo>
                                    <a:lnTo>
                                      <a:pt x="3346" y="228"/>
                                    </a:lnTo>
                                    <a:cubicBezTo>
                                      <a:pt x="3346" y="229"/>
                                      <a:pt x="3347" y="231"/>
                                      <a:pt x="3347" y="232"/>
                                    </a:cubicBezTo>
                                    <a:lnTo>
                                      <a:pt x="3368" y="298"/>
                                    </a:lnTo>
                                    <a:cubicBezTo>
                                      <a:pt x="3369" y="300"/>
                                      <a:pt x="3369" y="301"/>
                                      <a:pt x="3369" y="303"/>
                                    </a:cubicBezTo>
                                    <a:lnTo>
                                      <a:pt x="3376" y="374"/>
                                    </a:lnTo>
                                    <a:lnTo>
                                      <a:pt x="3376" y="1784"/>
                                    </a:lnTo>
                                    <a:lnTo>
                                      <a:pt x="3369" y="1858"/>
                                    </a:lnTo>
                                    <a:cubicBezTo>
                                      <a:pt x="3369" y="1859"/>
                                      <a:pt x="3369" y="1861"/>
                                      <a:pt x="3368" y="1863"/>
                                    </a:cubicBezTo>
                                    <a:lnTo>
                                      <a:pt x="3347" y="1929"/>
                                    </a:lnTo>
                                    <a:cubicBezTo>
                                      <a:pt x="3347" y="1930"/>
                                      <a:pt x="3346" y="1931"/>
                                      <a:pt x="3346" y="1933"/>
                                    </a:cubicBezTo>
                                    <a:lnTo>
                                      <a:pt x="3314" y="1993"/>
                                    </a:lnTo>
                                    <a:cubicBezTo>
                                      <a:pt x="3313" y="1994"/>
                                      <a:pt x="3312" y="1996"/>
                                      <a:pt x="3311" y="1997"/>
                                    </a:cubicBezTo>
                                    <a:lnTo>
                                      <a:pt x="3268" y="2049"/>
                                    </a:lnTo>
                                    <a:cubicBezTo>
                                      <a:pt x="3267" y="2050"/>
                                      <a:pt x="3266" y="2051"/>
                                      <a:pt x="3265" y="2052"/>
                                    </a:cubicBezTo>
                                    <a:lnTo>
                                      <a:pt x="3213" y="2095"/>
                                    </a:lnTo>
                                    <a:cubicBezTo>
                                      <a:pt x="3212" y="2096"/>
                                      <a:pt x="3210" y="2097"/>
                                      <a:pt x="3209" y="2098"/>
                                    </a:cubicBezTo>
                                    <a:lnTo>
                                      <a:pt x="3149" y="2130"/>
                                    </a:lnTo>
                                    <a:cubicBezTo>
                                      <a:pt x="3147" y="2130"/>
                                      <a:pt x="3146" y="2131"/>
                                      <a:pt x="3145" y="2131"/>
                                    </a:cubicBezTo>
                                    <a:lnTo>
                                      <a:pt x="3079" y="2152"/>
                                    </a:lnTo>
                                    <a:cubicBezTo>
                                      <a:pt x="3077" y="2153"/>
                                      <a:pt x="3075" y="2153"/>
                                      <a:pt x="3074" y="2153"/>
                                    </a:cubicBezTo>
                                    <a:lnTo>
                                      <a:pt x="3003" y="2160"/>
                                    </a:lnTo>
                                    <a:lnTo>
                                      <a:pt x="376" y="2160"/>
                                    </a:lnTo>
                                    <a:lnTo>
                                      <a:pt x="303" y="2153"/>
                                    </a:lnTo>
                                    <a:cubicBezTo>
                                      <a:pt x="301" y="2153"/>
                                      <a:pt x="300" y="2153"/>
                                      <a:pt x="298" y="2152"/>
                                    </a:cubicBezTo>
                                    <a:lnTo>
                                      <a:pt x="232" y="2131"/>
                                    </a:lnTo>
                                    <a:cubicBezTo>
                                      <a:pt x="231" y="2131"/>
                                      <a:pt x="229" y="2130"/>
                                      <a:pt x="228" y="2130"/>
                                    </a:cubicBezTo>
                                    <a:lnTo>
                                      <a:pt x="168" y="2098"/>
                                    </a:lnTo>
                                    <a:cubicBezTo>
                                      <a:pt x="167" y="2097"/>
                                      <a:pt x="165" y="2096"/>
                                      <a:pt x="164" y="2095"/>
                                    </a:cubicBezTo>
                                    <a:lnTo>
                                      <a:pt x="112" y="2052"/>
                                    </a:lnTo>
                                    <a:cubicBezTo>
                                      <a:pt x="111" y="2051"/>
                                      <a:pt x="110" y="2050"/>
                                      <a:pt x="109" y="2049"/>
                                    </a:cubicBezTo>
                                    <a:lnTo>
                                      <a:pt x="66" y="1997"/>
                                    </a:lnTo>
                                    <a:cubicBezTo>
                                      <a:pt x="65" y="1996"/>
                                      <a:pt x="64" y="1994"/>
                                      <a:pt x="63" y="1993"/>
                                    </a:cubicBezTo>
                                    <a:lnTo>
                                      <a:pt x="31" y="1933"/>
                                    </a:lnTo>
                                    <a:cubicBezTo>
                                      <a:pt x="31" y="1931"/>
                                      <a:pt x="30" y="1930"/>
                                      <a:pt x="30" y="1929"/>
                                    </a:cubicBezTo>
                                    <a:lnTo>
                                      <a:pt x="9" y="1863"/>
                                    </a:lnTo>
                                    <a:cubicBezTo>
                                      <a:pt x="8" y="1861"/>
                                      <a:pt x="8" y="1859"/>
                                      <a:pt x="8" y="1858"/>
                                    </a:cubicBezTo>
                                    <a:lnTo>
                                      <a:pt x="1" y="1787"/>
                                    </a:lnTo>
                                    <a:lnTo>
                                      <a:pt x="0" y="376"/>
                                    </a:lnTo>
                                    <a:close/>
                                    <a:moveTo>
                                      <a:pt x="48" y="1782"/>
                                    </a:moveTo>
                                    <a:lnTo>
                                      <a:pt x="55" y="1853"/>
                                    </a:lnTo>
                                    <a:lnTo>
                                      <a:pt x="54" y="1848"/>
                                    </a:lnTo>
                                    <a:lnTo>
                                      <a:pt x="75" y="1914"/>
                                    </a:lnTo>
                                    <a:lnTo>
                                      <a:pt x="74" y="1910"/>
                                    </a:lnTo>
                                    <a:lnTo>
                                      <a:pt x="106" y="1970"/>
                                    </a:lnTo>
                                    <a:lnTo>
                                      <a:pt x="103" y="1966"/>
                                    </a:lnTo>
                                    <a:lnTo>
                                      <a:pt x="146" y="2018"/>
                                    </a:lnTo>
                                    <a:lnTo>
                                      <a:pt x="143" y="2015"/>
                                    </a:lnTo>
                                    <a:lnTo>
                                      <a:pt x="195" y="2058"/>
                                    </a:lnTo>
                                    <a:lnTo>
                                      <a:pt x="191" y="2055"/>
                                    </a:lnTo>
                                    <a:lnTo>
                                      <a:pt x="251" y="2087"/>
                                    </a:lnTo>
                                    <a:lnTo>
                                      <a:pt x="247" y="2086"/>
                                    </a:lnTo>
                                    <a:lnTo>
                                      <a:pt x="313" y="2107"/>
                                    </a:lnTo>
                                    <a:lnTo>
                                      <a:pt x="308" y="2106"/>
                                    </a:lnTo>
                                    <a:lnTo>
                                      <a:pt x="376" y="2112"/>
                                    </a:lnTo>
                                    <a:lnTo>
                                      <a:pt x="2998" y="2113"/>
                                    </a:lnTo>
                                    <a:lnTo>
                                      <a:pt x="3069" y="2106"/>
                                    </a:lnTo>
                                    <a:lnTo>
                                      <a:pt x="3064" y="2107"/>
                                    </a:lnTo>
                                    <a:lnTo>
                                      <a:pt x="3130" y="2086"/>
                                    </a:lnTo>
                                    <a:lnTo>
                                      <a:pt x="3126" y="2087"/>
                                    </a:lnTo>
                                    <a:lnTo>
                                      <a:pt x="3186" y="2055"/>
                                    </a:lnTo>
                                    <a:lnTo>
                                      <a:pt x="3182" y="2058"/>
                                    </a:lnTo>
                                    <a:lnTo>
                                      <a:pt x="3234" y="2015"/>
                                    </a:lnTo>
                                    <a:lnTo>
                                      <a:pt x="3231" y="2018"/>
                                    </a:lnTo>
                                    <a:lnTo>
                                      <a:pt x="3274" y="1966"/>
                                    </a:lnTo>
                                    <a:lnTo>
                                      <a:pt x="3271" y="1970"/>
                                    </a:lnTo>
                                    <a:lnTo>
                                      <a:pt x="3303" y="1910"/>
                                    </a:lnTo>
                                    <a:lnTo>
                                      <a:pt x="3302" y="1914"/>
                                    </a:lnTo>
                                    <a:lnTo>
                                      <a:pt x="3323" y="1848"/>
                                    </a:lnTo>
                                    <a:lnTo>
                                      <a:pt x="3322" y="1853"/>
                                    </a:lnTo>
                                    <a:lnTo>
                                      <a:pt x="3328" y="1784"/>
                                    </a:lnTo>
                                    <a:lnTo>
                                      <a:pt x="3329" y="379"/>
                                    </a:lnTo>
                                    <a:lnTo>
                                      <a:pt x="3322" y="308"/>
                                    </a:lnTo>
                                    <a:lnTo>
                                      <a:pt x="3323" y="313"/>
                                    </a:lnTo>
                                    <a:lnTo>
                                      <a:pt x="3302" y="247"/>
                                    </a:lnTo>
                                    <a:lnTo>
                                      <a:pt x="3303" y="251"/>
                                    </a:lnTo>
                                    <a:lnTo>
                                      <a:pt x="3271" y="191"/>
                                    </a:lnTo>
                                    <a:lnTo>
                                      <a:pt x="3274" y="195"/>
                                    </a:lnTo>
                                    <a:lnTo>
                                      <a:pt x="3231" y="143"/>
                                    </a:lnTo>
                                    <a:lnTo>
                                      <a:pt x="3234" y="146"/>
                                    </a:lnTo>
                                    <a:lnTo>
                                      <a:pt x="3182" y="103"/>
                                    </a:lnTo>
                                    <a:lnTo>
                                      <a:pt x="3186" y="106"/>
                                    </a:lnTo>
                                    <a:lnTo>
                                      <a:pt x="3126" y="74"/>
                                    </a:lnTo>
                                    <a:lnTo>
                                      <a:pt x="3130" y="75"/>
                                    </a:lnTo>
                                    <a:lnTo>
                                      <a:pt x="3064" y="54"/>
                                    </a:lnTo>
                                    <a:lnTo>
                                      <a:pt x="3069" y="55"/>
                                    </a:lnTo>
                                    <a:lnTo>
                                      <a:pt x="3000" y="48"/>
                                    </a:lnTo>
                                    <a:lnTo>
                                      <a:pt x="379" y="48"/>
                                    </a:lnTo>
                                    <a:lnTo>
                                      <a:pt x="308" y="55"/>
                                    </a:lnTo>
                                    <a:lnTo>
                                      <a:pt x="313" y="54"/>
                                    </a:lnTo>
                                    <a:lnTo>
                                      <a:pt x="247" y="75"/>
                                    </a:lnTo>
                                    <a:lnTo>
                                      <a:pt x="251" y="74"/>
                                    </a:lnTo>
                                    <a:lnTo>
                                      <a:pt x="191" y="106"/>
                                    </a:lnTo>
                                    <a:lnTo>
                                      <a:pt x="195" y="103"/>
                                    </a:lnTo>
                                    <a:lnTo>
                                      <a:pt x="143" y="146"/>
                                    </a:lnTo>
                                    <a:lnTo>
                                      <a:pt x="146" y="143"/>
                                    </a:lnTo>
                                    <a:lnTo>
                                      <a:pt x="103" y="195"/>
                                    </a:lnTo>
                                    <a:lnTo>
                                      <a:pt x="106" y="191"/>
                                    </a:lnTo>
                                    <a:lnTo>
                                      <a:pt x="74" y="251"/>
                                    </a:lnTo>
                                    <a:lnTo>
                                      <a:pt x="75" y="247"/>
                                    </a:lnTo>
                                    <a:lnTo>
                                      <a:pt x="54" y="313"/>
                                    </a:lnTo>
                                    <a:lnTo>
                                      <a:pt x="55" y="308"/>
                                    </a:lnTo>
                                    <a:lnTo>
                                      <a:pt x="48" y="376"/>
                                    </a:lnTo>
                                    <a:lnTo>
                                      <a:pt x="48" y="1782"/>
                                    </a:lnTo>
                                    <a:close/>
                                  </a:path>
                                </a:pathLst>
                              </a:custGeom>
                              <a:solidFill>
                                <a:srgbClr val="385D8A"/>
                              </a:solidFill>
                              <a:ln w="9525" cap="flat" cmpd="sng">
                                <a:solidFill>
                                  <a:srgbClr val="385D8A"/>
                                </a:solidFill>
                                <a:prstDash val="solid"/>
                                <a:round/>
                                <a:headEnd type="none" w="sm" len="sm"/>
                                <a:tailEnd type="none" w="sm" len="sm"/>
                              </a:ln>
                            </wps:spPr>
                            <wps:txbx>
                              <w:txbxContent>
                                <w:p w14:paraId="501F7EBA" w14:textId="77777777" w:rsidR="00144E54" w:rsidRDefault="00144E54" w:rsidP="00144E54">
                                  <w:pPr>
                                    <w:textDirection w:val="btLr"/>
                                  </w:pPr>
                                </w:p>
                              </w:txbxContent>
                            </wps:txbx>
                            <wps:bodyPr spcFirstLastPara="1" wrap="square" lIns="91425" tIns="91425" rIns="91425" bIns="91425" anchor="ctr" anchorCtr="0">
                              <a:noAutofit/>
                            </wps:bodyPr>
                          </wps:wsp>
                          <wps:wsp>
                            <wps:cNvPr id="27" name="Rechthoek 27"/>
                            <wps:cNvSpPr/>
                            <wps:spPr>
                              <a:xfrm>
                                <a:off x="5996" y="106"/>
                                <a:ext cx="961" cy="220"/>
                              </a:xfrm>
                              <a:prstGeom prst="rect">
                                <a:avLst/>
                              </a:prstGeom>
                              <a:noFill/>
                              <a:ln>
                                <a:noFill/>
                              </a:ln>
                            </wps:spPr>
                            <wps:txbx>
                              <w:txbxContent>
                                <w:p w14:paraId="2F4BAEC0" w14:textId="77777777" w:rsidR="00144E54" w:rsidRDefault="00144E54" w:rsidP="00144E54">
                                  <w:pPr>
                                    <w:textDirection w:val="btLr"/>
                                  </w:pPr>
                                  <w:r>
                                    <w:rPr>
                                      <w:rFonts w:ascii="Calibri" w:eastAsia="Calibri" w:hAnsi="Calibri" w:cs="Calibri"/>
                                      <w:color w:val="FFFFFF"/>
                                      <w:sz w:val="18"/>
                                    </w:rPr>
                                    <w:t>Economische</w:t>
                                  </w:r>
                                </w:p>
                              </w:txbxContent>
                            </wps:txbx>
                            <wps:bodyPr spcFirstLastPara="1" wrap="square" lIns="0" tIns="0" rIns="0" bIns="0" anchor="t" anchorCtr="0">
                              <a:noAutofit/>
                            </wps:bodyPr>
                          </wps:wsp>
                          <wps:wsp>
                            <wps:cNvPr id="28" name="Rechthoek 28"/>
                            <wps:cNvSpPr/>
                            <wps:spPr>
                              <a:xfrm>
                                <a:off x="6132" y="319"/>
                                <a:ext cx="400" cy="220"/>
                              </a:xfrm>
                              <a:prstGeom prst="rect">
                                <a:avLst/>
                              </a:prstGeom>
                              <a:noFill/>
                              <a:ln>
                                <a:noFill/>
                              </a:ln>
                            </wps:spPr>
                            <wps:txbx>
                              <w:txbxContent>
                                <w:p w14:paraId="768AC3E4" w14:textId="77777777" w:rsidR="00144E54" w:rsidRDefault="00144E54" w:rsidP="00144E54">
                                  <w:pPr>
                                    <w:textDirection w:val="btLr"/>
                                  </w:pPr>
                                  <w:r>
                                    <w:rPr>
                                      <w:rFonts w:ascii="Calibri" w:eastAsia="Calibri" w:hAnsi="Calibri" w:cs="Calibri"/>
                                      <w:color w:val="FFFFFF"/>
                                      <w:sz w:val="18"/>
                                    </w:rPr>
                                    <w:t>groei</w:t>
                                  </w:r>
                                </w:p>
                              </w:txbxContent>
                            </wps:txbx>
                            <wps:bodyPr spcFirstLastPara="1" wrap="square" lIns="0" tIns="0" rIns="0" bIns="0" anchor="t" anchorCtr="0">
                              <a:noAutofit/>
                            </wps:bodyPr>
                          </wps:wsp>
                          <wps:wsp>
                            <wps:cNvPr id="29" name="Rechthoek 29"/>
                            <wps:cNvSpPr/>
                            <wps:spPr>
                              <a:xfrm>
                                <a:off x="6063" y="544"/>
                                <a:ext cx="538" cy="220"/>
                              </a:xfrm>
                              <a:prstGeom prst="rect">
                                <a:avLst/>
                              </a:prstGeom>
                              <a:noFill/>
                              <a:ln>
                                <a:noFill/>
                              </a:ln>
                            </wps:spPr>
                            <wps:txbx>
                              <w:txbxContent>
                                <w:p w14:paraId="7E6E33C9" w14:textId="77777777" w:rsidR="00144E54" w:rsidRDefault="00144E54" w:rsidP="00144E54">
                                  <w:pPr>
                                    <w:textDirection w:val="btLr"/>
                                  </w:pPr>
                                  <w:r>
                                    <w:rPr>
                                      <w:rFonts w:ascii="Calibri" w:eastAsia="Calibri" w:hAnsi="Calibri" w:cs="Calibri"/>
                                      <w:color w:val="FFFFFF"/>
                                      <w:sz w:val="18"/>
                                    </w:rPr>
                                    <w:t>omlaag</w:t>
                                  </w:r>
                                </w:p>
                              </w:txbxContent>
                            </wps:txbx>
                            <wps:bodyPr spcFirstLastPara="1" wrap="square" lIns="0" tIns="0" rIns="0" bIns="0" anchor="t" anchorCtr="0">
                              <a:noAutofit/>
                            </wps:bodyPr>
                          </wps:wsp>
                          <wps:wsp>
                            <wps:cNvPr id="30" name="Vrije vorm: vorm 30"/>
                            <wps:cNvSpPr/>
                            <wps:spPr>
                              <a:xfrm>
                                <a:off x="1247" y="414"/>
                                <a:ext cx="198" cy="77"/>
                              </a:xfrm>
                              <a:custGeom>
                                <a:avLst/>
                                <a:gdLst/>
                                <a:ahLst/>
                                <a:cxnLst/>
                                <a:rect l="l" t="t" r="r" b="b"/>
                                <a:pathLst>
                                  <a:path w="531" h="209" extrusionOk="0">
                                    <a:moveTo>
                                      <a:pt x="0" y="194"/>
                                    </a:moveTo>
                                    <a:lnTo>
                                      <a:pt x="513" y="47"/>
                                    </a:lnTo>
                                    <a:lnTo>
                                      <a:pt x="518" y="63"/>
                                    </a:lnTo>
                                    <a:lnTo>
                                      <a:pt x="5" y="209"/>
                                    </a:lnTo>
                                    <a:lnTo>
                                      <a:pt x="0" y="194"/>
                                    </a:lnTo>
                                    <a:close/>
                                    <a:moveTo>
                                      <a:pt x="338" y="1"/>
                                    </a:moveTo>
                                    <a:lnTo>
                                      <a:pt x="531" y="50"/>
                                    </a:lnTo>
                                    <a:lnTo>
                                      <a:pt x="393" y="194"/>
                                    </a:lnTo>
                                    <a:cubicBezTo>
                                      <a:pt x="390" y="197"/>
                                      <a:pt x="385" y="198"/>
                                      <a:pt x="382" y="195"/>
                                    </a:cubicBezTo>
                                    <a:cubicBezTo>
                                      <a:pt x="378" y="191"/>
                                      <a:pt x="378" y="186"/>
                                      <a:pt x="381" y="183"/>
                                    </a:cubicBezTo>
                                    <a:lnTo>
                                      <a:pt x="510" y="49"/>
                                    </a:lnTo>
                                    <a:lnTo>
                                      <a:pt x="513" y="63"/>
                                    </a:lnTo>
                                    <a:lnTo>
                                      <a:pt x="334" y="17"/>
                                    </a:lnTo>
                                    <a:cubicBezTo>
                                      <a:pt x="329" y="16"/>
                                      <a:pt x="327" y="11"/>
                                      <a:pt x="328" y="7"/>
                                    </a:cubicBezTo>
                                    <a:cubicBezTo>
                                      <a:pt x="329" y="3"/>
                                      <a:pt x="333" y="0"/>
                                      <a:pt x="338" y="1"/>
                                    </a:cubicBezTo>
                                    <a:close/>
                                  </a:path>
                                </a:pathLst>
                              </a:custGeom>
                              <a:solidFill>
                                <a:srgbClr val="4A7EBB"/>
                              </a:solidFill>
                              <a:ln w="9525" cap="flat" cmpd="sng">
                                <a:solidFill>
                                  <a:srgbClr val="4A7EBB"/>
                                </a:solidFill>
                                <a:prstDash val="solid"/>
                                <a:round/>
                                <a:headEnd type="none" w="sm" len="sm"/>
                                <a:tailEnd type="none" w="sm" len="sm"/>
                              </a:ln>
                            </wps:spPr>
                            <wps:txbx>
                              <w:txbxContent>
                                <w:p w14:paraId="0E5E40D5" w14:textId="77777777" w:rsidR="00144E54" w:rsidRDefault="00144E54" w:rsidP="00144E54">
                                  <w:pPr>
                                    <w:textDirection w:val="btLr"/>
                                  </w:pPr>
                                </w:p>
                              </w:txbxContent>
                            </wps:txbx>
                            <wps:bodyPr spcFirstLastPara="1" wrap="square" lIns="91425" tIns="91425" rIns="91425" bIns="91425" anchor="ctr" anchorCtr="0">
                              <a:noAutofit/>
                            </wps:bodyPr>
                          </wps:wsp>
                          <wps:wsp>
                            <wps:cNvPr id="31" name="Vrije vorm: vorm 31"/>
                            <wps:cNvSpPr/>
                            <wps:spPr>
                              <a:xfrm>
                                <a:off x="2681" y="395"/>
                                <a:ext cx="224" cy="75"/>
                              </a:xfrm>
                              <a:custGeom>
                                <a:avLst/>
                                <a:gdLst/>
                                <a:ahLst/>
                                <a:cxnLst/>
                                <a:rect l="l" t="t" r="r" b="b"/>
                                <a:pathLst>
                                  <a:path w="605" h="205" extrusionOk="0">
                                    <a:moveTo>
                                      <a:pt x="0" y="94"/>
                                    </a:moveTo>
                                    <a:lnTo>
                                      <a:pt x="589" y="94"/>
                                    </a:lnTo>
                                    <a:lnTo>
                                      <a:pt x="589" y="110"/>
                                    </a:lnTo>
                                    <a:lnTo>
                                      <a:pt x="0" y="110"/>
                                    </a:lnTo>
                                    <a:lnTo>
                                      <a:pt x="0" y="94"/>
                                    </a:lnTo>
                                    <a:close/>
                                    <a:moveTo>
                                      <a:pt x="433" y="2"/>
                                    </a:moveTo>
                                    <a:lnTo>
                                      <a:pt x="605" y="102"/>
                                    </a:lnTo>
                                    <a:lnTo>
                                      <a:pt x="433" y="203"/>
                                    </a:lnTo>
                                    <a:cubicBezTo>
                                      <a:pt x="429" y="205"/>
                                      <a:pt x="425" y="204"/>
                                      <a:pt x="422" y="200"/>
                                    </a:cubicBezTo>
                                    <a:cubicBezTo>
                                      <a:pt x="420" y="196"/>
                                      <a:pt x="421" y="191"/>
                                      <a:pt x="425" y="189"/>
                                    </a:cubicBezTo>
                                    <a:lnTo>
                                      <a:pt x="585" y="96"/>
                                    </a:lnTo>
                                    <a:lnTo>
                                      <a:pt x="585" y="109"/>
                                    </a:lnTo>
                                    <a:lnTo>
                                      <a:pt x="425" y="16"/>
                                    </a:lnTo>
                                    <a:cubicBezTo>
                                      <a:pt x="421" y="14"/>
                                      <a:pt x="420" y="9"/>
                                      <a:pt x="422" y="5"/>
                                    </a:cubicBezTo>
                                    <a:cubicBezTo>
                                      <a:pt x="425" y="1"/>
                                      <a:pt x="429" y="0"/>
                                      <a:pt x="433" y="2"/>
                                    </a:cubicBezTo>
                                    <a:close/>
                                  </a:path>
                                </a:pathLst>
                              </a:custGeom>
                              <a:solidFill>
                                <a:srgbClr val="4A7EBB"/>
                              </a:solidFill>
                              <a:ln w="9525" cap="flat" cmpd="sng">
                                <a:solidFill>
                                  <a:srgbClr val="4A7EBB"/>
                                </a:solidFill>
                                <a:prstDash val="solid"/>
                                <a:round/>
                                <a:headEnd type="none" w="sm" len="sm"/>
                                <a:tailEnd type="none" w="sm" len="sm"/>
                              </a:ln>
                            </wps:spPr>
                            <wps:txbx>
                              <w:txbxContent>
                                <w:p w14:paraId="38C955B4" w14:textId="77777777" w:rsidR="00144E54" w:rsidRDefault="00144E54" w:rsidP="00144E54">
                                  <w:pPr>
                                    <w:textDirection w:val="btLr"/>
                                  </w:pPr>
                                </w:p>
                              </w:txbxContent>
                            </wps:txbx>
                            <wps:bodyPr spcFirstLastPara="1" wrap="square" lIns="91425" tIns="91425" rIns="91425" bIns="91425" anchor="ctr" anchorCtr="0">
                              <a:noAutofit/>
                            </wps:bodyPr>
                          </wps:wsp>
                          <wps:wsp>
                            <wps:cNvPr id="32" name="Vrije vorm: vorm 32"/>
                            <wps:cNvSpPr/>
                            <wps:spPr>
                              <a:xfrm>
                                <a:off x="4137" y="395"/>
                                <a:ext cx="168" cy="75"/>
                              </a:xfrm>
                              <a:custGeom>
                                <a:avLst/>
                                <a:gdLst/>
                                <a:ahLst/>
                                <a:cxnLst/>
                                <a:rect l="l" t="t" r="r" b="b"/>
                                <a:pathLst>
                                  <a:path w="454" h="205" extrusionOk="0">
                                    <a:moveTo>
                                      <a:pt x="0" y="94"/>
                                    </a:moveTo>
                                    <a:lnTo>
                                      <a:pt x="438" y="94"/>
                                    </a:lnTo>
                                    <a:lnTo>
                                      <a:pt x="438" y="110"/>
                                    </a:lnTo>
                                    <a:lnTo>
                                      <a:pt x="0" y="110"/>
                                    </a:lnTo>
                                    <a:lnTo>
                                      <a:pt x="0" y="94"/>
                                    </a:lnTo>
                                    <a:close/>
                                    <a:moveTo>
                                      <a:pt x="282" y="2"/>
                                    </a:moveTo>
                                    <a:lnTo>
                                      <a:pt x="454" y="102"/>
                                    </a:lnTo>
                                    <a:lnTo>
                                      <a:pt x="282" y="203"/>
                                    </a:lnTo>
                                    <a:cubicBezTo>
                                      <a:pt x="278" y="205"/>
                                      <a:pt x="273" y="204"/>
                                      <a:pt x="271" y="200"/>
                                    </a:cubicBezTo>
                                    <a:cubicBezTo>
                                      <a:pt x="269" y="196"/>
                                      <a:pt x="270" y="191"/>
                                      <a:pt x="274" y="189"/>
                                    </a:cubicBezTo>
                                    <a:lnTo>
                                      <a:pt x="434" y="96"/>
                                    </a:lnTo>
                                    <a:lnTo>
                                      <a:pt x="434" y="109"/>
                                    </a:lnTo>
                                    <a:lnTo>
                                      <a:pt x="274" y="16"/>
                                    </a:lnTo>
                                    <a:cubicBezTo>
                                      <a:pt x="270" y="14"/>
                                      <a:pt x="269" y="9"/>
                                      <a:pt x="271" y="5"/>
                                    </a:cubicBezTo>
                                    <a:cubicBezTo>
                                      <a:pt x="273" y="1"/>
                                      <a:pt x="278" y="0"/>
                                      <a:pt x="282" y="2"/>
                                    </a:cubicBezTo>
                                    <a:close/>
                                  </a:path>
                                </a:pathLst>
                              </a:custGeom>
                              <a:solidFill>
                                <a:srgbClr val="4A7EBB"/>
                              </a:solidFill>
                              <a:ln w="9525" cap="flat" cmpd="sng">
                                <a:solidFill>
                                  <a:srgbClr val="4A7EBB"/>
                                </a:solidFill>
                                <a:prstDash val="solid"/>
                                <a:round/>
                                <a:headEnd type="none" w="sm" len="sm"/>
                                <a:tailEnd type="none" w="sm" len="sm"/>
                              </a:ln>
                            </wps:spPr>
                            <wps:txbx>
                              <w:txbxContent>
                                <w:p w14:paraId="055DFC80" w14:textId="77777777" w:rsidR="00144E54" w:rsidRDefault="00144E54" w:rsidP="00144E54">
                                  <w:pPr>
                                    <w:textDirection w:val="btLr"/>
                                  </w:pPr>
                                </w:p>
                              </w:txbxContent>
                            </wps:txbx>
                            <wps:bodyPr spcFirstLastPara="1" wrap="square" lIns="91425" tIns="91425" rIns="91425" bIns="91425" anchor="ctr" anchorCtr="0">
                              <a:noAutofit/>
                            </wps:bodyPr>
                          </wps:wsp>
                          <wps:wsp>
                            <wps:cNvPr id="33" name="Vrije vorm: vorm 33"/>
                            <wps:cNvSpPr/>
                            <wps:spPr>
                              <a:xfrm>
                                <a:off x="5545" y="395"/>
                                <a:ext cx="169" cy="75"/>
                              </a:xfrm>
                              <a:custGeom>
                                <a:avLst/>
                                <a:gdLst/>
                                <a:ahLst/>
                                <a:cxnLst/>
                                <a:rect l="l" t="t" r="r" b="b"/>
                                <a:pathLst>
                                  <a:path w="454" h="205" extrusionOk="0">
                                    <a:moveTo>
                                      <a:pt x="0" y="94"/>
                                    </a:moveTo>
                                    <a:lnTo>
                                      <a:pt x="438" y="94"/>
                                    </a:lnTo>
                                    <a:lnTo>
                                      <a:pt x="438" y="110"/>
                                    </a:lnTo>
                                    <a:lnTo>
                                      <a:pt x="0" y="110"/>
                                    </a:lnTo>
                                    <a:lnTo>
                                      <a:pt x="0" y="94"/>
                                    </a:lnTo>
                                    <a:close/>
                                    <a:moveTo>
                                      <a:pt x="282" y="2"/>
                                    </a:moveTo>
                                    <a:lnTo>
                                      <a:pt x="454" y="102"/>
                                    </a:lnTo>
                                    <a:lnTo>
                                      <a:pt x="282" y="203"/>
                                    </a:lnTo>
                                    <a:cubicBezTo>
                                      <a:pt x="278" y="205"/>
                                      <a:pt x="273" y="204"/>
                                      <a:pt x="271" y="200"/>
                                    </a:cubicBezTo>
                                    <a:cubicBezTo>
                                      <a:pt x="269" y="196"/>
                                      <a:pt x="270" y="191"/>
                                      <a:pt x="274" y="189"/>
                                    </a:cubicBezTo>
                                    <a:lnTo>
                                      <a:pt x="434" y="96"/>
                                    </a:lnTo>
                                    <a:lnTo>
                                      <a:pt x="434" y="109"/>
                                    </a:lnTo>
                                    <a:lnTo>
                                      <a:pt x="274" y="16"/>
                                    </a:lnTo>
                                    <a:cubicBezTo>
                                      <a:pt x="270" y="14"/>
                                      <a:pt x="269" y="9"/>
                                      <a:pt x="271" y="5"/>
                                    </a:cubicBezTo>
                                    <a:cubicBezTo>
                                      <a:pt x="273" y="1"/>
                                      <a:pt x="278" y="0"/>
                                      <a:pt x="282" y="2"/>
                                    </a:cubicBezTo>
                                    <a:close/>
                                  </a:path>
                                </a:pathLst>
                              </a:custGeom>
                              <a:solidFill>
                                <a:srgbClr val="4A7EBB"/>
                              </a:solidFill>
                              <a:ln w="9525" cap="flat" cmpd="sng">
                                <a:solidFill>
                                  <a:srgbClr val="4A7EBB"/>
                                </a:solidFill>
                                <a:prstDash val="solid"/>
                                <a:round/>
                                <a:headEnd type="none" w="sm" len="sm"/>
                                <a:tailEnd type="none" w="sm" len="sm"/>
                              </a:ln>
                            </wps:spPr>
                            <wps:txbx>
                              <w:txbxContent>
                                <w:p w14:paraId="4DB3909F" w14:textId="77777777" w:rsidR="00144E54" w:rsidRDefault="00144E54" w:rsidP="00144E54">
                                  <w:pPr>
                                    <w:textDirection w:val="btLr"/>
                                  </w:pPr>
                                </w:p>
                              </w:txbxContent>
                            </wps:txbx>
                            <wps:bodyPr spcFirstLastPara="1" wrap="square" lIns="91425" tIns="91425" rIns="91425" bIns="91425" anchor="ctr" anchorCtr="0">
                              <a:noAutofit/>
                            </wps:bodyPr>
                          </wps:wsp>
                        </wpg:grpSp>
                      </wpg:grp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42DF27D" id="Groep 38" o:spid="_x0000_s1026" style="width:451.4pt;height:57.4pt;mso-position-horizontal-relative:char;mso-position-vertical-relative:line" coordorigin="24795,34155" coordsize="57328,7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">
                <v:group id="Groep 1" o:spid="_x0000_s1027" style="position:absolute;left:24795;top:34155;width:57329;height:7289" coordorigin="24795,34155" coordsize="57328,7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hthoek 2" o:spid="_x0000_s1028" style="position:absolute;left:24795;top:34155;width:57328;height:7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945F037" w14:textId="77777777" w:rsidR="00144E54" w:rsidRDefault="00144E54" w:rsidP="00144E54">
                          <w:pPr>
                            <w:textDirection w:val="btLr"/>
                          </w:pPr>
                        </w:p>
                      </w:txbxContent>
                    </v:textbox>
                  </v:rect>
                  <v:group id="Groep 3" o:spid="_x0000_s1029" style="position:absolute;left:24795;top:34155;width:57329;height:7289" coordsize="6960,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hthoek 4" o:spid="_x0000_s1030" style="position:absolute;width:6950;height:1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5EC344AA" w14:textId="77777777" w:rsidR="00144E54" w:rsidRDefault="00144E54" w:rsidP="00144E54">
                            <w:pPr>
                              <w:textDirection w:val="btLr"/>
                            </w:pPr>
                          </w:p>
                        </w:txbxContent>
                      </v:textbox>
                    </v:rect>
                    <v:rect id="Rechthoek 5" o:spid="_x0000_s1031" style="position:absolute;width:6960;height:11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77812C3F" w14:textId="77777777" w:rsidR="00144E54" w:rsidRDefault="00144E54" w:rsidP="00144E54">
                            <w:pPr>
                              <w:textDirection w:val="btLr"/>
                            </w:pPr>
                          </w:p>
                        </w:txbxContent>
                      </v:textbox>
                    </v:rect>
                    <v:shape id="Vrije vorm: vorm 6" o:spid="_x0000_s1032" style="position:absolute;left:12;top:95;width:1236;height:781;visibility:visible;mso-wrap-style:square;v-text-anchor:middle" coordsize="3328,21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" adj="-11796480,,5400" path="m,352c,158,158,,352,v,,,,,l352,,2976,v195,,352,158,352,352c3328,352,3328,352,3328,352r,l3328,1760v,195,-157,352,-352,352c2976,2112,2976,2112,2976,2112r,l352,2112c158,2112,,1955,,1760v,,,,,l,352xe" fillcolor="#4f81bd">
                      <v:stroke startarrowwidth="narrow" startarrowlength="short" endarrowwidth="narrow" endarrowlength="short" joinstyle="round"/>
                      <v:formulas/>
                      <v:path arrowok="t" o:extrusionok="f" o:connecttype="custom" textboxrect="0,0,3328,2112"/>
                      <v:textbox inset="2.53958mm,2.53958mm,2.53958mm,2.53958mm">
                        <w:txbxContent>
                          <w:p w14:paraId="4D4698B4" w14:textId="77777777" w:rsidR="00144E54" w:rsidRDefault="00144E54" w:rsidP="00144E54">
                            <w:pPr>
                              <w:textDirection w:val="btLr"/>
                            </w:pPr>
                          </w:p>
                        </w:txbxContent>
                      </v:textbox>
                    </v:shape>
                    <v:shape id="Vrije vorm: vorm 7" o:spid="_x0000_s1033" style="position:absolute;left:3;top:86;width:1254;height:799;visibility:visible;mso-wrap-style:square;v-text-anchor:middle" coordsize="3376,2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" adj="-11796480,,5400" path="m,376l8,303v,-2,,-3,1,-5l30,232v,-1,1,-3,1,-4l63,168v1,-1,2,-3,3,-4l109,112v1,-1,2,-2,3,-3l164,66v1,-1,3,-2,4,-3l228,31v1,,3,-1,4,-1l298,9v2,-1,3,-1,5,-1l374,1,3000,r74,8c3075,8,3077,8,3079,9r66,21c3146,30,3147,31,3149,31r60,32c3210,64,3212,65,3213,66r52,43c3266,110,3267,111,3268,112r43,52c3312,165,3313,167,3314,168r32,60c3346,229,3347,231,3347,232r21,66c3369,300,3369,301,3369,303r7,71l3376,1784r-7,74c3369,1859,3369,1861,3368,1863r-21,66c3347,1930,3346,1931,3346,1933r-32,60c3313,1994,3312,1996,3311,1997r-43,52c3267,2050,3266,2051,3265,2052r-52,43c3212,2096,3210,2097,3209,2098r-60,32c3147,2130,3146,2131,3145,2131r-66,21c3077,2153,3075,2153,3074,2153r-71,7l376,2160r-73,-7c301,2153,300,2153,298,2152r-66,-21c231,2131,229,2130,228,2130r-60,-32c167,2097,165,2096,164,2095r-52,-43c111,2051,110,2050,109,2049l66,1997v-1,-1,-2,-3,-3,-4l31,1933v,-2,-1,-3,-1,-4l9,1863v-1,-2,-1,-4,-1,-5l1,1787,,376xm48,1782r7,71l54,1848r21,66l74,1910r32,60l103,1966r43,52l143,2015r52,43l191,2055r60,32l247,2086r66,21l308,2106r68,6l2998,2113r71,-7l3064,2107r66,-21l3126,2087r60,-32l3182,2058r52,-43l3231,2018r43,-52l3271,1970r32,-60l3302,1914r21,-66l3322,1853r6,-69l3329,379r-7,-71l3323,313r-21,-66l3303,251r-32,-60l3274,195r-43,-52l3234,146r-52,-43l3186,106,3126,74r4,1l3064,54r5,1l3000,48,379,48r-71,7l313,54,247,75r4,-1l191,106r4,-3l143,146r3,-3l103,195r3,-4l74,251r1,-4l54,313r1,-5l48,376r,1406xe" fillcolor="#385d8a" strokecolor="#385d8a">
                      <v:stroke startarrowwidth="narrow" startarrowlength="short" endarrowwidth="narrow" endarrowlength="short" joinstyle="round"/>
                      <v:formulas/>
                      <v:path arrowok="t" o:extrusionok="f" o:connecttype="custom" textboxrect="0,0,3376,2160"/>
                      <v:textbox inset="2.53958mm,2.53958mm,2.53958mm,2.53958mm">
                        <w:txbxContent>
                          <w:p w14:paraId="177E65D6" w14:textId="77777777" w:rsidR="00144E54" w:rsidRDefault="00144E54" w:rsidP="00144E54">
                            <w:pPr>
                              <w:textDirection w:val="btLr"/>
                            </w:pPr>
                          </w:p>
                        </w:txbxContent>
                      </v:textbox>
                    </v:shape>
                    <v:rect id="Rechthoek 8" o:spid="_x0000_s1034" style="position:absolute;left:241;top:55;width:779;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064917C" w14:textId="77777777" w:rsidR="00144E54" w:rsidRDefault="00144E54" w:rsidP="00144E54">
                            <w:pPr>
                              <w:textDirection w:val="btLr"/>
                            </w:pPr>
                            <w:r>
                              <w:rPr>
                                <w:rFonts w:ascii="Calibri" w:eastAsia="Calibri" w:hAnsi="Calibri" w:cs="Calibri"/>
                                <w:color w:val="FFFFFF"/>
                                <w:sz w:val="18"/>
                              </w:rPr>
                              <w:t>Begrotings-</w:t>
                            </w:r>
                          </w:p>
                        </w:txbxContent>
                      </v:textbox>
                    </v:rect>
                    <v:rect id="Rechthoek 9" o:spid="_x0000_s1035" style="position:absolute;left:401;top:268;width:456;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1EB3F0D6" w14:textId="77777777" w:rsidR="00144E54" w:rsidRDefault="00144E54" w:rsidP="00144E54">
                            <w:pPr>
                              <w:textDirection w:val="btLr"/>
                            </w:pPr>
                            <w:r>
                              <w:rPr>
                                <w:rFonts w:ascii="Calibri" w:eastAsia="Calibri" w:hAnsi="Calibri" w:cs="Calibri"/>
                                <w:color w:val="FFFFFF"/>
                                <w:sz w:val="18"/>
                              </w:rPr>
                              <w:t>tekort</w:t>
                            </w:r>
                          </w:p>
                        </w:txbxContent>
                      </v:textbox>
                    </v:rect>
                    <v:rect id="Rechthoek 10" o:spid="_x0000_s1036" style="position:absolute;left:294;top:481;width:672;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3C62EBE" w14:textId="77777777" w:rsidR="00144E54" w:rsidRDefault="00144E54" w:rsidP="00144E54">
                            <w:pPr>
                              <w:textDirection w:val="btLr"/>
                            </w:pPr>
                            <w:r>
                              <w:rPr>
                                <w:rFonts w:ascii="Calibri" w:eastAsia="Calibri" w:hAnsi="Calibri" w:cs="Calibri"/>
                                <w:color w:val="FFFFFF"/>
                                <w:sz w:val="18"/>
                              </w:rPr>
                              <w:t>overheid</w:t>
                            </w:r>
                          </w:p>
                        </w:txbxContent>
                      </v:textbox>
                    </v:rect>
                    <v:rect id="Rechthoek 11" o:spid="_x0000_s1037" style="position:absolute;left:271;top:695;width:608;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4ED99269" w14:textId="77777777" w:rsidR="00144E54" w:rsidRDefault="00144E54" w:rsidP="00144E54">
                            <w:pPr>
                              <w:textDirection w:val="btLr"/>
                            </w:pPr>
                            <w:r>
                              <w:rPr>
                                <w:rFonts w:ascii="Calibri" w:eastAsia="Calibri" w:hAnsi="Calibri" w:cs="Calibri"/>
                                <w:color w:val="FFFFFF"/>
                                <w:sz w:val="18"/>
                              </w:rPr>
                              <w:t>omhoog</w:t>
                            </w:r>
                          </w:p>
                        </w:txbxContent>
                      </v:textbox>
                    </v:rect>
                    <v:shape id="Vrije vorm: vorm 12" o:spid="_x0000_s1038" style="position:absolute;left:1444;top:41;width:1237;height:782;visibility:visible;mso-wrap-style:square;v-text-anchor:middle" coordsize="3328,21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" adj="-11796480,,5400" path="m,352c,158,158,,352,v,,,,,l352,,2976,v195,,352,158,352,352c3328,352,3328,352,3328,352r,l3328,1760v,195,-157,352,-352,352c2976,2112,2976,2112,2976,2112r,l352,2112c158,2112,,1955,,1760v,,,,,l,352xe" fillcolor="#4f81bd">
                      <v:stroke startarrowwidth="narrow" startarrowlength="short" endarrowwidth="narrow" endarrowlength="short" joinstyle="round"/>
                      <v:formulas/>
                      <v:path arrowok="t" o:extrusionok="f" o:connecttype="custom" textboxrect="0,0,3328,2112"/>
                      <v:textbox inset="2.53958mm,2.53958mm,2.53958mm,2.53958mm">
                        <w:txbxContent>
                          <w:p w14:paraId="2D6F7445" w14:textId="77777777" w:rsidR="00144E54" w:rsidRDefault="00144E54" w:rsidP="00144E54">
                            <w:pPr>
                              <w:textDirection w:val="btLr"/>
                            </w:pPr>
                          </w:p>
                        </w:txbxContent>
                      </v:textbox>
                    </v:shape>
                    <v:shape id="Vrije vorm: vorm 13" o:spid="_x0000_s1039" style="position:absolute;left:1435;top:33;width:1254;height:799;visibility:visible;mso-wrap-style:square;v-text-anchor:middle" coordsize="3376,2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" adj="-11796480,,5400" path="m,376l8,303v,-2,,-3,1,-5l30,232v,-1,1,-3,1,-4l63,168v1,-1,2,-3,3,-4l109,112v1,-1,2,-2,3,-3l164,66v1,-1,3,-2,4,-3l228,31v1,,3,-1,4,-1l298,9v2,-1,3,-1,5,-1l374,1,3000,r74,8c3075,8,3077,8,3079,9r66,21c3146,30,3147,31,3149,31r60,32c3210,64,3212,65,3213,66r52,43c3266,110,3267,111,3268,112r43,52c3312,165,3313,167,3314,168r32,60c3346,229,3347,231,3347,232r21,66c3369,300,3369,301,3369,303r7,71l3376,1784r-7,74c3369,1859,3369,1861,3368,1863r-21,66c3347,1930,3346,1931,3346,1933r-32,60c3313,1994,3312,1996,3311,1997r-43,52c3267,2050,3266,2051,3265,2052r-52,43c3212,2096,3210,2097,3209,2098r-60,32c3147,2130,3146,2131,3145,2131r-66,21c3077,2153,3075,2153,3074,2153r-71,7l376,2160r-73,-7c301,2153,300,2153,298,2152r-66,-21c231,2131,229,2130,228,2130r-60,-32c167,2097,165,2096,164,2095r-52,-43c111,2051,110,2050,109,2049l66,1997v-1,-1,-2,-3,-3,-4l31,1933v,-2,-1,-3,-1,-4l9,1863v-1,-2,-1,-4,-1,-5l1,1787,,376xm48,1782r7,71l54,1848r21,66l74,1910r32,60l103,1966r43,52l143,2015r52,43l191,2055r60,32l247,2086r66,21l308,2106r68,6l2998,2113r71,-7l3064,2107r66,-21l3126,2087r60,-32l3182,2058r52,-43l3231,2018r43,-52l3271,1970r32,-60l3302,1914r21,-66l3322,1853r6,-69l3329,379r-7,-71l3323,313r-21,-66l3303,251r-32,-60l3274,195r-43,-52l3234,146r-52,-43l3186,106,3126,74r4,1l3064,54r5,1l3000,48,379,48r-71,7l313,54,247,75r4,-1l191,106r4,-3l143,146r3,-3l103,195r3,-4l74,251r1,-4l54,313r1,-5l48,376r,1406xe" fillcolor="#385d8a" strokecolor="#385d8a">
                      <v:stroke startarrowwidth="narrow" startarrowlength="short" endarrowwidth="narrow" endarrowlength="short" joinstyle="round"/>
                      <v:formulas/>
                      <v:path arrowok="t" o:extrusionok="f" o:connecttype="custom" textboxrect="0,0,3376,2160"/>
                      <v:textbox inset="2.53958mm,2.53958mm,2.53958mm,2.53958mm">
                        <w:txbxContent>
                          <w:p w14:paraId="5FDA53E4" w14:textId="77777777" w:rsidR="00144E54" w:rsidRDefault="00144E54" w:rsidP="00144E54">
                            <w:pPr>
                              <w:textDirection w:val="btLr"/>
                            </w:pPr>
                          </w:p>
                        </w:txbxContent>
                      </v:textbox>
                    </v:shape>
                    <v:rect id="Rechthoek 14" o:spid="_x0000_s1040" style="position:absolute;left:1863;top:106;width:414;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52BC94B" w14:textId="77777777" w:rsidR="00144E54" w:rsidRDefault="00144E54" w:rsidP="00144E54">
                            <w:pPr>
                              <w:textDirection w:val="btLr"/>
                            </w:pPr>
                            <w:r>
                              <w:rPr>
                                <w:rFonts w:ascii="Calibri" w:eastAsia="Calibri" w:hAnsi="Calibri" w:cs="Calibri"/>
                                <w:color w:val="FFFFFF"/>
                                <w:sz w:val="18"/>
                              </w:rPr>
                              <w:t>Vraag</w:t>
                            </w:r>
                          </w:p>
                        </w:txbxContent>
                      </v:textbox>
                    </v:rect>
                    <v:rect id="Rechthoek 15" o:spid="_x0000_s1041" style="position:absolute;left:1668;top:312;width:1021;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2E9BD9B4" w14:textId="77777777" w:rsidR="00144E54" w:rsidRDefault="00144E54" w:rsidP="00144E54">
                            <w:pPr>
                              <w:textDirection w:val="btLr"/>
                            </w:pPr>
                            <w:r>
                              <w:rPr>
                                <w:rFonts w:ascii="Calibri" w:eastAsia="Calibri" w:hAnsi="Calibri" w:cs="Calibri"/>
                                <w:color w:val="FFFFFF"/>
                                <w:sz w:val="18"/>
                              </w:rPr>
                              <w:t>naar leningen</w:t>
                            </w:r>
                          </w:p>
                        </w:txbxContent>
                      </v:textbox>
                    </v:rect>
                    <v:rect id="Rechthoek 16" o:spid="_x0000_s1042" style="position:absolute;left:1845;top:532;width:608;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6C781EE2" w14:textId="77777777" w:rsidR="00144E54" w:rsidRDefault="00144E54" w:rsidP="00144E54">
                            <w:pPr>
                              <w:textDirection w:val="btLr"/>
                            </w:pPr>
                            <w:r>
                              <w:rPr>
                                <w:rFonts w:ascii="Calibri" w:eastAsia="Calibri" w:hAnsi="Calibri" w:cs="Calibri"/>
                                <w:color w:val="FFFFFF"/>
                                <w:sz w:val="18"/>
                              </w:rPr>
                              <w:t>omhoog</w:t>
                            </w:r>
                          </w:p>
                        </w:txbxContent>
                      </v:textbox>
                    </v:rect>
                    <v:shape id="Vrije vorm: vorm 17" o:spid="_x0000_s1043" style="position:absolute;left:2906;top:41;width:1231;height:782;visibility:visible;mso-wrap-style:square;v-text-anchor:middle" coordsize="3312,21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" adj="-11796480,,5400" path="m,352c,158,158,,352,v,,,,,l352,,2960,v195,,352,158,352,352c3312,352,3312,352,3312,352r,l3312,1760v,195,-157,352,-352,352c2960,2112,2960,2112,2960,2112r,l352,2112c158,2112,,1955,,1760v,,,,,l,352xe" fillcolor="#4f81bd">
                      <v:stroke startarrowwidth="narrow" startarrowlength="short" endarrowwidth="narrow" endarrowlength="short" joinstyle="round"/>
                      <v:formulas/>
                      <v:path arrowok="t" o:extrusionok="f" o:connecttype="custom" textboxrect="0,0,3312,2112"/>
                      <v:textbox inset="2.53958mm,2.53958mm,2.53958mm,2.53958mm">
                        <w:txbxContent>
                          <w:p w14:paraId="2A9FB50D" w14:textId="77777777" w:rsidR="00144E54" w:rsidRDefault="00144E54" w:rsidP="00144E54">
                            <w:pPr>
                              <w:textDirection w:val="btLr"/>
                            </w:pPr>
                          </w:p>
                        </w:txbxContent>
                      </v:textbox>
                    </v:shape>
                    <v:shape id="Vrije vorm: vorm 18" o:spid="_x0000_s1044" style="position:absolute;left:2897;top:33;width:1249;height:799;visibility:visible;mso-wrap-style:square;v-text-anchor:middle" coordsize="3360,2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" adj="-11796480,,5400" path="m,376l8,303v,-2,,-3,1,-5l30,232v,-1,1,-3,1,-4l63,168v1,-1,2,-3,3,-4l109,112v1,-1,2,-2,3,-3l164,66v1,-1,3,-2,4,-3l228,31v1,,3,-1,4,-1l298,9v2,-1,3,-1,5,-1l374,1,2984,r74,8c3059,8,3061,8,3063,9r66,21c3130,30,3131,31,3133,31r60,32c3194,64,3196,65,3197,66r52,43c3250,110,3251,111,3252,112r43,52c3296,165,3297,167,3298,168r32,60c3330,229,3331,231,3331,232r21,66c3353,300,3353,301,3353,303r7,71l3360,1784r-7,74c3353,1859,3353,1861,3352,1863r-21,66c3331,1930,3330,1931,3330,1933r-32,60c3297,1994,3296,1996,3295,1997r-43,52c3251,2050,3250,2051,3249,2052r-52,43c3196,2096,3194,2097,3193,2098r-60,32c3131,2130,3130,2131,3129,2131r-66,21c3061,2153,3059,2153,3058,2153r-71,7l376,2160r-73,-7c301,2153,300,2153,298,2152r-66,-21c231,2131,229,2130,228,2130r-60,-32c167,2097,165,2096,164,2095r-52,-43c111,2051,110,2050,109,2049l66,1997v-1,-1,-2,-3,-3,-4l31,1933v,-2,-1,-3,-1,-4l9,1863v-1,-2,-1,-4,-1,-5l1,1787,,376xm48,1782r7,71l54,1848r21,66l74,1910r32,60l103,1966r43,52l143,2015r52,43l191,2055r60,32l247,2086r66,21l308,2106r68,6l2982,2113r71,-7l3048,2107r66,-21l3110,2087r60,-32l3166,2058r52,-43l3215,2018r43,-52l3255,1970r32,-60l3286,1914r21,-66l3306,1853r6,-69l3313,379r-7,-71l3307,313r-21,-66l3287,251r-32,-60l3258,195r-43,-52l3218,146r-52,-43l3170,106,3110,74r4,1l3048,54r5,1l2984,48,379,48r-71,7l313,54,247,75r4,-1l191,106r4,-3l143,146r3,-3l103,195r3,-4l74,251r1,-4l54,313r1,-5l48,376r,1406xe" fillcolor="#385d8a" strokecolor="#385d8a">
                      <v:stroke startarrowwidth="narrow" startarrowlength="short" endarrowwidth="narrow" endarrowlength="short" joinstyle="round"/>
                      <v:formulas/>
                      <v:path arrowok="t" o:extrusionok="f" o:connecttype="custom" textboxrect="0,0,3360,2160"/>
                      <v:textbox inset="2.53958mm,2.53958mm,2.53958mm,2.53958mm">
                        <w:txbxContent>
                          <w:p w14:paraId="08D9ECA4" w14:textId="77777777" w:rsidR="00144E54" w:rsidRDefault="00144E54" w:rsidP="00144E54">
                            <w:pPr>
                              <w:textDirection w:val="btLr"/>
                            </w:pPr>
                          </w:p>
                        </w:txbxContent>
                      </v:textbox>
                    </v:shape>
                    <v:rect id="Rechthoek 19" o:spid="_x0000_s1045" style="position:absolute;left:3311;top:212;width:425;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69F2E7D5" w14:textId="77777777" w:rsidR="00144E54" w:rsidRDefault="00144E54" w:rsidP="00144E54">
                            <w:pPr>
                              <w:textDirection w:val="btLr"/>
                            </w:pPr>
                            <w:r>
                              <w:rPr>
                                <w:rFonts w:ascii="Calibri" w:eastAsia="Calibri" w:hAnsi="Calibri" w:cs="Calibri"/>
                                <w:color w:val="FFFFFF"/>
                                <w:sz w:val="18"/>
                              </w:rPr>
                              <w:t>Rente</w:t>
                            </w:r>
                          </w:p>
                        </w:txbxContent>
                      </v:textbox>
                    </v:rect>
                    <v:rect id="Rechthoek 20" o:spid="_x0000_s1046" style="position:absolute;left:3305;top:425;width:663;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02CF8159" w14:textId="77777777" w:rsidR="00144E54" w:rsidRDefault="00144E54" w:rsidP="00144E54">
                            <w:pPr>
                              <w:textDirection w:val="btLr"/>
                            </w:pPr>
                            <w:r>
                              <w:rPr>
                                <w:rFonts w:ascii="Calibri" w:eastAsia="Calibri" w:hAnsi="Calibri" w:cs="Calibri"/>
                                <w:color w:val="FFFFFF"/>
                                <w:sz w:val="18"/>
                              </w:rPr>
                              <w:t>omhoog</w:t>
                            </w:r>
                          </w:p>
                        </w:txbxContent>
                      </v:textbox>
                    </v:rect>
                    <v:shape id="Vrije vorm: vorm 21" o:spid="_x0000_s1047" style="position:absolute;left:4309;top:41;width:1236;height:782;visibility:visible;mso-wrap-style:square;v-text-anchor:middle" coordsize="3328,21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" adj="-11796480,,5400" path="m,352c,158,158,,352,v,,,,,l352,,2976,v195,,352,158,352,352c3328,352,3328,352,3328,352r,l3328,1760v,195,-157,352,-352,352c2976,2112,2976,2112,2976,2112r,l352,2112c158,2112,,1955,,1760v,,,,,l,352xe" fillcolor="#4f81bd">
                      <v:stroke startarrowwidth="narrow" startarrowlength="short" endarrowwidth="narrow" endarrowlength="short" joinstyle="round"/>
                      <v:formulas/>
                      <v:path arrowok="t" o:extrusionok="f" o:connecttype="custom" textboxrect="0,0,3328,2112"/>
                      <v:textbox inset="2.53958mm,2.53958mm,2.53958mm,2.53958mm">
                        <w:txbxContent>
                          <w:p w14:paraId="76D2C85D" w14:textId="77777777" w:rsidR="00144E54" w:rsidRDefault="00144E54" w:rsidP="00144E54">
                            <w:pPr>
                              <w:textDirection w:val="btLr"/>
                            </w:pPr>
                          </w:p>
                        </w:txbxContent>
                      </v:textbox>
                    </v:shape>
                    <v:shape id="Vrije vorm: vorm 22" o:spid="_x0000_s1048" style="position:absolute;left:4300;top:33;width:1254;height:799;visibility:visible;mso-wrap-style:square;v-text-anchor:middle" coordsize="3376,2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" adj="-11796480,,5400" path="m,376l8,303v,-2,,-3,1,-5l30,232v,-1,1,-3,1,-4l63,168v1,-1,2,-3,3,-4l109,112v1,-1,2,-2,3,-3l164,66v1,-1,3,-2,4,-3l228,31v1,,3,-1,4,-1l298,9v2,-1,3,-1,5,-1l374,1,3000,r74,8c3075,8,3077,8,3079,9r66,21c3146,30,3147,31,3149,31r60,32c3210,64,3212,65,3213,66r52,43c3266,110,3267,111,3268,112r43,52c3312,165,3313,167,3314,168r32,60c3346,229,3347,231,3347,232r21,66c3369,300,3369,301,3369,303r7,71l3376,1784r-7,74c3369,1859,3369,1861,3368,1863r-21,66c3347,1930,3346,1931,3346,1933r-32,60c3313,1994,3312,1996,3311,1997r-43,52c3267,2050,3266,2051,3265,2052r-52,43c3212,2096,3210,2097,3209,2098r-60,32c3147,2130,3146,2131,3145,2131r-66,21c3077,2153,3075,2153,3074,2153r-71,7l376,2160r-73,-7c301,2153,300,2153,298,2152r-66,-21c231,2131,229,2130,228,2130r-60,-32c167,2097,165,2096,164,2095r-52,-43c111,2051,110,2050,109,2049l66,1997v-1,-1,-2,-3,-3,-4l31,1933v,-2,-1,-3,-1,-4l9,1863v-1,-2,-1,-4,-1,-5l1,1787,,376xm48,1782r7,71l54,1848r21,66l74,1910r32,60l103,1966r43,52l143,2015r52,43l191,2055r60,32l247,2086r66,21l308,2106r68,6l2998,2113r71,-7l3064,2107r66,-21l3126,2087r60,-32l3182,2058r52,-43l3231,2018r43,-52l3271,1970r32,-60l3302,1914r21,-66l3322,1853r6,-69l3329,379r-7,-71l3323,313r-21,-66l3303,251r-32,-60l3274,195r-43,-52l3234,146r-52,-43l3186,106,3126,74r4,1l3064,54r5,1l3000,48,379,48r-71,7l313,54,247,75r4,-1l191,106r4,-3l143,146r3,-3l103,195r3,-4l74,251r1,-4l54,313r1,-5l48,376r,1406xe" fillcolor="#385d8a" strokecolor="#385d8a">
                      <v:stroke startarrowwidth="narrow" startarrowlength="short" endarrowwidth="narrow" endarrowlength="short" joinstyle="round"/>
                      <v:formulas/>
                      <v:path arrowok="t" o:extrusionok="f" o:connecttype="custom" textboxrect="0,0,3376,2160"/>
                      <v:textbox inset="2.53958mm,2.53958mm,2.53958mm,2.53958mm">
                        <w:txbxContent>
                          <w:p w14:paraId="11AB788B" w14:textId="77777777" w:rsidR="00144E54" w:rsidRDefault="00144E54" w:rsidP="00144E54">
                            <w:pPr>
                              <w:textDirection w:val="btLr"/>
                            </w:pPr>
                          </w:p>
                        </w:txbxContent>
                      </v:textbox>
                    </v:shape>
                    <v:rect id="Rechthoek 23" o:spid="_x0000_s1049" style="position:absolute;left:4472;top:212;width:902;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7172304E" w14:textId="77777777" w:rsidR="00144E54" w:rsidRDefault="00144E54" w:rsidP="00144E54">
                            <w:pPr>
                              <w:textDirection w:val="btLr"/>
                            </w:pPr>
                            <w:r>
                              <w:rPr>
                                <w:rFonts w:ascii="Calibri" w:eastAsia="Calibri" w:hAnsi="Calibri" w:cs="Calibri"/>
                                <w:color w:val="FFFFFF"/>
                                <w:sz w:val="18"/>
                              </w:rPr>
                              <w:t>Bestedingen</w:t>
                            </w:r>
                          </w:p>
                        </w:txbxContent>
                      </v:textbox>
                    </v:rect>
                    <v:rect id="Rechthoek 24" o:spid="_x0000_s1050" style="position:absolute;left:4674;top:425;width:538;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4B90B40E" w14:textId="77777777" w:rsidR="00144E54" w:rsidRDefault="00144E54" w:rsidP="00144E54">
                            <w:pPr>
                              <w:textDirection w:val="btLr"/>
                            </w:pPr>
                            <w:r>
                              <w:rPr>
                                <w:rFonts w:ascii="Calibri" w:eastAsia="Calibri" w:hAnsi="Calibri" w:cs="Calibri"/>
                                <w:color w:val="FFFFFF"/>
                                <w:sz w:val="18"/>
                              </w:rPr>
                              <w:t>omlaag</w:t>
                            </w:r>
                          </w:p>
                        </w:txbxContent>
                      </v:textbox>
                    </v:rect>
                    <v:shape id="Vrije vorm: vorm 25" o:spid="_x0000_s1051" style="position:absolute;left:5712;top:41;width:1236;height:782;visibility:visible;mso-wrap-style:square;v-text-anchor:middle" coordsize="3328,21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" adj="-11796480,,5400" path="m,352c,158,158,,352,v,,,,,l352,,2976,v195,,352,158,352,352c3328,352,3328,352,3328,352r,l3328,1760v,195,-157,352,-352,352c2976,2112,2976,2112,2976,2112r,l352,2112c158,2112,,1955,,1760v,,,,,l,352xe" fillcolor="#4f81bd">
                      <v:stroke startarrowwidth="narrow" startarrowlength="short" endarrowwidth="narrow" endarrowlength="short" joinstyle="round"/>
                      <v:formulas/>
                      <v:path arrowok="t" o:extrusionok="f" o:connecttype="custom" textboxrect="0,0,3328,2112"/>
                      <v:textbox inset="2.53958mm,2.53958mm,2.53958mm,2.53958mm">
                        <w:txbxContent>
                          <w:p w14:paraId="1CA1388F" w14:textId="77777777" w:rsidR="00144E54" w:rsidRDefault="00144E54" w:rsidP="00144E54">
                            <w:pPr>
                              <w:textDirection w:val="btLr"/>
                            </w:pPr>
                          </w:p>
                        </w:txbxContent>
                      </v:textbox>
                    </v:shape>
                    <v:shape id="Vrije vorm: vorm 26" o:spid="_x0000_s1052" style="position:absolute;left:5703;top:33;width:1254;height:799;visibility:visible;mso-wrap-style:square;v-text-anchor:middle" coordsize="3376,2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" adj="-11796480,,5400" path="m,376l8,303v,-2,,-3,1,-5l30,232v,-1,1,-3,1,-4l63,168v1,-1,2,-3,3,-4l109,112v1,-1,2,-2,3,-3l164,66v1,-1,3,-2,4,-3l228,31v1,,3,-1,4,-1l298,9v2,-1,3,-1,5,-1l374,1,3000,r74,8c3075,8,3077,8,3079,9r66,21c3146,30,3147,31,3149,31r60,32c3210,64,3212,65,3213,66r52,43c3266,110,3267,111,3268,112r43,52c3312,165,3313,167,3314,168r32,60c3346,229,3347,231,3347,232r21,66c3369,300,3369,301,3369,303r7,71l3376,1784r-7,74c3369,1859,3369,1861,3368,1863r-21,66c3347,1930,3346,1931,3346,1933r-32,60c3313,1994,3312,1996,3311,1997r-43,52c3267,2050,3266,2051,3265,2052r-52,43c3212,2096,3210,2097,3209,2098r-60,32c3147,2130,3146,2131,3145,2131r-66,21c3077,2153,3075,2153,3074,2153r-71,7l376,2160r-73,-7c301,2153,300,2153,298,2152r-66,-21c231,2131,229,2130,228,2130r-60,-32c167,2097,165,2096,164,2095r-52,-43c111,2051,110,2050,109,2049l66,1997v-1,-1,-2,-3,-3,-4l31,1933v,-2,-1,-3,-1,-4l9,1863v-1,-2,-1,-4,-1,-5l1,1787,,376xm48,1782r7,71l54,1848r21,66l74,1910r32,60l103,1966r43,52l143,2015r52,43l191,2055r60,32l247,2086r66,21l308,2106r68,6l2998,2113r71,-7l3064,2107r66,-21l3126,2087r60,-32l3182,2058r52,-43l3231,2018r43,-52l3271,1970r32,-60l3302,1914r21,-66l3322,1853r6,-69l3329,379r-7,-71l3323,313r-21,-66l3303,251r-32,-60l3274,195r-43,-52l3234,146r-52,-43l3186,106,3126,74r4,1l3064,54r5,1l3000,48,379,48r-71,7l313,54,247,75r4,-1l191,106r4,-3l143,146r3,-3l103,195r3,-4l74,251r1,-4l54,313r1,-5l48,376r,1406xe" fillcolor="#385d8a" strokecolor="#385d8a">
                      <v:stroke startarrowwidth="narrow" startarrowlength="short" endarrowwidth="narrow" endarrowlength="short" joinstyle="round"/>
                      <v:formulas/>
                      <v:path arrowok="t" o:extrusionok="f" o:connecttype="custom" textboxrect="0,0,3376,2160"/>
                      <v:textbox inset="2.53958mm,2.53958mm,2.53958mm,2.53958mm">
                        <w:txbxContent>
                          <w:p w14:paraId="501F7EBA" w14:textId="77777777" w:rsidR="00144E54" w:rsidRDefault="00144E54" w:rsidP="00144E54">
                            <w:pPr>
                              <w:textDirection w:val="btLr"/>
                            </w:pPr>
                          </w:p>
                        </w:txbxContent>
                      </v:textbox>
                    </v:shape>
                    <v:rect id="Rechthoek 27" o:spid="_x0000_s1053" style="position:absolute;left:5996;top:106;width:961;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2F4BAEC0" w14:textId="77777777" w:rsidR="00144E54" w:rsidRDefault="00144E54" w:rsidP="00144E54">
                            <w:pPr>
                              <w:textDirection w:val="btLr"/>
                            </w:pPr>
                            <w:r>
                              <w:rPr>
                                <w:rFonts w:ascii="Calibri" w:eastAsia="Calibri" w:hAnsi="Calibri" w:cs="Calibri"/>
                                <w:color w:val="FFFFFF"/>
                                <w:sz w:val="18"/>
                              </w:rPr>
                              <w:t>Economische</w:t>
                            </w:r>
                          </w:p>
                        </w:txbxContent>
                      </v:textbox>
                    </v:rect>
                    <v:rect id="Rechthoek 28" o:spid="_x0000_s1054" style="position:absolute;left:6132;top:319;width:40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768AC3E4" w14:textId="77777777" w:rsidR="00144E54" w:rsidRDefault="00144E54" w:rsidP="00144E54">
                            <w:pPr>
                              <w:textDirection w:val="btLr"/>
                            </w:pPr>
                            <w:r>
                              <w:rPr>
                                <w:rFonts w:ascii="Calibri" w:eastAsia="Calibri" w:hAnsi="Calibri" w:cs="Calibri"/>
                                <w:color w:val="FFFFFF"/>
                                <w:sz w:val="18"/>
                              </w:rPr>
                              <w:t>groei</w:t>
                            </w:r>
                          </w:p>
                        </w:txbxContent>
                      </v:textbox>
                    </v:rect>
                    <v:rect id="Rechthoek 29" o:spid="_x0000_s1055" style="position:absolute;left:6063;top:544;width:538;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7E6E33C9" w14:textId="77777777" w:rsidR="00144E54" w:rsidRDefault="00144E54" w:rsidP="00144E54">
                            <w:pPr>
                              <w:textDirection w:val="btLr"/>
                            </w:pPr>
                            <w:r>
                              <w:rPr>
                                <w:rFonts w:ascii="Calibri" w:eastAsia="Calibri" w:hAnsi="Calibri" w:cs="Calibri"/>
                                <w:color w:val="FFFFFF"/>
                                <w:sz w:val="18"/>
                              </w:rPr>
                              <w:t>omlaag</w:t>
                            </w:r>
                          </w:p>
                        </w:txbxContent>
                      </v:textbox>
                    </v:rect>
                    <v:shape id="Vrije vorm: vorm 30" o:spid="_x0000_s1056" style="position:absolute;left:1247;top:414;width:198;height:77;visibility:visible;mso-wrap-style:square;v-text-anchor:middle" coordsize="531,2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" adj="-11796480,,5400" path="m,194l513,47r5,16l5,209,,194xm338,1l531,50,393,194v-3,3,-8,4,-11,1c378,191,378,186,381,183l510,49r3,14l334,17v-5,-1,-7,-6,-6,-10c329,3,333,,338,1xe" fillcolor="#4a7ebb" strokecolor="#4a7ebb">
                      <v:stroke startarrowwidth="narrow" startarrowlength="short" endarrowwidth="narrow" endarrowlength="short" joinstyle="round"/>
                      <v:formulas/>
                      <v:path arrowok="t" o:extrusionok="f" o:connecttype="custom" textboxrect="0,0,531,209"/>
                      <v:textbox inset="2.53958mm,2.53958mm,2.53958mm,2.53958mm">
                        <w:txbxContent>
                          <w:p w14:paraId="0E5E40D5" w14:textId="77777777" w:rsidR="00144E54" w:rsidRDefault="00144E54" w:rsidP="00144E54">
                            <w:pPr>
                              <w:textDirection w:val="btLr"/>
                            </w:pPr>
                          </w:p>
                        </w:txbxContent>
                      </v:textbox>
                    </v:shape>
                    <v:shape id="Vrije vorm: vorm 31" o:spid="_x0000_s1057" style="position:absolute;left:2681;top:395;width:224;height:75;visibility:visible;mso-wrap-style:square;v-text-anchor:middle" coordsize="605,2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" adj="-11796480,,5400" path="m,94r589,l589,110,,110,,94xm433,2l605,102,433,203v-4,2,-8,1,-11,-3c420,196,421,191,425,189l585,96r,13l425,16c421,14,420,9,422,5v3,-4,7,-5,11,-3xe" fillcolor="#4a7ebb" strokecolor="#4a7ebb">
                      <v:stroke startarrowwidth="narrow" startarrowlength="short" endarrowwidth="narrow" endarrowlength="short" joinstyle="round"/>
                      <v:formulas/>
                      <v:path arrowok="t" o:extrusionok="f" o:connecttype="custom" textboxrect="0,0,605,205"/>
                      <v:textbox inset="2.53958mm,2.53958mm,2.53958mm,2.53958mm">
                        <w:txbxContent>
                          <w:p w14:paraId="38C955B4" w14:textId="77777777" w:rsidR="00144E54" w:rsidRDefault="00144E54" w:rsidP="00144E54">
                            <w:pPr>
                              <w:textDirection w:val="btLr"/>
                            </w:pPr>
                          </w:p>
                        </w:txbxContent>
                      </v:textbox>
                    </v:shape>
                    <v:shape id="Vrije vorm: vorm 32" o:spid="_x0000_s1058" style="position:absolute;left:4137;top:395;width:168;height:75;visibility:visible;mso-wrap-style:square;v-text-anchor:middle" coordsize="454,2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" adj="-11796480,,5400" path="m,94r438,l438,110,,110,,94xm282,2l454,102,282,203v-4,2,-9,1,-11,-3c269,196,270,191,274,189l434,96r,13l274,16c270,14,269,9,271,5v2,-4,7,-5,11,-3xe" fillcolor="#4a7ebb" strokecolor="#4a7ebb">
                      <v:stroke startarrowwidth="narrow" startarrowlength="short" endarrowwidth="narrow" endarrowlength="short" joinstyle="round"/>
                      <v:formulas/>
                      <v:path arrowok="t" o:extrusionok="f" o:connecttype="custom" textboxrect="0,0,454,205"/>
                      <v:textbox inset="2.53958mm,2.53958mm,2.53958mm,2.53958mm">
                        <w:txbxContent>
                          <w:p w14:paraId="055DFC80" w14:textId="77777777" w:rsidR="00144E54" w:rsidRDefault="00144E54" w:rsidP="00144E54">
                            <w:pPr>
                              <w:textDirection w:val="btLr"/>
                            </w:pPr>
                          </w:p>
                        </w:txbxContent>
                      </v:textbox>
                    </v:shape>
                    <v:shape id="Vrije vorm: vorm 33" o:spid="_x0000_s1059" style="position:absolute;left:5545;top:395;width:169;height:75;visibility:visible;mso-wrap-style:square;v-text-anchor:middle" coordsize="454,2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" adj="-11796480,,5400" path="m,94r438,l438,110,,110,,94xm282,2l454,102,282,203v-4,2,-9,1,-11,-3c269,196,270,191,274,189l434,96r,13l274,16c270,14,269,9,271,5v2,-4,7,-5,11,-3xe" fillcolor="#4a7ebb" strokecolor="#4a7ebb">
                      <v:stroke startarrowwidth="narrow" startarrowlength="short" endarrowwidth="narrow" endarrowlength="short" joinstyle="round"/>
                      <v:formulas/>
                      <v:path arrowok="t" o:extrusionok="f" o:connecttype="custom" textboxrect="0,0,454,205"/>
                      <v:textbox inset="2.53958mm,2.53958mm,2.53958mm,2.53958mm">
                        <w:txbxContent>
                          <w:p w14:paraId="4DB3909F" w14:textId="77777777" w:rsidR="00144E54" w:rsidRDefault="00144E54" w:rsidP="00144E54">
                            <w:pPr>
                              <w:textDirection w:val="btLr"/>
                            </w:pPr>
                          </w:p>
                        </w:txbxContent>
                      </v:textbox>
                    </v:shape>
                  </v:group>
                </v:group>
                <w10:anchorlock/>
              </v:group>
            </w:pict>
          </mc:Fallback>
        </mc:AlternateContent>
      </w:r>
    </w:p>
    <w:p w14:paraId="0518C436" w14:textId="77777777" w:rsidR="00144E54" w:rsidRPr="00144E54" w:rsidRDefault="00144E54" w:rsidP="00144E54">
      <w:pPr>
        <w:tabs>
          <w:tab w:val="left" w:pos="227"/>
          <w:tab w:val="left" w:pos="454"/>
        </w:tabs>
        <w:rPr>
          <w:rFonts w:ascii="Verdana" w:eastAsia="Verdana" w:hAnsi="Verdana" w:cs="Verdana"/>
          <w:b/>
          <w:sz w:val="20"/>
          <w:szCs w:val="20"/>
        </w:rPr>
      </w:pPr>
    </w:p>
    <w:p w14:paraId="222BFF65" w14:textId="77777777" w:rsidR="00144E54" w:rsidRPr="00144E54" w:rsidRDefault="00144E54" w:rsidP="00144E54">
      <w:pPr>
        <w:tabs>
          <w:tab w:val="left" w:pos="227"/>
          <w:tab w:val="left" w:pos="454"/>
        </w:tabs>
        <w:rPr>
          <w:rFonts w:ascii="Verdana" w:eastAsia="Verdana" w:hAnsi="Verdana" w:cs="Verdana"/>
          <w:b/>
          <w:sz w:val="20"/>
          <w:szCs w:val="20"/>
        </w:rPr>
      </w:pPr>
      <w:r w:rsidRPr="00144E54">
        <w:rPr>
          <w:rFonts w:ascii="Verdana" w:eastAsia="Verdana" w:hAnsi="Verdana" w:cs="Verdana"/>
          <w:b/>
          <w:sz w:val="20"/>
          <w:szCs w:val="20"/>
        </w:rPr>
        <w:t>Integratieopdrachten</w:t>
      </w:r>
    </w:p>
    <w:p w14:paraId="0CF18CE0" w14:textId="77777777" w:rsidR="00144E54" w:rsidRPr="00144E54" w:rsidRDefault="00144E54" w:rsidP="00144E54">
      <w:pPr>
        <w:tabs>
          <w:tab w:val="left" w:pos="227"/>
          <w:tab w:val="left" w:pos="454"/>
        </w:tabs>
        <w:rPr>
          <w:rFonts w:ascii="Verdana" w:eastAsia="Verdana" w:hAnsi="Verdana" w:cs="Verdana"/>
          <w:b/>
          <w:sz w:val="20"/>
          <w:szCs w:val="20"/>
        </w:rPr>
      </w:pPr>
    </w:p>
    <w:p w14:paraId="29B63648"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19</w:t>
      </w:r>
      <w:r w:rsidRPr="00144E54">
        <w:rPr>
          <w:rFonts w:ascii="Verdana" w:eastAsia="Verdana" w:hAnsi="Verdana" w:cs="Verdana"/>
          <w:sz w:val="20"/>
          <w:szCs w:val="20"/>
        </w:rPr>
        <w:t xml:space="preserve"> De overheid kan het beste de omzetbelasting verhogen. Deze maakt een groter deel uit van de totale belastinginkomsten. Een verhoging van de omzetbelasting kan echter negatief uitwerken op de ontvangen vennootschapsbelasting. Als goederen duurder worden door de gestegen omzetbelasting, worden er minder goederen gekocht. Bedrijven zien de omzet dalen en als de kosten niet even hard mee dalen, daalt ook de winst. De overheid ontvangt dan minder vennootschapsbelasting over de winst van bedrijven.</w:t>
      </w:r>
    </w:p>
    <w:p w14:paraId="4E4D37E1" w14:textId="77777777" w:rsidR="00144E54" w:rsidRPr="00144E54" w:rsidRDefault="00144E54" w:rsidP="00144E54">
      <w:pPr>
        <w:tabs>
          <w:tab w:val="left" w:pos="227"/>
          <w:tab w:val="left" w:pos="454"/>
        </w:tabs>
        <w:rPr>
          <w:rFonts w:ascii="Verdana" w:eastAsia="Verdana" w:hAnsi="Verdana" w:cs="Verdana"/>
          <w:sz w:val="20"/>
          <w:szCs w:val="20"/>
        </w:rPr>
      </w:pPr>
    </w:p>
    <w:p w14:paraId="036596C6" w14:textId="77777777" w:rsidR="00144E54" w:rsidRPr="00144E54" w:rsidRDefault="00144E54" w:rsidP="00144E54">
      <w:pPr>
        <w:tabs>
          <w:tab w:val="left" w:pos="227"/>
          <w:tab w:val="left" w:pos="454"/>
        </w:tabs>
        <w:ind w:left="454" w:hanging="454"/>
        <w:rPr>
          <w:rFonts w:ascii="Verdana" w:eastAsia="Verdana" w:hAnsi="Verdana" w:cs="Verdana"/>
          <w:sz w:val="20"/>
          <w:szCs w:val="20"/>
        </w:rPr>
      </w:pPr>
      <w:r w:rsidRPr="00144E54">
        <w:rPr>
          <w:rFonts w:ascii="Verdana" w:eastAsia="Verdana" w:hAnsi="Verdana" w:cs="Verdana"/>
          <w:b/>
          <w:sz w:val="20"/>
          <w:szCs w:val="20"/>
        </w:rPr>
        <w:t>20 a</w:t>
      </w:r>
      <w:r w:rsidRPr="00144E54">
        <w:rPr>
          <w:rFonts w:ascii="Verdana" w:eastAsia="Verdana" w:hAnsi="Verdana" w:cs="Verdana"/>
          <w:sz w:val="20"/>
          <w:szCs w:val="20"/>
        </w:rPr>
        <w:t xml:space="preserve"> Gemiddelde rentepercentage = </w:t>
      </w:r>
      <m:oMath>
        <m:f>
          <m:fPr>
            <m:ctrlPr>
              <w:rPr>
                <w:rFonts w:ascii="Cambria Math" w:eastAsia="Verdana" w:hAnsi="Cambria Math" w:cs="Verdana"/>
                <w:iCs/>
              </w:rPr>
            </m:ctrlPr>
          </m:fPr>
          <m:num>
            <m:r>
              <m:rPr>
                <m:sty m:val="p"/>
              </m:rPr>
              <w:rPr>
                <w:rFonts w:ascii="Cambria Math" w:eastAsia="Verdana" w:hAnsi="Cambria Math" w:cs="Verdana"/>
              </w:rPr>
              <m:t>€ 10 miljard</m:t>
            </m:r>
          </m:num>
          <m:den>
            <m:r>
              <m:rPr>
                <m:sty m:val="p"/>
              </m:rPr>
              <w:rPr>
                <w:rFonts w:ascii="Cambria Math" w:eastAsia="Verdana" w:hAnsi="Cambria Math" w:cs="Verdana"/>
              </w:rPr>
              <m:t>€ 219 miljard</m:t>
            </m:r>
          </m:den>
        </m:f>
        <m:r>
          <m:rPr>
            <m:sty m:val="p"/>
          </m:rPr>
          <w:rPr>
            <w:rFonts w:ascii="Cambria Math" w:eastAsia="Verdana" w:hAnsi="Cambria Math" w:cs="Verdana"/>
          </w:rPr>
          <m:t xml:space="preserve"> </m:t>
        </m:r>
      </m:oMath>
      <w:r w:rsidRPr="00144E54">
        <w:rPr>
          <w:rFonts w:ascii="Verdana" w:eastAsia="Verdana" w:hAnsi="Verdana" w:cs="Verdana"/>
          <w:sz w:val="20"/>
          <w:szCs w:val="20"/>
        </w:rPr>
        <w:t xml:space="preserve"> × 100% = 4,6%</w:t>
      </w:r>
    </w:p>
    <w:p w14:paraId="6B55C9D9"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b</w:t>
      </w:r>
      <w:r w:rsidRPr="00144E54">
        <w:rPr>
          <w:rFonts w:ascii="Verdana" w:eastAsia="Verdana" w:hAnsi="Verdana" w:cs="Verdana"/>
          <w:sz w:val="20"/>
          <w:szCs w:val="20"/>
        </w:rPr>
        <w:t xml:space="preserve"> Als de overheid € 3,2 miljard aflost op de staatsschuld zal het begrotingstekort stijgen met 3,2 miljard, de aflossingen zijn immers ook uitgaven. Het toekomstige begrotingstekort zal cetris paribus afnemen omdat de overheid minder rentelasten hoeft te betalen.</w:t>
      </w:r>
    </w:p>
    <w:p w14:paraId="552D7235"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c</w:t>
      </w:r>
      <w:r w:rsidRPr="00144E54">
        <w:rPr>
          <w:rFonts w:ascii="Verdana" w:eastAsia="Verdana" w:hAnsi="Verdana" w:cs="Verdana"/>
          <w:sz w:val="20"/>
          <w:szCs w:val="20"/>
        </w:rPr>
        <w:t xml:space="preserve"> Het huidige financieringstekort blijft gelijk.</w:t>
      </w:r>
    </w:p>
    <w:p w14:paraId="4B833624"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Financieringstekort = begrotingstekort – aflossingen op de overheidsschuld</w:t>
      </w:r>
    </w:p>
    <w:p w14:paraId="03C0E996" w14:textId="77777777" w:rsidR="00144E54" w:rsidRPr="00144E54" w:rsidRDefault="00864A5E" w:rsidP="00144E54">
      <w:pPr>
        <w:tabs>
          <w:tab w:val="left" w:pos="227"/>
          <w:tab w:val="left" w:pos="454"/>
        </w:tabs>
        <w:rPr>
          <w:rFonts w:ascii="Verdana" w:eastAsia="Verdana" w:hAnsi="Verdana" w:cs="Verdana"/>
          <w:sz w:val="20"/>
          <w:szCs w:val="20"/>
        </w:rPr>
      </w:pPr>
      <w:sdt>
        <w:sdtPr>
          <w:rPr>
            <w:rFonts w:ascii="Verdana" w:hAnsi="Verdana"/>
          </w:rPr>
          <w:tag w:val="goog_rdk_0"/>
          <w:id w:val="489841226"/>
        </w:sdtPr>
        <w:sdtEndPr/>
        <w:sdtContent>
          <w:r w:rsidR="00144E54" w:rsidRPr="00144E54">
            <w:rPr>
              <w:rFonts w:ascii="Verdana" w:eastAsia="Arial Unicode MS" w:hAnsi="Verdana" w:cs="Arial Unicode MS"/>
              <w:sz w:val="20"/>
              <w:szCs w:val="20"/>
            </w:rPr>
            <w:t>∆Financieringstekort = ∆begrotingstekort – ∆aflossingen op de overheidsschuld</w:t>
          </w:r>
        </w:sdtContent>
      </w:sdt>
    </w:p>
    <w:p w14:paraId="1ACDBF31" w14:textId="77777777" w:rsidR="00144E54" w:rsidRPr="00144E54" w:rsidRDefault="00864A5E" w:rsidP="00144E54">
      <w:pPr>
        <w:tabs>
          <w:tab w:val="left" w:pos="227"/>
          <w:tab w:val="left" w:pos="454"/>
        </w:tabs>
        <w:rPr>
          <w:rFonts w:ascii="Verdana" w:eastAsia="Verdana" w:hAnsi="Verdana" w:cs="Verdana"/>
          <w:sz w:val="20"/>
          <w:szCs w:val="20"/>
        </w:rPr>
      </w:pPr>
      <w:sdt>
        <w:sdtPr>
          <w:rPr>
            <w:rFonts w:ascii="Verdana" w:hAnsi="Verdana"/>
          </w:rPr>
          <w:tag w:val="goog_rdk_1"/>
          <w:id w:val="-86465565"/>
        </w:sdtPr>
        <w:sdtEndPr/>
        <w:sdtContent>
          <w:r w:rsidR="00144E54" w:rsidRPr="00144E54">
            <w:rPr>
              <w:rFonts w:ascii="Verdana" w:eastAsia="Arial Unicode MS" w:hAnsi="Verdana" w:cs="Arial Unicode MS"/>
              <w:sz w:val="20"/>
              <w:szCs w:val="20"/>
            </w:rPr>
            <w:t>∆Financieringstekort = € 3,2 miljard – € 3,2 miljard = 0</w:t>
          </w:r>
        </w:sdtContent>
      </w:sdt>
    </w:p>
    <w:p w14:paraId="622C67E8"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Het toekomstige financieringstekort zal afnemen (door de daling van de toekomstige rentelasten).</w:t>
      </w:r>
    </w:p>
    <w:p w14:paraId="5C9B1675" w14:textId="77777777" w:rsidR="00144E54" w:rsidRPr="00144E54" w:rsidRDefault="00144E54" w:rsidP="00144E54">
      <w:pPr>
        <w:tabs>
          <w:tab w:val="left" w:pos="227"/>
          <w:tab w:val="left" w:pos="454"/>
        </w:tabs>
        <w:rPr>
          <w:rFonts w:ascii="Verdana" w:eastAsia="Verdana" w:hAnsi="Verdana" w:cs="Verdana"/>
          <w:sz w:val="20"/>
          <w:szCs w:val="20"/>
        </w:rPr>
      </w:pPr>
    </w:p>
    <w:p w14:paraId="44B964EA"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21 a</w:t>
      </w:r>
      <w:r w:rsidRPr="00144E54">
        <w:rPr>
          <w:rFonts w:ascii="Verdana" w:eastAsia="Verdana" w:hAnsi="Verdana" w:cs="Verdana"/>
          <w:sz w:val="20"/>
          <w:szCs w:val="20"/>
        </w:rPr>
        <w:t xml:space="preserve"> Een positief financieringssaldo leidt tot een afname van de overheidsschuld. Een financieringsoverschot is bijvoorbeeld de situatie dat de aflossingen op de overheidsschuld </w:t>
      </w:r>
      <w:r w:rsidRPr="00144E54">
        <w:rPr>
          <w:rFonts w:ascii="Verdana" w:eastAsia="Verdana" w:hAnsi="Verdana" w:cs="Verdana"/>
          <w:sz w:val="20"/>
          <w:szCs w:val="20"/>
        </w:rPr>
        <w:lastRenderedPageBreak/>
        <w:t>groter zijn dan het begrotingstekort. De overheidsschuld neemt dan af. Ook kan het zijn dat de overheid een begrotingsoverschot heeft (meer inkomsten dan uitgaven).</w:t>
      </w:r>
    </w:p>
    <w:p w14:paraId="176139C1"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b</w:t>
      </w:r>
      <w:r w:rsidRPr="00144E54">
        <w:rPr>
          <w:rFonts w:ascii="Verdana" w:eastAsia="Verdana" w:hAnsi="Verdana" w:cs="Verdana"/>
          <w:sz w:val="20"/>
          <w:szCs w:val="20"/>
        </w:rPr>
        <w:t xml:space="preserve"> - Door economische groei kunnen de belastingontvangsten van de overheid toenemen omdat door toenemende omzetten bij bedrijven de ontvangsten aan indirecte belastingen zoals de btw kunnen toenemen.</w:t>
      </w:r>
    </w:p>
    <w:p w14:paraId="07F1654D"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 Door economische groei kunnen de belastingontvangsten van de overheid toenemen omdat door stijgende inkomens de ontvangsten aan directe belastingen zoals de inkomstenbelasting kunnen toenemen.</w:t>
      </w:r>
    </w:p>
    <w:p w14:paraId="52C7F9B0" w14:textId="77777777" w:rsidR="00144E54" w:rsidRPr="00144E54" w:rsidRDefault="00144E54" w:rsidP="00144E54">
      <w:pPr>
        <w:tabs>
          <w:tab w:val="left" w:pos="227"/>
          <w:tab w:val="left" w:pos="454"/>
        </w:tabs>
        <w:rPr>
          <w:rFonts w:ascii="Verdana" w:eastAsia="Verdana" w:hAnsi="Verdana" w:cs="Verdana"/>
          <w:b/>
          <w:sz w:val="20"/>
          <w:szCs w:val="20"/>
        </w:rPr>
      </w:pPr>
    </w:p>
    <w:p w14:paraId="5CC2B00D"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 xml:space="preserve">22 </w:t>
      </w:r>
      <w:r w:rsidRPr="00144E54">
        <w:rPr>
          <w:rFonts w:ascii="Verdana" w:eastAsia="Verdana" w:hAnsi="Verdana" w:cs="Verdana"/>
          <w:sz w:val="20"/>
          <w:szCs w:val="20"/>
        </w:rPr>
        <w:t xml:space="preserve">Bbp = </w:t>
      </w:r>
      <m:oMath>
        <m:f>
          <m:fPr>
            <m:ctrlPr>
              <w:rPr>
                <w:rFonts w:ascii="Cambria Math" w:eastAsia="Verdana" w:hAnsi="Cambria Math" w:cs="Verdana"/>
                <w:i/>
                <w:sz w:val="20"/>
                <w:szCs w:val="20"/>
              </w:rPr>
            </m:ctrlPr>
          </m:fPr>
          <m:num>
            <m:r>
              <w:rPr>
                <w:rFonts w:ascii="Cambria Math" w:eastAsia="Verdana" w:hAnsi="Cambria Math" w:cs="Verdana"/>
                <w:sz w:val="20"/>
                <w:szCs w:val="20"/>
              </w:rPr>
              <m:t>€ 3 miljard</m:t>
            </m:r>
          </m:num>
          <m:den>
            <m:r>
              <w:rPr>
                <w:rFonts w:ascii="Cambria Math" w:eastAsia="Verdana" w:hAnsi="Cambria Math" w:cs="Verdana"/>
                <w:sz w:val="20"/>
                <w:szCs w:val="20"/>
              </w:rPr>
              <m:t>1</m:t>
            </m:r>
          </m:den>
        </m:f>
        <m:r>
          <w:rPr>
            <w:rFonts w:ascii="Cambria Math" w:eastAsia="Verdana" w:hAnsi="Cambria Math" w:cs="Verdana"/>
            <w:sz w:val="20"/>
            <w:szCs w:val="20"/>
          </w:rPr>
          <m:t xml:space="preserve"> </m:t>
        </m:r>
      </m:oMath>
      <w:r w:rsidRPr="00144E54">
        <w:rPr>
          <w:rFonts w:ascii="Verdana" w:eastAsia="Verdana" w:hAnsi="Verdana" w:cs="Verdana"/>
          <w:sz w:val="20"/>
          <w:szCs w:val="20"/>
        </w:rPr>
        <w:t>x 100 = € 300 miljard.</w:t>
      </w:r>
    </w:p>
    <w:p w14:paraId="33E8B7C4" w14:textId="77777777" w:rsidR="00144E54" w:rsidRPr="00144E54" w:rsidRDefault="00144E54" w:rsidP="00144E54">
      <w:pPr>
        <w:tabs>
          <w:tab w:val="left" w:pos="227"/>
          <w:tab w:val="left" w:pos="454"/>
        </w:tabs>
        <w:rPr>
          <w:rFonts w:ascii="Verdana" w:eastAsia="Verdana" w:hAnsi="Verdana" w:cs="Verdana"/>
          <w:b/>
          <w:sz w:val="20"/>
          <w:szCs w:val="20"/>
        </w:rPr>
      </w:pPr>
      <w:r w:rsidRPr="00144E54">
        <w:rPr>
          <w:rFonts w:ascii="Verdana" w:eastAsia="Verdana" w:hAnsi="Verdana" w:cs="Verdana"/>
          <w:sz w:val="20"/>
          <w:szCs w:val="20"/>
        </w:rPr>
        <w:t>De overheidsschuld bedraagt 0,6 × € 300 miljard = € 180 miljard.</w:t>
      </w:r>
      <w:r w:rsidRPr="00144E54">
        <w:rPr>
          <w:rFonts w:ascii="Verdana" w:eastAsia="Verdana" w:hAnsi="Verdana" w:cs="Verdana"/>
          <w:sz w:val="20"/>
          <w:szCs w:val="20"/>
        </w:rPr>
        <w:br/>
      </w:r>
    </w:p>
    <w:p w14:paraId="01DEBA44" w14:textId="77777777" w:rsidR="00144E54" w:rsidRPr="00144E54" w:rsidRDefault="00144E54" w:rsidP="00144E54">
      <w:pPr>
        <w:tabs>
          <w:tab w:val="left" w:pos="227"/>
          <w:tab w:val="left" w:pos="454"/>
        </w:tabs>
        <w:rPr>
          <w:rFonts w:ascii="Verdana" w:eastAsia="Verdana" w:hAnsi="Verdana" w:cs="Verdana"/>
          <w:b/>
          <w:sz w:val="20"/>
          <w:szCs w:val="20"/>
        </w:rPr>
      </w:pPr>
      <w:r w:rsidRPr="00144E54">
        <w:rPr>
          <w:rFonts w:ascii="Verdana" w:eastAsia="Verdana" w:hAnsi="Verdana" w:cs="Verdana"/>
          <w:b/>
          <w:sz w:val="20"/>
          <w:szCs w:val="20"/>
        </w:rPr>
        <w:t xml:space="preserve">23 </w:t>
      </w:r>
      <w:r w:rsidRPr="00144E54">
        <w:rPr>
          <w:rFonts w:ascii="Verdana" w:eastAsia="Verdana" w:hAnsi="Verdana" w:cs="Verdana"/>
          <w:sz w:val="20"/>
          <w:szCs w:val="20"/>
        </w:rPr>
        <w:t>Er wordt gezegd dat we onze kinderen moeten beschermen, die krijgen echter te maken met een steeds hogere staatsschuld. Wij schuiven de financiering van de huidige begrotingstekorten door naar onze kinderen.</w:t>
      </w:r>
    </w:p>
    <w:p w14:paraId="589C70EF" w14:textId="77777777" w:rsidR="00144E54" w:rsidRPr="00144E54" w:rsidRDefault="00144E54" w:rsidP="00144E54">
      <w:pPr>
        <w:tabs>
          <w:tab w:val="left" w:pos="227"/>
          <w:tab w:val="left" w:pos="454"/>
        </w:tabs>
        <w:rPr>
          <w:rFonts w:ascii="Verdana" w:eastAsia="Verdana" w:hAnsi="Verdana" w:cs="Verdana"/>
          <w:b/>
          <w:sz w:val="20"/>
          <w:szCs w:val="20"/>
        </w:rPr>
      </w:pPr>
    </w:p>
    <w:p w14:paraId="04A55D71"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Herhalingsopdrachten</w:t>
      </w:r>
      <w:r w:rsidRPr="00144E54">
        <w:rPr>
          <w:rFonts w:ascii="Verdana" w:eastAsia="Verdana" w:hAnsi="Verdana" w:cs="Verdana"/>
          <w:sz w:val="20"/>
          <w:szCs w:val="20"/>
        </w:rPr>
        <w:t xml:space="preserve"> </w:t>
      </w:r>
    </w:p>
    <w:p w14:paraId="56FE6FA6" w14:textId="77777777" w:rsidR="00144E54" w:rsidRPr="00144E54" w:rsidRDefault="00144E54" w:rsidP="00144E54">
      <w:pPr>
        <w:tabs>
          <w:tab w:val="left" w:pos="227"/>
          <w:tab w:val="left" w:pos="454"/>
        </w:tabs>
        <w:rPr>
          <w:rFonts w:ascii="Verdana" w:eastAsia="Verdana" w:hAnsi="Verdana" w:cs="Verdana"/>
          <w:b/>
          <w:sz w:val="20"/>
          <w:szCs w:val="20"/>
        </w:rPr>
      </w:pPr>
    </w:p>
    <w:p w14:paraId="7A0E0499"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1</w:t>
      </w:r>
      <w:r w:rsidRPr="00144E54">
        <w:rPr>
          <w:rFonts w:ascii="Verdana" w:eastAsia="Verdana" w:hAnsi="Verdana" w:cs="Verdana"/>
          <w:sz w:val="20"/>
          <w:szCs w:val="20"/>
        </w:rPr>
        <w:t xml:space="preserve"> De inkomsten van de overheid bestaan uit (directe en indirecte) belasting en niet-belasting inkomsten en premie-inkomsten. De uitgaven van de overheid bestaan uit uitgaven voor de departementen en de sociale zekerheid.</w:t>
      </w:r>
    </w:p>
    <w:p w14:paraId="06D364DC" w14:textId="77777777" w:rsidR="00144E54" w:rsidRPr="00144E54" w:rsidRDefault="00144E54" w:rsidP="00144E54">
      <w:pPr>
        <w:tabs>
          <w:tab w:val="left" w:pos="227"/>
          <w:tab w:val="left" w:pos="454"/>
        </w:tabs>
        <w:rPr>
          <w:rFonts w:ascii="Verdana" w:eastAsia="Verdana" w:hAnsi="Verdana" w:cs="Verdana"/>
          <w:sz w:val="20"/>
          <w:szCs w:val="20"/>
        </w:rPr>
      </w:pPr>
    </w:p>
    <w:p w14:paraId="76D10863"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2</w:t>
      </w:r>
      <w:r w:rsidRPr="00144E54">
        <w:rPr>
          <w:rFonts w:ascii="Verdana" w:eastAsia="Verdana" w:hAnsi="Verdana" w:cs="Verdana"/>
          <w:sz w:val="20"/>
          <w:szCs w:val="20"/>
        </w:rPr>
        <w:t xml:space="preserve"> Stroomgrootheden: uitgaven, inkomsten, rentebetalingen en aflossingen van leningen.</w:t>
      </w:r>
    </w:p>
    <w:p w14:paraId="4C3BAE35"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Voorraadgrootheden: schulden en begrotingstekort.</w:t>
      </w:r>
    </w:p>
    <w:p w14:paraId="289704FE" w14:textId="77777777" w:rsidR="00144E54" w:rsidRPr="00144E54" w:rsidRDefault="00144E54" w:rsidP="00144E54">
      <w:pPr>
        <w:tabs>
          <w:tab w:val="left" w:pos="227"/>
          <w:tab w:val="left" w:pos="454"/>
        </w:tabs>
        <w:rPr>
          <w:rFonts w:ascii="Verdana" w:eastAsia="Verdana" w:hAnsi="Verdana" w:cs="Verdana"/>
          <w:sz w:val="20"/>
          <w:szCs w:val="20"/>
        </w:rPr>
      </w:pPr>
    </w:p>
    <w:p w14:paraId="44A740AA"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3</w:t>
      </w:r>
      <w:r w:rsidRPr="00144E54">
        <w:rPr>
          <w:rFonts w:ascii="Verdana" w:eastAsia="Verdana" w:hAnsi="Verdana" w:cs="Verdana"/>
          <w:sz w:val="20"/>
          <w:szCs w:val="20"/>
        </w:rPr>
        <w:t xml:space="preserve"> Een begrotingstekort kan samengaan met een financieringsoverschot, als de aflossingen op de overheidsschuld groter zijn dan het begrotingstekort.</w:t>
      </w:r>
    </w:p>
    <w:p w14:paraId="5F68A308"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4 a</w:t>
      </w:r>
      <w:r w:rsidRPr="00144E54">
        <w:rPr>
          <w:rFonts w:ascii="Verdana" w:eastAsia="Verdana" w:hAnsi="Verdana" w:cs="Verdana"/>
          <w:sz w:val="20"/>
          <w:szCs w:val="20"/>
        </w:rPr>
        <w:t xml:space="preserve"> Financieringssaldo is verandering van de overheidsschuld. In dit geval stijgt de overheidsschuld met € 25 miljard door extra leningen, en daalt de overheidsschuld met € 18 miljard door aflossingen. Netto stijgt de overheidsschuld met 25 – 18 = € 7 miljard. Het financieringssaldo = € -7 miljard.</w:t>
      </w:r>
    </w:p>
    <w:p w14:paraId="4C434B9D"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b</w:t>
      </w:r>
      <w:r w:rsidRPr="00144E54">
        <w:rPr>
          <w:rFonts w:ascii="Verdana" w:eastAsia="Verdana" w:hAnsi="Verdana" w:cs="Verdana"/>
          <w:sz w:val="20"/>
          <w:szCs w:val="20"/>
        </w:rPr>
        <w:t xml:space="preserve"> De toename van de overheidsschuld = Financieringstekort</w:t>
      </w:r>
    </w:p>
    <w:p w14:paraId="4CB89A7B"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Overheidsschuld begin van het jaar + financieringstekort = overheidsschuld eind van het jaar. € 315 miljard + € 7 miljard = € 322 miljard.</w:t>
      </w:r>
    </w:p>
    <w:p w14:paraId="610B2F5B" w14:textId="77777777" w:rsidR="00144E54" w:rsidRPr="00144E54" w:rsidRDefault="00144E54" w:rsidP="00144E54">
      <w:pPr>
        <w:tabs>
          <w:tab w:val="left" w:pos="227"/>
          <w:tab w:val="left" w:pos="454"/>
        </w:tabs>
        <w:rPr>
          <w:rFonts w:ascii="Verdana" w:eastAsia="Verdana" w:hAnsi="Verdana" w:cs="Verdana"/>
          <w:b/>
          <w:sz w:val="20"/>
          <w:szCs w:val="20"/>
        </w:rPr>
      </w:pPr>
    </w:p>
    <w:p w14:paraId="0524ABA0"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 xml:space="preserve">5 </w:t>
      </w:r>
      <w:r w:rsidRPr="00144E54">
        <w:rPr>
          <w:rFonts w:ascii="Verdana" w:eastAsia="Verdana" w:hAnsi="Verdana" w:cs="Verdana"/>
          <w:sz w:val="20"/>
          <w:szCs w:val="20"/>
        </w:rPr>
        <w:t>Er is in dit artikel sprake van uitgestelde belastingheffing omdat de overheidsuitgaven volgend jaar sterk gaan toenemen, dit geld zal geleend moeten worden. Het geleende geld zal in de toekomst terugbetaald moeten worden, dat geld zal van de belastingopbrengsten terugbetaald moeten worden.</w:t>
      </w:r>
    </w:p>
    <w:p w14:paraId="6AD8CC60" w14:textId="77777777" w:rsidR="00144E54" w:rsidRPr="00144E54" w:rsidRDefault="00144E54" w:rsidP="00144E54">
      <w:pPr>
        <w:tabs>
          <w:tab w:val="left" w:pos="227"/>
          <w:tab w:val="left" w:pos="454"/>
        </w:tabs>
        <w:rPr>
          <w:rFonts w:ascii="Verdana" w:eastAsia="Verdana" w:hAnsi="Verdana" w:cs="Verdana"/>
          <w:sz w:val="20"/>
          <w:szCs w:val="20"/>
        </w:rPr>
      </w:pPr>
    </w:p>
    <w:p w14:paraId="1A256202"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lastRenderedPageBreak/>
        <w:t>6 a</w:t>
      </w:r>
      <w:r w:rsidRPr="00144E54">
        <w:rPr>
          <w:rFonts w:ascii="Verdana" w:eastAsia="Verdana" w:hAnsi="Verdana" w:cs="Verdana"/>
          <w:sz w:val="20"/>
          <w:szCs w:val="20"/>
        </w:rPr>
        <w:t xml:space="preserve"> 177% = € 350 miljard. </w:t>
      </w:r>
    </w:p>
    <w:p w14:paraId="272DA631"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 xml:space="preserve">Bbp = </w:t>
      </w:r>
      <m:oMath>
        <m:f>
          <m:fPr>
            <m:ctrlPr>
              <w:rPr>
                <w:rFonts w:ascii="Cambria Math" w:eastAsia="Verdana" w:hAnsi="Cambria Math" w:cs="Verdana"/>
                <w:iCs/>
              </w:rPr>
            </m:ctrlPr>
          </m:fPr>
          <m:num>
            <m:r>
              <m:rPr>
                <m:sty m:val="p"/>
              </m:rPr>
              <w:rPr>
                <w:rFonts w:ascii="Cambria Math" w:eastAsia="Verdana" w:hAnsi="Cambria Math" w:cs="Verdana"/>
              </w:rPr>
              <m:t>€ 350 miljard</m:t>
            </m:r>
          </m:num>
          <m:den>
            <m:r>
              <m:rPr>
                <m:sty m:val="p"/>
              </m:rPr>
              <w:rPr>
                <w:rFonts w:ascii="Cambria Math" w:eastAsia="Verdana" w:hAnsi="Cambria Math" w:cs="Verdana"/>
              </w:rPr>
              <m:t>177</m:t>
            </m:r>
          </m:den>
        </m:f>
        <m:r>
          <m:rPr>
            <m:sty m:val="p"/>
          </m:rPr>
          <w:rPr>
            <w:rFonts w:ascii="Cambria Math" w:eastAsia="Verdana" w:hAnsi="Cambria Math" w:cs="Verdana"/>
          </w:rPr>
          <m:t xml:space="preserve"> </m:t>
        </m:r>
      </m:oMath>
      <w:r w:rsidRPr="00144E54">
        <w:rPr>
          <w:rFonts w:ascii="Verdana" w:eastAsia="Verdana" w:hAnsi="Verdana" w:cs="Verdana"/>
          <w:sz w:val="20"/>
          <w:szCs w:val="20"/>
        </w:rPr>
        <w:t xml:space="preserve"> x 100 = € 197,74 miljard.</w:t>
      </w:r>
    </w:p>
    <w:p w14:paraId="1D4D79DF"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b</w:t>
      </w:r>
      <w:r w:rsidRPr="00144E54">
        <w:rPr>
          <w:rFonts w:ascii="Verdana" w:eastAsia="Verdana" w:hAnsi="Verdana" w:cs="Verdana"/>
          <w:sz w:val="20"/>
          <w:szCs w:val="20"/>
        </w:rPr>
        <w:t xml:space="preserve"> Lagarde noemt de bezuinigingen voor Griekenland onrealistisch en niet productief, omdat de Grieken al weinig te besteden hebben. Bezuinigingen betekenen een nog grotere aanslag op hun koopkracht. Bovendien zal bezuinigen (minder overheidsbestedingen leidt tot daling bbp) kunnen betekenen dat de overheidsinkomsten nog meer dalen en het begrotingstekort en de staatsschuld zelfs groter worden (dit is contraproductief).</w:t>
      </w:r>
    </w:p>
    <w:p w14:paraId="40493235" w14:textId="77777777" w:rsidR="00144E54" w:rsidRPr="00144E54" w:rsidRDefault="00144E54" w:rsidP="00144E54">
      <w:pPr>
        <w:tabs>
          <w:tab w:val="left" w:pos="227"/>
          <w:tab w:val="left" w:pos="454"/>
        </w:tabs>
        <w:rPr>
          <w:rFonts w:ascii="Verdana" w:eastAsia="Verdana" w:hAnsi="Verdana" w:cs="Verdana"/>
          <w:sz w:val="20"/>
          <w:szCs w:val="20"/>
        </w:rPr>
      </w:pPr>
    </w:p>
    <w:p w14:paraId="5317FF0F" w14:textId="77777777" w:rsidR="00144E54" w:rsidRPr="00144E54" w:rsidRDefault="00144E54" w:rsidP="00144E54">
      <w:pPr>
        <w:tabs>
          <w:tab w:val="left" w:pos="227"/>
          <w:tab w:val="left" w:pos="454"/>
        </w:tabs>
        <w:rPr>
          <w:rFonts w:ascii="Verdana" w:eastAsia="Verdana" w:hAnsi="Verdana" w:cs="Verdana"/>
          <w:b/>
          <w:sz w:val="20"/>
          <w:szCs w:val="20"/>
        </w:rPr>
      </w:pPr>
      <w:r w:rsidRPr="00144E54">
        <w:rPr>
          <w:rFonts w:ascii="Verdana" w:eastAsia="Verdana" w:hAnsi="Verdana" w:cs="Verdana"/>
          <w:b/>
          <w:sz w:val="20"/>
          <w:szCs w:val="20"/>
        </w:rPr>
        <w:t>Verrijkingsopdracht</w:t>
      </w:r>
    </w:p>
    <w:p w14:paraId="5AA0BA30" w14:textId="77777777" w:rsidR="00144E54" w:rsidRPr="00144E54" w:rsidRDefault="00144E54" w:rsidP="00144E54">
      <w:pPr>
        <w:tabs>
          <w:tab w:val="left" w:pos="227"/>
          <w:tab w:val="left" w:pos="454"/>
        </w:tabs>
        <w:rPr>
          <w:rFonts w:ascii="Verdana" w:eastAsia="Verdana" w:hAnsi="Verdana" w:cs="Verdana"/>
          <w:b/>
          <w:sz w:val="20"/>
          <w:szCs w:val="20"/>
        </w:rPr>
      </w:pPr>
    </w:p>
    <w:p w14:paraId="6313B82D"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1</w:t>
      </w:r>
      <w:r w:rsidRPr="00144E54">
        <w:rPr>
          <w:rFonts w:ascii="Verdana" w:eastAsia="Verdana" w:hAnsi="Verdana" w:cs="Verdana"/>
          <w:sz w:val="20"/>
          <w:szCs w:val="20"/>
        </w:rPr>
        <w:t xml:space="preserve"> Meest recente data beschikbaar via de website: </w:t>
      </w:r>
      <w:hyperlink r:id="rId12">
        <w:r w:rsidRPr="00144E54">
          <w:rPr>
            <w:rFonts w:ascii="Verdana" w:eastAsia="Verdana" w:hAnsi="Verdana" w:cs="Verdana"/>
            <w:color w:val="0000FF"/>
            <w:sz w:val="20"/>
            <w:szCs w:val="20"/>
            <w:u w:val="single"/>
          </w:rPr>
          <w:t>https://ec.europa.eu/eurostat/databrowser/view/tec00001/default/table?lang=en</w:t>
        </w:r>
      </w:hyperlink>
    </w:p>
    <w:p w14:paraId="068D700A" w14:textId="77777777" w:rsidR="00144E54" w:rsidRPr="00144E54" w:rsidRDefault="00144E54" w:rsidP="00144E54">
      <w:pPr>
        <w:tabs>
          <w:tab w:val="left" w:pos="227"/>
          <w:tab w:val="left" w:pos="454"/>
        </w:tabs>
        <w:rPr>
          <w:rFonts w:ascii="Verdana" w:eastAsia="Verdana" w:hAnsi="Verdana" w:cs="Verdana"/>
          <w:sz w:val="20"/>
          <w:szCs w:val="20"/>
        </w:rPr>
      </w:pPr>
    </w:p>
    <w:p w14:paraId="7B0FF35D" w14:textId="77777777" w:rsidR="00144E54" w:rsidRPr="00144E54" w:rsidRDefault="00144E54" w:rsidP="00144E54">
      <w:pPr>
        <w:tabs>
          <w:tab w:val="left" w:pos="227"/>
          <w:tab w:val="left" w:pos="454"/>
        </w:tabs>
        <w:rPr>
          <w:rFonts w:ascii="Verdana" w:eastAsia="Verdana" w:hAnsi="Verdana" w:cs="Verdana"/>
          <w:b/>
          <w:sz w:val="20"/>
          <w:szCs w:val="20"/>
        </w:rPr>
      </w:pPr>
    </w:p>
    <w:p w14:paraId="2DF83EC8" w14:textId="77777777" w:rsidR="00144E54" w:rsidRPr="00144E54" w:rsidRDefault="00144E54" w:rsidP="00144E54">
      <w:pPr>
        <w:tabs>
          <w:tab w:val="left" w:pos="227"/>
          <w:tab w:val="left" w:pos="454"/>
        </w:tabs>
        <w:rPr>
          <w:rFonts w:ascii="Verdana" w:eastAsia="Verdana" w:hAnsi="Verdana" w:cs="Verdana"/>
          <w:b/>
          <w:sz w:val="20"/>
          <w:szCs w:val="20"/>
        </w:rPr>
      </w:pPr>
    </w:p>
    <w:p w14:paraId="278D4C35" w14:textId="77777777" w:rsidR="00144E54" w:rsidRPr="00144E54" w:rsidRDefault="00144E54" w:rsidP="00144E54">
      <w:pPr>
        <w:tabs>
          <w:tab w:val="left" w:pos="227"/>
          <w:tab w:val="left" w:pos="454"/>
        </w:tabs>
        <w:rPr>
          <w:rFonts w:ascii="Verdana" w:eastAsia="Verdana" w:hAnsi="Verdana" w:cs="Verdana"/>
          <w:b/>
          <w:sz w:val="20"/>
          <w:szCs w:val="20"/>
        </w:rPr>
      </w:pPr>
    </w:p>
    <w:p w14:paraId="72B16704" w14:textId="77777777" w:rsidR="00144E54" w:rsidRPr="00144E54" w:rsidRDefault="00144E54" w:rsidP="00144E54">
      <w:pPr>
        <w:tabs>
          <w:tab w:val="left" w:pos="227"/>
          <w:tab w:val="left" w:pos="454"/>
        </w:tabs>
        <w:rPr>
          <w:rFonts w:ascii="Verdana" w:eastAsia="Verdana" w:hAnsi="Verdana" w:cs="Verdana"/>
          <w:b/>
          <w:sz w:val="20"/>
          <w:szCs w:val="20"/>
        </w:rPr>
      </w:pPr>
    </w:p>
    <w:p w14:paraId="1AC9F586" w14:textId="77777777" w:rsidR="00144E54" w:rsidRPr="00144E54" w:rsidRDefault="00144E54" w:rsidP="00144E54">
      <w:pPr>
        <w:tabs>
          <w:tab w:val="left" w:pos="227"/>
          <w:tab w:val="left" w:pos="454"/>
        </w:tabs>
        <w:rPr>
          <w:rFonts w:ascii="Verdana" w:eastAsia="Verdana" w:hAnsi="Verdana" w:cs="Verdana"/>
          <w:b/>
          <w:sz w:val="20"/>
          <w:szCs w:val="20"/>
        </w:rPr>
      </w:pPr>
    </w:p>
    <w:p w14:paraId="50DCCCE7" w14:textId="77777777" w:rsidR="00144E54" w:rsidRPr="00144E54" w:rsidRDefault="00144E54" w:rsidP="00144E54">
      <w:pPr>
        <w:tabs>
          <w:tab w:val="left" w:pos="227"/>
          <w:tab w:val="left" w:pos="454"/>
        </w:tabs>
        <w:rPr>
          <w:rFonts w:ascii="Verdana" w:eastAsia="Verdana" w:hAnsi="Verdana" w:cs="Verdana"/>
          <w:b/>
          <w:sz w:val="20"/>
          <w:szCs w:val="20"/>
        </w:rPr>
      </w:pPr>
    </w:p>
    <w:p w14:paraId="41AD8EBD" w14:textId="77777777" w:rsidR="00144E54" w:rsidRPr="00144E54" w:rsidRDefault="00144E54" w:rsidP="00144E54">
      <w:pPr>
        <w:tabs>
          <w:tab w:val="left" w:pos="227"/>
          <w:tab w:val="left" w:pos="454"/>
        </w:tabs>
        <w:rPr>
          <w:rFonts w:ascii="Verdana" w:eastAsia="Verdana" w:hAnsi="Verdana" w:cs="Verdana"/>
          <w:b/>
          <w:sz w:val="20"/>
          <w:szCs w:val="20"/>
        </w:rPr>
      </w:pPr>
    </w:p>
    <w:p w14:paraId="3A49B3D0" w14:textId="77777777" w:rsidR="00144E54" w:rsidRPr="00144E54" w:rsidRDefault="00144E54" w:rsidP="00144E54">
      <w:pPr>
        <w:tabs>
          <w:tab w:val="left" w:pos="227"/>
          <w:tab w:val="left" w:pos="454"/>
        </w:tabs>
        <w:rPr>
          <w:rFonts w:ascii="Verdana" w:eastAsia="Verdana" w:hAnsi="Verdana" w:cs="Verdana"/>
          <w:b/>
          <w:sz w:val="20"/>
          <w:szCs w:val="20"/>
        </w:rPr>
      </w:pPr>
    </w:p>
    <w:p w14:paraId="38841385" w14:textId="77777777" w:rsidR="00144E54" w:rsidRPr="00144E54" w:rsidRDefault="00144E54" w:rsidP="00144E54">
      <w:pPr>
        <w:tabs>
          <w:tab w:val="left" w:pos="227"/>
          <w:tab w:val="left" w:pos="454"/>
        </w:tabs>
        <w:rPr>
          <w:rFonts w:ascii="Verdana" w:eastAsia="Verdana" w:hAnsi="Verdana" w:cs="Verdana"/>
          <w:b/>
          <w:sz w:val="20"/>
          <w:szCs w:val="20"/>
        </w:rPr>
      </w:pPr>
    </w:p>
    <w:p w14:paraId="3DEDB0CE" w14:textId="77777777" w:rsidR="00144E54" w:rsidRPr="00144E54" w:rsidRDefault="00144E54" w:rsidP="00144E54">
      <w:pPr>
        <w:tabs>
          <w:tab w:val="left" w:pos="227"/>
          <w:tab w:val="left" w:pos="454"/>
        </w:tabs>
        <w:rPr>
          <w:rFonts w:ascii="Verdana" w:eastAsia="Verdana" w:hAnsi="Verdana" w:cs="Verdana"/>
          <w:b/>
          <w:sz w:val="20"/>
          <w:szCs w:val="20"/>
        </w:rPr>
      </w:pPr>
    </w:p>
    <w:p w14:paraId="62A4A05B" w14:textId="77777777" w:rsidR="00144E54" w:rsidRPr="00144E54" w:rsidRDefault="00144E54" w:rsidP="00144E54">
      <w:pPr>
        <w:tabs>
          <w:tab w:val="left" w:pos="227"/>
          <w:tab w:val="left" w:pos="454"/>
        </w:tabs>
        <w:rPr>
          <w:rFonts w:ascii="Verdana" w:eastAsia="Verdana" w:hAnsi="Verdana" w:cs="Verdana"/>
          <w:b/>
          <w:sz w:val="20"/>
          <w:szCs w:val="20"/>
        </w:rPr>
      </w:pPr>
    </w:p>
    <w:p w14:paraId="60A8B4DF" w14:textId="77777777" w:rsidR="00144E54" w:rsidRPr="00144E54" w:rsidRDefault="00144E54" w:rsidP="00144E54">
      <w:pPr>
        <w:tabs>
          <w:tab w:val="left" w:pos="227"/>
          <w:tab w:val="left" w:pos="454"/>
        </w:tabs>
        <w:rPr>
          <w:rFonts w:ascii="Verdana" w:eastAsia="Verdana" w:hAnsi="Verdana" w:cs="Verdana"/>
          <w:b/>
          <w:sz w:val="20"/>
          <w:szCs w:val="20"/>
        </w:rPr>
      </w:pPr>
    </w:p>
    <w:p w14:paraId="432FCBD8" w14:textId="77777777" w:rsidR="00144E54" w:rsidRPr="00144E54" w:rsidRDefault="00144E54" w:rsidP="00144E54">
      <w:pPr>
        <w:tabs>
          <w:tab w:val="left" w:pos="227"/>
          <w:tab w:val="left" w:pos="454"/>
        </w:tabs>
        <w:rPr>
          <w:rFonts w:ascii="Verdana" w:eastAsia="Verdana" w:hAnsi="Verdana" w:cs="Verdana"/>
          <w:b/>
          <w:sz w:val="20"/>
          <w:szCs w:val="20"/>
        </w:rPr>
      </w:pPr>
    </w:p>
    <w:p w14:paraId="1BABE879" w14:textId="77777777" w:rsidR="00144E54" w:rsidRPr="00144E54" w:rsidRDefault="00144E54" w:rsidP="00144E54">
      <w:pPr>
        <w:tabs>
          <w:tab w:val="left" w:pos="227"/>
          <w:tab w:val="left" w:pos="454"/>
        </w:tabs>
        <w:rPr>
          <w:rFonts w:ascii="Verdana" w:eastAsia="Verdana" w:hAnsi="Verdana" w:cs="Verdana"/>
          <w:b/>
          <w:sz w:val="20"/>
          <w:szCs w:val="20"/>
        </w:rPr>
      </w:pPr>
    </w:p>
    <w:p w14:paraId="2D023CFB" w14:textId="77777777" w:rsidR="00144E54" w:rsidRPr="00144E54" w:rsidRDefault="00144E54" w:rsidP="00144E54">
      <w:pPr>
        <w:tabs>
          <w:tab w:val="left" w:pos="227"/>
          <w:tab w:val="left" w:pos="454"/>
        </w:tabs>
        <w:rPr>
          <w:rFonts w:ascii="Verdana" w:eastAsia="Verdana" w:hAnsi="Verdana" w:cs="Verdana"/>
          <w:b/>
          <w:sz w:val="20"/>
          <w:szCs w:val="20"/>
        </w:rPr>
      </w:pPr>
    </w:p>
    <w:p w14:paraId="49EA268D" w14:textId="77777777" w:rsidR="00144E54" w:rsidRPr="00144E54" w:rsidRDefault="00144E54" w:rsidP="00144E54">
      <w:pPr>
        <w:tabs>
          <w:tab w:val="left" w:pos="227"/>
          <w:tab w:val="left" w:pos="454"/>
        </w:tabs>
        <w:rPr>
          <w:rFonts w:ascii="Verdana" w:eastAsia="Verdana" w:hAnsi="Verdana" w:cs="Verdana"/>
          <w:b/>
          <w:sz w:val="20"/>
          <w:szCs w:val="20"/>
        </w:rPr>
      </w:pPr>
    </w:p>
    <w:p w14:paraId="36D5BFFF" w14:textId="77777777" w:rsidR="00144E54" w:rsidRPr="00144E54" w:rsidRDefault="00144E54" w:rsidP="00144E54">
      <w:pPr>
        <w:tabs>
          <w:tab w:val="left" w:pos="227"/>
          <w:tab w:val="left" w:pos="454"/>
        </w:tabs>
        <w:rPr>
          <w:rFonts w:ascii="Verdana" w:eastAsia="Verdana" w:hAnsi="Verdana" w:cs="Verdana"/>
          <w:b/>
          <w:sz w:val="20"/>
          <w:szCs w:val="20"/>
        </w:rPr>
      </w:pPr>
    </w:p>
    <w:p w14:paraId="41336C22" w14:textId="77777777" w:rsidR="00144E54" w:rsidRPr="00144E54" w:rsidRDefault="00144E54" w:rsidP="00144E54">
      <w:pPr>
        <w:tabs>
          <w:tab w:val="left" w:pos="227"/>
          <w:tab w:val="left" w:pos="454"/>
        </w:tabs>
        <w:rPr>
          <w:rFonts w:ascii="Verdana" w:eastAsia="Verdana" w:hAnsi="Verdana" w:cs="Verdana"/>
          <w:b/>
          <w:sz w:val="20"/>
          <w:szCs w:val="20"/>
        </w:rPr>
      </w:pPr>
    </w:p>
    <w:p w14:paraId="6CC82DAA" w14:textId="77777777" w:rsidR="00144E54" w:rsidRPr="00144E54" w:rsidRDefault="00144E54" w:rsidP="00144E54">
      <w:pPr>
        <w:tabs>
          <w:tab w:val="left" w:pos="227"/>
          <w:tab w:val="left" w:pos="454"/>
        </w:tabs>
        <w:rPr>
          <w:rFonts w:ascii="Verdana" w:eastAsia="Verdana" w:hAnsi="Verdana" w:cs="Verdana"/>
          <w:b/>
          <w:sz w:val="20"/>
          <w:szCs w:val="20"/>
        </w:rPr>
      </w:pPr>
    </w:p>
    <w:p w14:paraId="568CC060" w14:textId="77777777" w:rsidR="00144E54" w:rsidRPr="00144E54" w:rsidRDefault="00144E54" w:rsidP="00144E54">
      <w:pPr>
        <w:tabs>
          <w:tab w:val="left" w:pos="227"/>
          <w:tab w:val="left" w:pos="454"/>
        </w:tabs>
        <w:rPr>
          <w:rFonts w:ascii="Verdana" w:eastAsia="Verdana" w:hAnsi="Verdana" w:cs="Verdana"/>
          <w:b/>
          <w:sz w:val="20"/>
          <w:szCs w:val="20"/>
        </w:rPr>
      </w:pPr>
    </w:p>
    <w:p w14:paraId="70BD192F" w14:textId="77777777" w:rsidR="00144E54" w:rsidRPr="00144E54" w:rsidRDefault="00144E54" w:rsidP="00144E54">
      <w:pPr>
        <w:tabs>
          <w:tab w:val="left" w:pos="227"/>
          <w:tab w:val="left" w:pos="454"/>
        </w:tabs>
        <w:rPr>
          <w:rFonts w:ascii="Verdana" w:eastAsia="Verdana" w:hAnsi="Verdana" w:cs="Verdana"/>
          <w:b/>
          <w:sz w:val="20"/>
          <w:szCs w:val="20"/>
        </w:rPr>
      </w:pPr>
    </w:p>
    <w:p w14:paraId="217C1903" w14:textId="77777777" w:rsidR="00144E54" w:rsidRPr="00144E54" w:rsidRDefault="00144E54" w:rsidP="00144E54">
      <w:pPr>
        <w:tabs>
          <w:tab w:val="left" w:pos="227"/>
          <w:tab w:val="left" w:pos="454"/>
        </w:tabs>
        <w:rPr>
          <w:rFonts w:ascii="Verdana" w:eastAsia="Verdana" w:hAnsi="Verdana" w:cs="Verdana"/>
          <w:b/>
          <w:sz w:val="20"/>
          <w:szCs w:val="20"/>
        </w:rPr>
      </w:pPr>
    </w:p>
    <w:p w14:paraId="30D84229" w14:textId="77777777" w:rsidR="00144E54" w:rsidRPr="00144E54" w:rsidRDefault="00144E54" w:rsidP="00144E54">
      <w:pPr>
        <w:tabs>
          <w:tab w:val="left" w:pos="227"/>
          <w:tab w:val="left" w:pos="454"/>
        </w:tabs>
        <w:rPr>
          <w:rFonts w:ascii="Verdana" w:eastAsia="Verdana" w:hAnsi="Verdana" w:cs="Verdana"/>
          <w:b/>
          <w:sz w:val="20"/>
          <w:szCs w:val="20"/>
        </w:rPr>
      </w:pPr>
    </w:p>
    <w:p w14:paraId="736EEFF7" w14:textId="77777777" w:rsidR="00144E54" w:rsidRPr="00144E54" w:rsidRDefault="00144E54" w:rsidP="00144E54">
      <w:pPr>
        <w:tabs>
          <w:tab w:val="left" w:pos="227"/>
          <w:tab w:val="left" w:pos="454"/>
        </w:tabs>
        <w:rPr>
          <w:rFonts w:ascii="Verdana" w:eastAsia="Verdana" w:hAnsi="Verdana" w:cs="Verdana"/>
          <w:b/>
          <w:sz w:val="20"/>
          <w:szCs w:val="20"/>
        </w:rPr>
      </w:pPr>
    </w:p>
    <w:p w14:paraId="01F8C51B" w14:textId="77777777" w:rsidR="00144E54" w:rsidRPr="00144E54" w:rsidRDefault="00144E54" w:rsidP="00144E54">
      <w:pPr>
        <w:tabs>
          <w:tab w:val="left" w:pos="227"/>
          <w:tab w:val="left" w:pos="454"/>
        </w:tabs>
        <w:rPr>
          <w:rFonts w:ascii="Verdana" w:eastAsia="Verdana" w:hAnsi="Verdana" w:cs="Verdana"/>
          <w:b/>
          <w:sz w:val="20"/>
          <w:szCs w:val="20"/>
        </w:rPr>
      </w:pPr>
    </w:p>
    <w:p w14:paraId="3FAE3F5A" w14:textId="77777777" w:rsidR="00144E54" w:rsidRPr="00144E54" w:rsidRDefault="00144E54" w:rsidP="00144E54">
      <w:pPr>
        <w:tabs>
          <w:tab w:val="left" w:pos="227"/>
          <w:tab w:val="left" w:pos="454"/>
        </w:tabs>
        <w:rPr>
          <w:rFonts w:ascii="Verdana" w:eastAsia="Verdana" w:hAnsi="Verdana" w:cs="Verdana"/>
          <w:b/>
          <w:sz w:val="20"/>
          <w:szCs w:val="20"/>
        </w:rPr>
      </w:pPr>
    </w:p>
    <w:p w14:paraId="1AC12F6D" w14:textId="77777777" w:rsidR="00144E54" w:rsidRPr="00144E54" w:rsidRDefault="00144E54" w:rsidP="00144E54">
      <w:pPr>
        <w:tabs>
          <w:tab w:val="left" w:pos="227"/>
          <w:tab w:val="left" w:pos="454"/>
        </w:tabs>
        <w:rPr>
          <w:rFonts w:ascii="Verdana" w:eastAsia="Verdana" w:hAnsi="Verdana" w:cs="Verdana"/>
          <w:b/>
          <w:sz w:val="20"/>
          <w:szCs w:val="20"/>
        </w:rPr>
      </w:pPr>
    </w:p>
    <w:p w14:paraId="004516E8" w14:textId="77777777" w:rsidR="00144E54" w:rsidRPr="00144E54" w:rsidRDefault="00144E54" w:rsidP="00144E54">
      <w:pPr>
        <w:tabs>
          <w:tab w:val="left" w:pos="227"/>
          <w:tab w:val="left" w:pos="454"/>
        </w:tabs>
        <w:rPr>
          <w:rFonts w:ascii="Verdana" w:eastAsia="Verdana" w:hAnsi="Verdana" w:cs="Verdana"/>
          <w:b/>
          <w:sz w:val="20"/>
          <w:szCs w:val="20"/>
        </w:rPr>
      </w:pPr>
    </w:p>
    <w:p w14:paraId="758C7F7F" w14:textId="77777777" w:rsidR="00144E54" w:rsidRPr="00144E54" w:rsidRDefault="00144E54" w:rsidP="00144E54">
      <w:pPr>
        <w:tabs>
          <w:tab w:val="left" w:pos="227"/>
          <w:tab w:val="left" w:pos="454"/>
        </w:tabs>
        <w:rPr>
          <w:rFonts w:ascii="Verdana" w:eastAsia="Verdana" w:hAnsi="Verdana" w:cs="Verdana"/>
          <w:b/>
          <w:sz w:val="20"/>
          <w:szCs w:val="20"/>
        </w:rPr>
      </w:pPr>
    </w:p>
    <w:p w14:paraId="2A041457" w14:textId="77777777" w:rsidR="00144E54" w:rsidRPr="00144E54" w:rsidRDefault="00144E54" w:rsidP="00144E54">
      <w:pPr>
        <w:tabs>
          <w:tab w:val="left" w:pos="227"/>
          <w:tab w:val="left" w:pos="454"/>
        </w:tabs>
        <w:rPr>
          <w:rFonts w:ascii="Verdana" w:eastAsia="Verdana" w:hAnsi="Verdana" w:cs="Verdana"/>
          <w:b/>
          <w:sz w:val="20"/>
          <w:szCs w:val="20"/>
        </w:rPr>
      </w:pPr>
    </w:p>
    <w:p w14:paraId="798D105D" w14:textId="77777777" w:rsidR="00144E54" w:rsidRPr="00144E54" w:rsidRDefault="00144E54" w:rsidP="00144E54">
      <w:pPr>
        <w:tabs>
          <w:tab w:val="left" w:pos="227"/>
          <w:tab w:val="left" w:pos="454"/>
        </w:tabs>
        <w:rPr>
          <w:rFonts w:ascii="Verdana" w:eastAsia="Verdana" w:hAnsi="Verdana" w:cs="Verdana"/>
          <w:b/>
          <w:color w:val="000000"/>
          <w:sz w:val="20"/>
          <w:szCs w:val="20"/>
        </w:rPr>
      </w:pPr>
      <w:r w:rsidRPr="00144E54">
        <w:rPr>
          <w:rFonts w:ascii="Verdana" w:eastAsia="Verdana" w:hAnsi="Verdana" w:cs="Verdana"/>
          <w:b/>
          <w:sz w:val="20"/>
          <w:szCs w:val="20"/>
        </w:rPr>
        <w:t xml:space="preserve">2.2 </w:t>
      </w:r>
      <w:r w:rsidRPr="00144E54">
        <w:rPr>
          <w:rFonts w:ascii="Verdana" w:eastAsia="Verdana" w:hAnsi="Verdana" w:cs="Verdana"/>
          <w:b/>
          <w:color w:val="000000"/>
          <w:sz w:val="20"/>
          <w:szCs w:val="20"/>
        </w:rPr>
        <w:t>Sociale zekerheid</w:t>
      </w:r>
    </w:p>
    <w:p w14:paraId="33B9B9EB" w14:textId="77777777" w:rsidR="00144E54" w:rsidRPr="00144E54" w:rsidRDefault="00144E54" w:rsidP="00144E54">
      <w:pPr>
        <w:tabs>
          <w:tab w:val="left" w:pos="227"/>
          <w:tab w:val="left" w:pos="454"/>
        </w:tabs>
        <w:rPr>
          <w:rFonts w:ascii="Verdana" w:eastAsia="Verdana" w:hAnsi="Verdana" w:cs="Verdana"/>
          <w:b/>
          <w:color w:val="000000"/>
          <w:sz w:val="20"/>
          <w:szCs w:val="20"/>
        </w:rPr>
      </w:pPr>
    </w:p>
    <w:p w14:paraId="771E4934"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24</w:t>
      </w:r>
      <w:r w:rsidRPr="00144E54">
        <w:rPr>
          <w:rFonts w:ascii="Verdana" w:eastAsia="Verdana" w:hAnsi="Verdana" w:cs="Verdana"/>
          <w:sz w:val="20"/>
          <w:szCs w:val="20"/>
        </w:rPr>
        <w:t xml:space="preserve"> Een werkloosheidsverzekering is verplicht omdat als het een vrijwillige verzekering was zich waarschijnlijk minder werknemers verzekeren waardoor de premie voor een werknemer die zich wel wil verzekeren erg hoog wordt. Door het een verplichte verzekering te maken kan de ww-premie laag blijven en is toch iedereen tegen werkloosheid verzekerd.</w:t>
      </w:r>
    </w:p>
    <w:p w14:paraId="5FEB521D" w14:textId="77777777" w:rsidR="00144E54" w:rsidRPr="00144E54" w:rsidRDefault="00144E54" w:rsidP="00144E54">
      <w:pPr>
        <w:tabs>
          <w:tab w:val="left" w:pos="227"/>
          <w:tab w:val="left" w:pos="454"/>
        </w:tabs>
        <w:rPr>
          <w:rFonts w:ascii="Verdana" w:eastAsia="Verdana" w:hAnsi="Verdana" w:cs="Verdana"/>
          <w:sz w:val="20"/>
          <w:szCs w:val="20"/>
        </w:rPr>
      </w:pPr>
    </w:p>
    <w:p w14:paraId="61BA170C" w14:textId="77777777" w:rsidR="00144E54" w:rsidRPr="00144E54" w:rsidRDefault="00144E54" w:rsidP="00144E54">
      <w:pPr>
        <w:tabs>
          <w:tab w:val="left" w:pos="227"/>
          <w:tab w:val="left" w:pos="454"/>
        </w:tabs>
        <w:rPr>
          <w:rFonts w:ascii="Verdana" w:eastAsia="Verdana" w:hAnsi="Verdana" w:cs="Verdana"/>
          <w:b/>
          <w:sz w:val="20"/>
          <w:szCs w:val="20"/>
        </w:rPr>
      </w:pPr>
      <w:r w:rsidRPr="00144E54">
        <w:rPr>
          <w:rFonts w:ascii="Verdana" w:eastAsia="Verdana" w:hAnsi="Verdana" w:cs="Verdana"/>
          <w:b/>
          <w:sz w:val="20"/>
          <w:szCs w:val="20"/>
        </w:rPr>
        <w:t>25</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2905"/>
        <w:gridCol w:w="2906"/>
      </w:tblGrid>
      <w:tr w:rsidR="00144E54" w:rsidRPr="00144E54" w14:paraId="31617870" w14:textId="77777777" w:rsidTr="000D08A2">
        <w:tc>
          <w:tcPr>
            <w:tcW w:w="3823" w:type="dxa"/>
            <w:shd w:val="clear" w:color="auto" w:fill="auto"/>
          </w:tcPr>
          <w:p w14:paraId="3B131282" w14:textId="77777777" w:rsidR="00144E54" w:rsidRPr="00144E54" w:rsidRDefault="00144E54" w:rsidP="000D08A2">
            <w:pPr>
              <w:tabs>
                <w:tab w:val="left" w:pos="227"/>
                <w:tab w:val="left" w:pos="454"/>
              </w:tabs>
              <w:rPr>
                <w:rFonts w:ascii="Verdana" w:eastAsia="Verdana" w:hAnsi="Verdana" w:cs="Verdana"/>
                <w:sz w:val="20"/>
                <w:szCs w:val="20"/>
              </w:rPr>
            </w:pPr>
          </w:p>
        </w:tc>
        <w:tc>
          <w:tcPr>
            <w:tcW w:w="2905" w:type="dxa"/>
            <w:shd w:val="clear" w:color="auto" w:fill="auto"/>
          </w:tcPr>
          <w:p w14:paraId="65B9D553" w14:textId="77777777" w:rsidR="00144E54" w:rsidRPr="00144E54" w:rsidRDefault="00144E54" w:rsidP="000D08A2">
            <w:pPr>
              <w:tabs>
                <w:tab w:val="left" w:pos="227"/>
                <w:tab w:val="left" w:pos="454"/>
              </w:tabs>
              <w:jc w:val="center"/>
              <w:rPr>
                <w:rFonts w:ascii="Verdana" w:eastAsia="Verdana" w:hAnsi="Verdana" w:cs="Verdana"/>
                <w:sz w:val="20"/>
                <w:szCs w:val="20"/>
              </w:rPr>
            </w:pPr>
            <w:r w:rsidRPr="00144E54">
              <w:rPr>
                <w:rFonts w:ascii="Verdana" w:eastAsia="Verdana" w:hAnsi="Verdana" w:cs="Verdana"/>
                <w:sz w:val="20"/>
                <w:szCs w:val="20"/>
              </w:rPr>
              <w:t>Sociale voorziening</w:t>
            </w:r>
          </w:p>
        </w:tc>
        <w:tc>
          <w:tcPr>
            <w:tcW w:w="2906" w:type="dxa"/>
            <w:shd w:val="clear" w:color="auto" w:fill="auto"/>
          </w:tcPr>
          <w:p w14:paraId="2539B1A9" w14:textId="77777777" w:rsidR="00144E54" w:rsidRPr="00144E54" w:rsidRDefault="00144E54" w:rsidP="000D08A2">
            <w:pPr>
              <w:tabs>
                <w:tab w:val="left" w:pos="227"/>
                <w:tab w:val="left" w:pos="454"/>
              </w:tabs>
              <w:jc w:val="center"/>
              <w:rPr>
                <w:rFonts w:ascii="Verdana" w:eastAsia="Verdana" w:hAnsi="Verdana" w:cs="Verdana"/>
                <w:sz w:val="20"/>
                <w:szCs w:val="20"/>
              </w:rPr>
            </w:pPr>
            <w:r w:rsidRPr="00144E54">
              <w:rPr>
                <w:rFonts w:ascii="Verdana" w:eastAsia="Verdana" w:hAnsi="Verdana" w:cs="Verdana"/>
                <w:sz w:val="20"/>
                <w:szCs w:val="20"/>
              </w:rPr>
              <w:t>Sociale verzekering</w:t>
            </w:r>
          </w:p>
        </w:tc>
      </w:tr>
      <w:tr w:rsidR="00144E54" w:rsidRPr="00144E54" w14:paraId="0F830CD4" w14:textId="77777777" w:rsidTr="000D08A2">
        <w:tc>
          <w:tcPr>
            <w:tcW w:w="3823" w:type="dxa"/>
            <w:shd w:val="clear" w:color="auto" w:fill="auto"/>
            <w:vAlign w:val="center"/>
          </w:tcPr>
          <w:p w14:paraId="03562494" w14:textId="77777777" w:rsidR="00144E54" w:rsidRPr="00144E54" w:rsidRDefault="00144E54" w:rsidP="000D08A2">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Regeling voor iedereen</w:t>
            </w:r>
          </w:p>
        </w:tc>
        <w:tc>
          <w:tcPr>
            <w:tcW w:w="2905" w:type="dxa"/>
            <w:shd w:val="clear" w:color="auto" w:fill="auto"/>
          </w:tcPr>
          <w:p w14:paraId="1AC5E49C" w14:textId="77777777" w:rsidR="00144E54" w:rsidRPr="00144E54" w:rsidRDefault="00144E54" w:rsidP="000D08A2">
            <w:pPr>
              <w:tabs>
                <w:tab w:val="left" w:pos="227"/>
                <w:tab w:val="left" w:pos="454"/>
              </w:tabs>
              <w:jc w:val="center"/>
              <w:rPr>
                <w:rFonts w:ascii="Verdana" w:eastAsia="Verdana" w:hAnsi="Verdana" w:cs="Verdana"/>
                <w:sz w:val="20"/>
                <w:szCs w:val="20"/>
              </w:rPr>
            </w:pPr>
            <w:r w:rsidRPr="00144E54">
              <w:rPr>
                <w:rFonts w:ascii="Verdana" w:eastAsia="Verdana" w:hAnsi="Verdana" w:cs="Verdana"/>
                <w:sz w:val="20"/>
                <w:szCs w:val="20"/>
              </w:rPr>
              <w:t>Participatiewet, IOAW, IOAZ, TW</w:t>
            </w:r>
          </w:p>
        </w:tc>
        <w:tc>
          <w:tcPr>
            <w:tcW w:w="2906" w:type="dxa"/>
            <w:shd w:val="clear" w:color="auto" w:fill="auto"/>
          </w:tcPr>
          <w:p w14:paraId="34DFF9E8" w14:textId="77777777" w:rsidR="00144E54" w:rsidRPr="00144E54" w:rsidRDefault="00144E54" w:rsidP="000D08A2">
            <w:pPr>
              <w:tabs>
                <w:tab w:val="left" w:pos="227"/>
                <w:tab w:val="left" w:pos="454"/>
              </w:tabs>
              <w:jc w:val="center"/>
              <w:rPr>
                <w:rFonts w:ascii="Verdana" w:eastAsia="Verdana" w:hAnsi="Verdana" w:cs="Verdana"/>
                <w:sz w:val="20"/>
                <w:szCs w:val="20"/>
              </w:rPr>
            </w:pPr>
          </w:p>
        </w:tc>
      </w:tr>
      <w:tr w:rsidR="00144E54" w:rsidRPr="00144E54" w14:paraId="35A1B903" w14:textId="77777777" w:rsidTr="000D08A2">
        <w:tc>
          <w:tcPr>
            <w:tcW w:w="3823" w:type="dxa"/>
            <w:shd w:val="clear" w:color="auto" w:fill="auto"/>
            <w:vAlign w:val="center"/>
          </w:tcPr>
          <w:p w14:paraId="318FE8CC" w14:textId="77777777" w:rsidR="00144E54" w:rsidRPr="00144E54" w:rsidRDefault="00144E54" w:rsidP="000D08A2">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Regeling voor werkenden</w:t>
            </w:r>
          </w:p>
        </w:tc>
        <w:tc>
          <w:tcPr>
            <w:tcW w:w="2905" w:type="dxa"/>
            <w:shd w:val="clear" w:color="auto" w:fill="auto"/>
          </w:tcPr>
          <w:p w14:paraId="78E2B465" w14:textId="77777777" w:rsidR="00144E54" w:rsidRPr="00144E54" w:rsidRDefault="00144E54" w:rsidP="000D08A2">
            <w:pPr>
              <w:tabs>
                <w:tab w:val="left" w:pos="227"/>
                <w:tab w:val="left" w:pos="454"/>
              </w:tabs>
              <w:jc w:val="center"/>
              <w:rPr>
                <w:rFonts w:ascii="Verdana" w:eastAsia="Verdana" w:hAnsi="Verdana" w:cs="Verdana"/>
                <w:sz w:val="20"/>
                <w:szCs w:val="20"/>
              </w:rPr>
            </w:pPr>
          </w:p>
        </w:tc>
        <w:tc>
          <w:tcPr>
            <w:tcW w:w="2906" w:type="dxa"/>
            <w:shd w:val="clear" w:color="auto" w:fill="auto"/>
          </w:tcPr>
          <w:p w14:paraId="2C2F822D" w14:textId="77777777" w:rsidR="00144E54" w:rsidRPr="00144E54" w:rsidRDefault="00144E54" w:rsidP="000D08A2">
            <w:pPr>
              <w:tabs>
                <w:tab w:val="left" w:pos="227"/>
                <w:tab w:val="left" w:pos="454"/>
              </w:tabs>
              <w:jc w:val="center"/>
              <w:rPr>
                <w:rFonts w:ascii="Verdana" w:eastAsia="Verdana" w:hAnsi="Verdana" w:cs="Verdana"/>
                <w:sz w:val="20"/>
                <w:szCs w:val="20"/>
              </w:rPr>
            </w:pPr>
            <w:r w:rsidRPr="00144E54">
              <w:rPr>
                <w:rFonts w:ascii="Verdana" w:eastAsia="Verdana" w:hAnsi="Verdana" w:cs="Verdana"/>
                <w:sz w:val="20"/>
                <w:szCs w:val="20"/>
              </w:rPr>
              <w:t>WW, WIA, ZW</w:t>
            </w:r>
          </w:p>
        </w:tc>
      </w:tr>
      <w:tr w:rsidR="00144E54" w:rsidRPr="00144E54" w14:paraId="2FE78BE7" w14:textId="77777777" w:rsidTr="000D08A2">
        <w:tc>
          <w:tcPr>
            <w:tcW w:w="3823" w:type="dxa"/>
            <w:shd w:val="clear" w:color="auto" w:fill="auto"/>
            <w:vAlign w:val="center"/>
          </w:tcPr>
          <w:p w14:paraId="18437891" w14:textId="77777777" w:rsidR="00144E54" w:rsidRPr="00144E54" w:rsidRDefault="00144E54" w:rsidP="000D08A2">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Aanvulling op de oude dag</w:t>
            </w:r>
          </w:p>
        </w:tc>
        <w:tc>
          <w:tcPr>
            <w:tcW w:w="2905" w:type="dxa"/>
            <w:shd w:val="clear" w:color="auto" w:fill="auto"/>
          </w:tcPr>
          <w:p w14:paraId="6F75094C" w14:textId="77777777" w:rsidR="00144E54" w:rsidRPr="00144E54" w:rsidRDefault="00144E54" w:rsidP="000D08A2">
            <w:pPr>
              <w:tabs>
                <w:tab w:val="left" w:pos="227"/>
                <w:tab w:val="left" w:pos="454"/>
              </w:tabs>
              <w:jc w:val="center"/>
              <w:rPr>
                <w:rFonts w:ascii="Verdana" w:eastAsia="Verdana" w:hAnsi="Verdana" w:cs="Verdana"/>
                <w:sz w:val="20"/>
                <w:szCs w:val="20"/>
              </w:rPr>
            </w:pPr>
          </w:p>
        </w:tc>
        <w:tc>
          <w:tcPr>
            <w:tcW w:w="2906" w:type="dxa"/>
            <w:shd w:val="clear" w:color="auto" w:fill="auto"/>
          </w:tcPr>
          <w:p w14:paraId="77F29268" w14:textId="77777777" w:rsidR="00144E54" w:rsidRPr="00144E54" w:rsidRDefault="00144E54" w:rsidP="000D08A2">
            <w:pPr>
              <w:tabs>
                <w:tab w:val="left" w:pos="227"/>
                <w:tab w:val="left" w:pos="454"/>
              </w:tabs>
              <w:jc w:val="center"/>
              <w:rPr>
                <w:rFonts w:ascii="Verdana" w:eastAsia="Verdana" w:hAnsi="Verdana" w:cs="Verdana"/>
                <w:sz w:val="20"/>
                <w:szCs w:val="20"/>
              </w:rPr>
            </w:pPr>
            <w:r w:rsidRPr="00144E54">
              <w:rPr>
                <w:rFonts w:ascii="Verdana" w:eastAsia="Verdana" w:hAnsi="Verdana" w:cs="Verdana"/>
                <w:sz w:val="20"/>
                <w:szCs w:val="20"/>
              </w:rPr>
              <w:t>AOW</w:t>
            </w:r>
          </w:p>
        </w:tc>
      </w:tr>
      <w:tr w:rsidR="00144E54" w:rsidRPr="00144E54" w14:paraId="1E3728BF" w14:textId="77777777" w:rsidTr="000D08A2">
        <w:tc>
          <w:tcPr>
            <w:tcW w:w="3823" w:type="dxa"/>
            <w:shd w:val="clear" w:color="auto" w:fill="auto"/>
            <w:vAlign w:val="center"/>
          </w:tcPr>
          <w:p w14:paraId="60EEFAF4" w14:textId="77777777" w:rsidR="00144E54" w:rsidRPr="00144E54" w:rsidRDefault="00144E54" w:rsidP="000D08A2">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Bedrag voor kinderen</w:t>
            </w:r>
          </w:p>
        </w:tc>
        <w:tc>
          <w:tcPr>
            <w:tcW w:w="2905" w:type="dxa"/>
            <w:shd w:val="clear" w:color="auto" w:fill="auto"/>
          </w:tcPr>
          <w:p w14:paraId="4B1E3AE8" w14:textId="77777777" w:rsidR="00144E54" w:rsidRPr="00144E54" w:rsidRDefault="00144E54" w:rsidP="000D08A2">
            <w:pPr>
              <w:tabs>
                <w:tab w:val="left" w:pos="227"/>
                <w:tab w:val="left" w:pos="454"/>
              </w:tabs>
              <w:jc w:val="center"/>
              <w:rPr>
                <w:rFonts w:ascii="Verdana" w:eastAsia="Verdana" w:hAnsi="Verdana" w:cs="Verdana"/>
                <w:sz w:val="20"/>
                <w:szCs w:val="20"/>
              </w:rPr>
            </w:pPr>
          </w:p>
        </w:tc>
        <w:tc>
          <w:tcPr>
            <w:tcW w:w="2906" w:type="dxa"/>
            <w:shd w:val="clear" w:color="auto" w:fill="auto"/>
          </w:tcPr>
          <w:p w14:paraId="61C6AF12" w14:textId="77777777" w:rsidR="00144E54" w:rsidRPr="00144E54" w:rsidRDefault="00144E54" w:rsidP="000D08A2">
            <w:pPr>
              <w:tabs>
                <w:tab w:val="left" w:pos="227"/>
                <w:tab w:val="left" w:pos="454"/>
              </w:tabs>
              <w:jc w:val="center"/>
              <w:rPr>
                <w:rFonts w:ascii="Verdana" w:eastAsia="Verdana" w:hAnsi="Verdana" w:cs="Verdana"/>
                <w:sz w:val="20"/>
                <w:szCs w:val="20"/>
              </w:rPr>
            </w:pPr>
            <w:r w:rsidRPr="00144E54">
              <w:rPr>
                <w:rFonts w:ascii="Verdana" w:eastAsia="Verdana" w:hAnsi="Verdana" w:cs="Verdana"/>
                <w:sz w:val="20"/>
                <w:szCs w:val="20"/>
              </w:rPr>
              <w:t>Kinderbijslag (AKW)</w:t>
            </w:r>
          </w:p>
        </w:tc>
      </w:tr>
      <w:tr w:rsidR="00144E54" w:rsidRPr="00144E54" w14:paraId="6A1E1D03" w14:textId="77777777" w:rsidTr="000D08A2">
        <w:tc>
          <w:tcPr>
            <w:tcW w:w="3823" w:type="dxa"/>
            <w:shd w:val="clear" w:color="auto" w:fill="auto"/>
            <w:vAlign w:val="center"/>
          </w:tcPr>
          <w:p w14:paraId="4522EDBF" w14:textId="77777777" w:rsidR="00144E54" w:rsidRPr="00144E54" w:rsidRDefault="00144E54" w:rsidP="000D08A2">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 xml:space="preserve">Een werkende die ziek thuis zit </w:t>
            </w:r>
          </w:p>
        </w:tc>
        <w:tc>
          <w:tcPr>
            <w:tcW w:w="2905" w:type="dxa"/>
            <w:shd w:val="clear" w:color="auto" w:fill="auto"/>
          </w:tcPr>
          <w:p w14:paraId="6807815D" w14:textId="77777777" w:rsidR="00144E54" w:rsidRPr="00144E54" w:rsidRDefault="00144E54" w:rsidP="000D08A2">
            <w:pPr>
              <w:tabs>
                <w:tab w:val="left" w:pos="227"/>
                <w:tab w:val="left" w:pos="454"/>
              </w:tabs>
              <w:jc w:val="center"/>
              <w:rPr>
                <w:rFonts w:ascii="Verdana" w:eastAsia="Verdana" w:hAnsi="Verdana" w:cs="Verdana"/>
                <w:sz w:val="20"/>
                <w:szCs w:val="20"/>
              </w:rPr>
            </w:pPr>
          </w:p>
        </w:tc>
        <w:tc>
          <w:tcPr>
            <w:tcW w:w="2906" w:type="dxa"/>
            <w:shd w:val="clear" w:color="auto" w:fill="auto"/>
          </w:tcPr>
          <w:p w14:paraId="02FAC9D8" w14:textId="77777777" w:rsidR="00144E54" w:rsidRPr="00144E54" w:rsidRDefault="00144E54" w:rsidP="000D08A2">
            <w:pPr>
              <w:tabs>
                <w:tab w:val="left" w:pos="227"/>
                <w:tab w:val="left" w:pos="454"/>
              </w:tabs>
              <w:jc w:val="center"/>
              <w:rPr>
                <w:rFonts w:ascii="Verdana" w:eastAsia="Verdana" w:hAnsi="Verdana" w:cs="Verdana"/>
                <w:sz w:val="20"/>
                <w:szCs w:val="20"/>
              </w:rPr>
            </w:pPr>
            <w:r w:rsidRPr="00144E54">
              <w:rPr>
                <w:rFonts w:ascii="Verdana" w:eastAsia="Verdana" w:hAnsi="Verdana" w:cs="Verdana"/>
                <w:sz w:val="20"/>
                <w:szCs w:val="20"/>
              </w:rPr>
              <w:t>Ziektewet (ZW)</w:t>
            </w:r>
          </w:p>
        </w:tc>
      </w:tr>
    </w:tbl>
    <w:p w14:paraId="204BE91D" w14:textId="77777777" w:rsidR="00144E54" w:rsidRPr="00144E54" w:rsidRDefault="00144E54" w:rsidP="00144E54">
      <w:pPr>
        <w:tabs>
          <w:tab w:val="left" w:pos="227"/>
          <w:tab w:val="left" w:pos="454"/>
        </w:tabs>
        <w:rPr>
          <w:rFonts w:ascii="Verdana" w:eastAsia="Verdana" w:hAnsi="Verdana" w:cs="Verdana"/>
          <w:sz w:val="20"/>
          <w:szCs w:val="20"/>
        </w:rPr>
      </w:pPr>
    </w:p>
    <w:p w14:paraId="1B3AD308" w14:textId="77777777" w:rsidR="00144E54" w:rsidRPr="00144E54" w:rsidRDefault="00144E54" w:rsidP="00144E54">
      <w:pPr>
        <w:tabs>
          <w:tab w:val="left" w:pos="227"/>
          <w:tab w:val="left" w:pos="454"/>
        </w:tabs>
        <w:ind w:left="458" w:hanging="458"/>
        <w:rPr>
          <w:rFonts w:ascii="Verdana" w:eastAsia="Verdana" w:hAnsi="Verdana" w:cs="Verdana"/>
          <w:sz w:val="20"/>
          <w:szCs w:val="20"/>
        </w:rPr>
      </w:pPr>
      <w:r w:rsidRPr="00144E54">
        <w:rPr>
          <w:rFonts w:ascii="Verdana" w:eastAsia="Verdana" w:hAnsi="Verdana" w:cs="Verdana"/>
          <w:b/>
          <w:sz w:val="20"/>
          <w:szCs w:val="20"/>
        </w:rPr>
        <w:t>26 a</w:t>
      </w:r>
      <w:r w:rsidRPr="00144E54">
        <w:rPr>
          <w:rFonts w:ascii="Verdana" w:eastAsia="Verdana" w:hAnsi="Verdana" w:cs="Verdana"/>
          <w:sz w:val="20"/>
          <w:szCs w:val="20"/>
        </w:rPr>
        <w:t xml:space="preserve"> De kinderbijslag is bedoeld als regeling om bij te dragen in de kosten van kinderen.</w:t>
      </w:r>
    </w:p>
    <w:p w14:paraId="3ABE970C"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b</w:t>
      </w:r>
      <w:r w:rsidRPr="00144E54">
        <w:rPr>
          <w:rFonts w:ascii="Verdana" w:eastAsia="Verdana" w:hAnsi="Verdana" w:cs="Verdana"/>
          <w:sz w:val="20"/>
          <w:szCs w:val="20"/>
        </w:rPr>
        <w:t xml:space="preserve"> Deze bijdrage is bedoeld voor kinderen die een specifieke beroepsopleiding volgen die meer dan 25 km van huis is. Het is een tegemoetkoming voor de hogere kosten voor vervoer.</w:t>
      </w:r>
    </w:p>
    <w:p w14:paraId="3CB58997" w14:textId="77777777" w:rsidR="00144E54" w:rsidRPr="00144E54" w:rsidRDefault="00144E54" w:rsidP="00144E54">
      <w:pPr>
        <w:tabs>
          <w:tab w:val="left" w:pos="227"/>
          <w:tab w:val="left" w:pos="454"/>
        </w:tabs>
        <w:rPr>
          <w:rFonts w:ascii="Verdana" w:eastAsia="Verdana" w:hAnsi="Verdana" w:cs="Verdana"/>
          <w:sz w:val="20"/>
          <w:szCs w:val="20"/>
        </w:rPr>
      </w:pPr>
    </w:p>
    <w:p w14:paraId="1B6C44B8"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27 a</w:t>
      </w:r>
      <w:r w:rsidRPr="00144E54">
        <w:rPr>
          <w:rFonts w:ascii="Verdana" w:eastAsia="Verdana" w:hAnsi="Verdana" w:cs="Verdana"/>
          <w:sz w:val="20"/>
          <w:szCs w:val="20"/>
        </w:rPr>
        <w:t xml:space="preserve"> Bij het omslagstelsel worden de uitkeringen van een bepaald jaar betaald met de in datzelfde jaar ontvangen premies. Bij een schade wordt de schade-uitkering ook betaald uit de premies die datzelfde jaar zijn geïnd. De methodiek is dus gelijk aan het omslagstelsel.</w:t>
      </w:r>
    </w:p>
    <w:p w14:paraId="2394F8AC"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b</w:t>
      </w:r>
      <w:r w:rsidRPr="00144E54">
        <w:rPr>
          <w:rFonts w:ascii="Verdana" w:eastAsia="Verdana" w:hAnsi="Verdana" w:cs="Verdana"/>
          <w:sz w:val="20"/>
          <w:szCs w:val="20"/>
        </w:rPr>
        <w:t xml:space="preserve"> Bij de AOW is er geen sprake van ruilen over tijd omdat de premies die in een bepaald jaar worden geïnd gebruikt worden voor het betalen van uitkeringen in dat jaar. Als je ervan uitgaat dat dit systeem blijft bestaan kun je wel spreken van ruilen over de tijd (intergenerationele solidariteit).</w:t>
      </w:r>
    </w:p>
    <w:p w14:paraId="2514B04F" w14:textId="77777777" w:rsidR="00144E54" w:rsidRPr="00144E54" w:rsidRDefault="00144E54" w:rsidP="00144E54">
      <w:pPr>
        <w:tabs>
          <w:tab w:val="left" w:pos="227"/>
          <w:tab w:val="left" w:pos="454"/>
        </w:tabs>
        <w:rPr>
          <w:rFonts w:ascii="Verdana" w:eastAsia="Verdana" w:hAnsi="Verdana" w:cs="Verdana"/>
          <w:sz w:val="20"/>
          <w:szCs w:val="20"/>
        </w:rPr>
      </w:pPr>
    </w:p>
    <w:p w14:paraId="25BC87AA"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lastRenderedPageBreak/>
        <w:t>28 a</w:t>
      </w:r>
      <w:r w:rsidRPr="00144E54">
        <w:rPr>
          <w:rFonts w:ascii="Verdana" w:eastAsia="Verdana" w:hAnsi="Verdana" w:cs="Verdana"/>
          <w:sz w:val="20"/>
          <w:szCs w:val="20"/>
        </w:rPr>
        <w:t xml:space="preserve"> Maatregelen die werkgevers nemen om het ziekteverzuim terug te dringen zijn: betere werkomstandigheden (lagere werkdruk), betere begeleiding als iemand ziek is, belonen van werknemers die zich minder dan gemiddeld ziek melden (deze laatste wordt gezien als controversieel, want ziek zijn is geen keuze).</w:t>
      </w:r>
    </w:p>
    <w:p w14:paraId="4CAD4ABE"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b</w:t>
      </w:r>
      <w:r w:rsidRPr="00144E54">
        <w:rPr>
          <w:rFonts w:ascii="Verdana" w:eastAsia="Verdana" w:hAnsi="Verdana" w:cs="Verdana"/>
          <w:sz w:val="20"/>
          <w:szCs w:val="20"/>
        </w:rPr>
        <w:t xml:space="preserve"> Eigen antwoord. </w:t>
      </w:r>
    </w:p>
    <w:p w14:paraId="2F192787"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Ja terecht, omdat het iedereen kan overkomen. Er zijn heel veel levensstijlen / keuzes in de vrije tijd die gezondheidsrisico’s met zich mee brengen. Als je kiest om niet door te betalen, zou je bij elk persoon moeten afwegen of het voorkomen had kunnen worden. Dit zou heel lastig zijn in de praktijk.</w:t>
      </w:r>
    </w:p>
    <w:p w14:paraId="730E2AF9"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Niet terecht: deze persoon neemt heel bewust een risico dat voorkomen had kunnen worden door niet te gaan skiën. De werkgever hoeft niet op te draaien voor de keuzes van werknemers in hun vrije tijd.</w:t>
      </w:r>
    </w:p>
    <w:p w14:paraId="019396DC" w14:textId="77777777" w:rsidR="00144E54" w:rsidRPr="00144E54" w:rsidRDefault="00144E54" w:rsidP="00144E54">
      <w:pPr>
        <w:tabs>
          <w:tab w:val="left" w:pos="227"/>
          <w:tab w:val="left" w:pos="454"/>
        </w:tabs>
        <w:rPr>
          <w:rFonts w:ascii="Verdana" w:eastAsia="Verdana" w:hAnsi="Verdana" w:cs="Verdana"/>
          <w:sz w:val="20"/>
          <w:szCs w:val="20"/>
        </w:rPr>
      </w:pPr>
    </w:p>
    <w:p w14:paraId="160F27E7"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29</w:t>
      </w:r>
      <w:r w:rsidRPr="00144E54">
        <w:rPr>
          <w:rFonts w:ascii="Verdana" w:eastAsia="Verdana" w:hAnsi="Verdana" w:cs="Verdana"/>
          <w:sz w:val="20"/>
          <w:szCs w:val="20"/>
        </w:rPr>
        <w:t xml:space="preserve"> </w:t>
      </w:r>
      <w:r w:rsidRPr="00144E54">
        <w:rPr>
          <w:rFonts w:ascii="Verdana" w:eastAsia="Verdana" w:hAnsi="Verdana" w:cs="Verdana"/>
          <w:b/>
          <w:sz w:val="20"/>
          <w:szCs w:val="20"/>
        </w:rPr>
        <w:t>a</w:t>
      </w:r>
      <w:r w:rsidRPr="00144E54">
        <w:rPr>
          <w:rFonts w:ascii="Verdana" w:eastAsia="Verdana" w:hAnsi="Verdana" w:cs="Verdana"/>
          <w:sz w:val="20"/>
          <w:szCs w:val="20"/>
        </w:rPr>
        <w:t xml:space="preserve"> Sinds de invoering van de participatiewet hebben jonggehandicapten vaker een baan, maar gemiddeld toch een lager inkomen, doordat inkomsten direct verrekend worden met hun uitkering. Ze krijgen dus een lagere uitkering als het ze lukt om een (deeltijd)baan te vinden. Daarnaast was de uitkering voorheen hoger voor jonggehandicapten. Sinds de invoering van de participatiewet vallen ze in dezelfde categorie als de bijstandsuitkering.</w:t>
      </w:r>
    </w:p>
    <w:p w14:paraId="5E7A8250"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 xml:space="preserve">b </w:t>
      </w:r>
      <w:r w:rsidRPr="00144E54">
        <w:rPr>
          <w:rFonts w:ascii="Verdana" w:eastAsia="Verdana" w:hAnsi="Verdana" w:cs="Verdana"/>
          <w:sz w:val="20"/>
          <w:szCs w:val="20"/>
        </w:rPr>
        <w:t>De solidariteit met jonggehandicapten is sinds de invoering van de participatiewet afgenomen, omdat jonggehandicapten nu aan strengere eisen moeten voldoen om een uitkering te kunnen krijgen. Een minder groot deel van de premieopbrengsten komt ten goede aan de jonggehandicapten, waardoor je kunt stellen dat de solidariteit met jonggehandicapten is verminderd.</w:t>
      </w:r>
    </w:p>
    <w:p w14:paraId="1CE621A7" w14:textId="77777777" w:rsidR="00144E54" w:rsidRPr="00144E54" w:rsidRDefault="00144E54" w:rsidP="00144E54">
      <w:pPr>
        <w:tabs>
          <w:tab w:val="left" w:pos="227"/>
          <w:tab w:val="left" w:pos="454"/>
        </w:tabs>
        <w:rPr>
          <w:rFonts w:ascii="Verdana" w:eastAsia="Verdana" w:hAnsi="Verdana" w:cs="Verdana"/>
          <w:b/>
          <w:sz w:val="20"/>
          <w:szCs w:val="20"/>
        </w:rPr>
      </w:pPr>
    </w:p>
    <w:p w14:paraId="43A5B2B9"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 xml:space="preserve">30 a </w:t>
      </w:r>
      <w:r w:rsidRPr="00144E54">
        <w:rPr>
          <w:rFonts w:ascii="Verdana" w:eastAsia="Verdana" w:hAnsi="Verdana" w:cs="Verdana"/>
          <w:sz w:val="20"/>
          <w:szCs w:val="20"/>
        </w:rPr>
        <w:t>In de gezondheids- en welzijnszorg ligt het ziekteverzuim het hoogst (6,6%), gevolgd door het onderwijs (5,7%). In de horeca ligt het ziekteverzuim een stuk lager (3,0%). Een verklaring voor deze verschillen kan zijn dat in de horeca de gemiddelde leeftijd van een werknemer veel lager ligt en jonge werknemers zijn minder vaak ziek dan oudere werknemers. Een verklaring kan ook zijn dat de beroepen in de gezondsheidszorg, welzijnszorg en onderwijs fysiek en mentaal meer belastend zijn dan een baan in de horeca.</w:t>
      </w:r>
    </w:p>
    <w:p w14:paraId="46C63FBE"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 xml:space="preserve">b </w:t>
      </w:r>
      <w:r w:rsidRPr="00144E54">
        <w:rPr>
          <w:rFonts w:ascii="Verdana" w:eastAsia="Verdana" w:hAnsi="Verdana" w:cs="Verdana"/>
          <w:sz w:val="20"/>
          <w:szCs w:val="20"/>
        </w:rPr>
        <w:t>Kwartaal 1 zijn de wintermaanden januari, februari en maart. Tijdens deze maanden is de kans op verkoudheden en griep het grootst en daarmee het ziekteverzuim ook het hoogst.</w:t>
      </w:r>
    </w:p>
    <w:p w14:paraId="3E884260"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 xml:space="preserve">c </w:t>
      </w:r>
      <w:r w:rsidRPr="00144E54">
        <w:rPr>
          <w:rFonts w:ascii="Verdana" w:eastAsia="Verdana" w:hAnsi="Verdana" w:cs="Verdana"/>
          <w:sz w:val="20"/>
          <w:szCs w:val="20"/>
        </w:rPr>
        <w:t>Een verklaring zou kunnen zijn dat werknemers bij kleine bedrijven ‘onmisbaarder’ zijn omdat het werk maar door een kleine groep mensen moet worden gedaan. Als één werknemer uitvalt, zijn de gevolgen groter. Om die reden melden werknemers zich minder snel ziek.</w:t>
      </w:r>
    </w:p>
    <w:p w14:paraId="0C673B5D"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 xml:space="preserve">Een verklaring kan ook zijn dat de sociale controle bij grote bedrijven minder is, waardoor werknemers zich misschien makkelijker ziekmelden. Bij kleine bedrijven is er wellicht meer zicht op alle werknemers. </w:t>
      </w:r>
    </w:p>
    <w:p w14:paraId="6F5D1422"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 xml:space="preserve">Het kan ook liggen aan de werkdruk, die wellicht groter is bij grotere bedrijven. </w:t>
      </w:r>
    </w:p>
    <w:p w14:paraId="60DA42C7"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 xml:space="preserve">d </w:t>
      </w:r>
      <w:r w:rsidRPr="00144E54">
        <w:rPr>
          <w:rFonts w:ascii="Verdana" w:eastAsia="Verdana" w:hAnsi="Verdana" w:cs="Verdana"/>
          <w:sz w:val="20"/>
          <w:szCs w:val="20"/>
        </w:rPr>
        <w:t>Als het ziekteverzuim stijgt, stijgen ook de uitgaven aan ziekteverzuim. Deze stijgende uitgaven kunnen leiden tot hogere ziektekostenpremies, waardoor het systeem minder goed betaalbaar blijft. Als je zelf weinig tot nooit ziek bent, en dus weinig profijt hebt van het sociale vangnet bij ziekte, maar wel je ziektekostenpremies ziet stijgen, kan dit de solidariteit voor zieke mensen aantasten.</w:t>
      </w:r>
    </w:p>
    <w:p w14:paraId="3040B1D2"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lastRenderedPageBreak/>
        <w:t xml:space="preserve">e </w:t>
      </w:r>
      <w:r w:rsidRPr="00144E54">
        <w:rPr>
          <w:rFonts w:ascii="Verdana" w:eastAsia="Verdana" w:hAnsi="Verdana" w:cs="Verdana"/>
          <w:sz w:val="20"/>
          <w:szCs w:val="20"/>
        </w:rPr>
        <w:t>In 2020 brak de corona-crisis uit, waardoor je bij milde klachten je al ziek moest melden om verdere verspreiding van het coronavirus te voorkomen. Hierdoor is het ziekteverzuim in 2020 hoger.</w:t>
      </w:r>
    </w:p>
    <w:p w14:paraId="3CF2A3D9" w14:textId="77777777" w:rsidR="00144E54" w:rsidRPr="00144E54" w:rsidRDefault="00144E54" w:rsidP="00144E54">
      <w:pPr>
        <w:tabs>
          <w:tab w:val="left" w:pos="227"/>
          <w:tab w:val="left" w:pos="454"/>
        </w:tabs>
        <w:rPr>
          <w:rFonts w:ascii="Verdana" w:eastAsia="Verdana" w:hAnsi="Verdana" w:cs="Verdana"/>
          <w:sz w:val="20"/>
          <w:szCs w:val="20"/>
        </w:rPr>
      </w:pPr>
    </w:p>
    <w:p w14:paraId="43849E83" w14:textId="77777777" w:rsidR="00144E54" w:rsidRPr="00144E54" w:rsidRDefault="00144E54" w:rsidP="00144E54">
      <w:pPr>
        <w:tabs>
          <w:tab w:val="left" w:pos="227"/>
          <w:tab w:val="left" w:pos="454"/>
        </w:tabs>
        <w:rPr>
          <w:rFonts w:ascii="Verdana" w:eastAsia="Verdana" w:hAnsi="Verdana" w:cs="Verdana"/>
          <w:b/>
          <w:sz w:val="20"/>
          <w:szCs w:val="20"/>
        </w:rPr>
      </w:pPr>
      <w:r w:rsidRPr="00144E54">
        <w:rPr>
          <w:rFonts w:ascii="Verdana" w:eastAsia="Verdana" w:hAnsi="Verdana" w:cs="Verdana"/>
          <w:b/>
          <w:sz w:val="20"/>
          <w:szCs w:val="20"/>
        </w:rPr>
        <w:t>Integratieopdrachten</w:t>
      </w:r>
    </w:p>
    <w:p w14:paraId="51C1E9E5" w14:textId="77777777" w:rsidR="00144E54" w:rsidRPr="00144E54" w:rsidRDefault="00144E54" w:rsidP="00144E54">
      <w:pPr>
        <w:tabs>
          <w:tab w:val="left" w:pos="227"/>
          <w:tab w:val="left" w:pos="454"/>
        </w:tabs>
        <w:rPr>
          <w:rFonts w:ascii="Verdana" w:eastAsia="Verdana" w:hAnsi="Verdana" w:cs="Verdana"/>
          <w:sz w:val="20"/>
          <w:szCs w:val="20"/>
        </w:rPr>
      </w:pPr>
    </w:p>
    <w:p w14:paraId="1736DC06"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31 a</w:t>
      </w:r>
      <w:r w:rsidRPr="00144E54">
        <w:rPr>
          <w:rFonts w:ascii="Verdana" w:eastAsia="Verdana" w:hAnsi="Verdana" w:cs="Verdana"/>
          <w:sz w:val="20"/>
          <w:szCs w:val="20"/>
        </w:rPr>
        <w:t xml:space="preserve"> Particuliere verzekering: afsluiten bij commerciële verzekeraar, altijd individueel. Sociale verzekering: afsluiten via de overheid, altijd collectief.</w:t>
      </w:r>
    </w:p>
    <w:p w14:paraId="2EA37FE3"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b</w:t>
      </w:r>
      <w:r w:rsidRPr="00144E54">
        <w:rPr>
          <w:rFonts w:ascii="Verdana" w:eastAsia="Verdana" w:hAnsi="Verdana" w:cs="Verdana"/>
          <w:sz w:val="20"/>
          <w:szCs w:val="20"/>
        </w:rPr>
        <w:t xml:space="preserve"> Als sociale verzekeringen worden omgezet naar particuliere verzekeringen, dan kunnen alleen mensen die daar geld voor over hebben een verzekering afsluiten. En omdat er minder mensen zich dan zullen verzekeren zullen de verzekeringen duurder worden. Bovendien zal er selectie van verzekerden plaatsvinden.</w:t>
      </w:r>
    </w:p>
    <w:p w14:paraId="516DF9A9"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c</w:t>
      </w:r>
      <w:r w:rsidRPr="00144E54">
        <w:rPr>
          <w:rFonts w:ascii="Verdana" w:eastAsia="Verdana" w:hAnsi="Verdana" w:cs="Verdana"/>
          <w:sz w:val="20"/>
          <w:szCs w:val="20"/>
        </w:rPr>
        <w:t xml:space="preserve"> Eigen antwoord: Bij keuze voor econoom Jansen moet je in je argumenten de voordelen van particulier verzekeren noemen. Bij keuze voor econoom Pietersen moet je in je argumenten de voordelen van sociale verzekeringen noemen.</w:t>
      </w:r>
    </w:p>
    <w:p w14:paraId="030FAC34" w14:textId="77777777" w:rsidR="00144E54" w:rsidRPr="00144E54" w:rsidRDefault="00144E54" w:rsidP="00144E54">
      <w:pPr>
        <w:tabs>
          <w:tab w:val="left" w:pos="227"/>
          <w:tab w:val="left" w:pos="454"/>
        </w:tabs>
        <w:rPr>
          <w:rFonts w:ascii="Verdana" w:eastAsia="Verdana" w:hAnsi="Verdana" w:cs="Verdana"/>
          <w:sz w:val="20"/>
          <w:szCs w:val="20"/>
        </w:rPr>
      </w:pPr>
    </w:p>
    <w:p w14:paraId="0B4DF846" w14:textId="77777777" w:rsidR="00144E54" w:rsidRPr="00144E54" w:rsidRDefault="00144E54" w:rsidP="00144E54">
      <w:pPr>
        <w:tabs>
          <w:tab w:val="left" w:pos="227"/>
          <w:tab w:val="left" w:pos="454"/>
        </w:tabs>
        <w:ind w:left="458" w:hanging="458"/>
        <w:rPr>
          <w:rFonts w:ascii="Verdana" w:eastAsia="Verdana" w:hAnsi="Verdana" w:cs="Verdana"/>
          <w:sz w:val="20"/>
          <w:szCs w:val="20"/>
        </w:rPr>
      </w:pPr>
      <w:r w:rsidRPr="00144E54">
        <w:rPr>
          <w:rFonts w:ascii="Verdana" w:eastAsia="Verdana" w:hAnsi="Verdana" w:cs="Verdana"/>
          <w:b/>
          <w:sz w:val="20"/>
          <w:szCs w:val="20"/>
        </w:rPr>
        <w:t>32 a</w:t>
      </w:r>
      <w:r w:rsidRPr="00144E54">
        <w:rPr>
          <w:rFonts w:ascii="Verdana" w:eastAsia="Verdana" w:hAnsi="Verdana" w:cs="Verdana"/>
          <w:sz w:val="20"/>
          <w:szCs w:val="20"/>
        </w:rPr>
        <w:t xml:space="preserve"> Gemiddelde bedrag kinderbijslag = </w:t>
      </w:r>
      <m:oMath>
        <m:f>
          <m:fPr>
            <m:ctrlPr>
              <w:rPr>
                <w:rFonts w:ascii="Cambria Math" w:eastAsia="Verdana" w:hAnsi="Cambria Math" w:cs="Verdana"/>
                <w:iCs/>
                <w:sz w:val="20"/>
                <w:szCs w:val="20"/>
              </w:rPr>
            </m:ctrlPr>
          </m:fPr>
          <m:num>
            <m:r>
              <m:rPr>
                <m:sty m:val="p"/>
              </m:rPr>
              <w:rPr>
                <w:rFonts w:ascii="Cambria Math" w:eastAsia="Verdana" w:hAnsi="Cambria Math" w:cs="Verdana"/>
                <w:sz w:val="20"/>
                <w:szCs w:val="20"/>
              </w:rPr>
              <m:t>totaal uitgaven kinderbijslag</m:t>
            </m:r>
          </m:num>
          <m:den>
            <m:r>
              <m:rPr>
                <m:sty m:val="p"/>
              </m:rPr>
              <w:rPr>
                <w:rFonts w:ascii="Cambria Math" w:eastAsia="Verdana" w:hAnsi="Cambria Math" w:cs="Verdana"/>
                <w:sz w:val="20"/>
                <w:szCs w:val="20"/>
              </w:rPr>
              <m:t>aantal huishoudens</m:t>
            </m:r>
          </m:den>
        </m:f>
        <m:r>
          <m:rPr>
            <m:sty m:val="p"/>
          </m:rPr>
          <w:rPr>
            <w:rFonts w:ascii="Cambria Math" w:eastAsia="Verdana" w:hAnsi="Cambria Math" w:cs="Verdana"/>
            <w:sz w:val="20"/>
            <w:szCs w:val="20"/>
          </w:rPr>
          <m:t xml:space="preserve">  </m:t>
        </m:r>
      </m:oMath>
      <w:r w:rsidRPr="00144E54">
        <w:rPr>
          <w:rFonts w:ascii="Verdana" w:eastAsia="Verdana" w:hAnsi="Verdana" w:cs="Verdana"/>
          <w:sz w:val="20"/>
          <w:szCs w:val="20"/>
        </w:rPr>
        <w:t xml:space="preserve"> </w:t>
      </w:r>
    </w:p>
    <w:p w14:paraId="493A3D72" w14:textId="77777777" w:rsidR="00144E54" w:rsidRPr="00144E54" w:rsidRDefault="00144E54" w:rsidP="00144E54">
      <w:pPr>
        <w:tabs>
          <w:tab w:val="left" w:pos="227"/>
          <w:tab w:val="left" w:pos="454"/>
        </w:tabs>
        <w:ind w:left="458" w:hanging="458"/>
        <w:rPr>
          <w:rFonts w:ascii="Verdana" w:eastAsia="Verdana" w:hAnsi="Verdana" w:cs="Verdana"/>
          <w:sz w:val="20"/>
          <w:szCs w:val="20"/>
        </w:rPr>
      </w:pPr>
      <w:r w:rsidRPr="00144E54">
        <w:rPr>
          <w:rFonts w:ascii="Verdana" w:eastAsia="Verdana" w:hAnsi="Verdana" w:cs="Verdana"/>
          <w:sz w:val="20"/>
          <w:szCs w:val="20"/>
        </w:rPr>
        <w:t xml:space="preserve">Gemiddelde bedrag kinderbijslag = </w:t>
      </w:r>
      <m:oMath>
        <m:f>
          <m:fPr>
            <m:ctrlPr>
              <w:rPr>
                <w:rFonts w:ascii="Cambria Math" w:eastAsia="Verdana" w:hAnsi="Cambria Math" w:cs="Verdana"/>
                <w:iCs/>
              </w:rPr>
            </m:ctrlPr>
          </m:fPr>
          <m:num>
            <m:r>
              <m:rPr>
                <m:sty m:val="p"/>
              </m:rPr>
              <w:rPr>
                <w:rFonts w:ascii="Cambria Math" w:eastAsia="Verdana" w:hAnsi="Cambria Math" w:cs="Verdana"/>
              </w:rPr>
              <m:t>€ 3,2 miljard</m:t>
            </m:r>
          </m:num>
          <m:den>
            <m:r>
              <m:rPr>
                <m:sty m:val="p"/>
              </m:rPr>
              <w:rPr>
                <w:rFonts w:ascii="Cambria Math" w:eastAsia="Verdana" w:hAnsi="Cambria Math" w:cs="Verdana"/>
              </w:rPr>
              <m:t>1.850.000</m:t>
            </m:r>
          </m:den>
        </m:f>
        <m:r>
          <m:rPr>
            <m:sty m:val="p"/>
          </m:rPr>
          <w:rPr>
            <w:rFonts w:ascii="Cambria Math" w:eastAsia="Verdana" w:hAnsi="Cambria Math" w:cs="Verdana"/>
          </w:rPr>
          <m:t xml:space="preserve">= </m:t>
        </m:r>
      </m:oMath>
      <w:r w:rsidRPr="00144E54">
        <w:rPr>
          <w:rFonts w:ascii="Verdana" w:eastAsia="Verdana" w:hAnsi="Verdana" w:cs="Verdana"/>
          <w:sz w:val="20"/>
          <w:szCs w:val="20"/>
        </w:rPr>
        <w:t xml:space="preserve"> € 1.730 (afgerond) per huishouden.</w:t>
      </w:r>
    </w:p>
    <w:p w14:paraId="5A5408BB"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b</w:t>
      </w:r>
      <w:r w:rsidRPr="00144E54">
        <w:rPr>
          <w:rFonts w:ascii="Verdana" w:eastAsia="Verdana" w:hAnsi="Verdana" w:cs="Verdana"/>
          <w:sz w:val="20"/>
          <w:szCs w:val="20"/>
        </w:rPr>
        <w:t xml:space="preserve"> Bij het afschaffen worden de lagere inkomens (&lt; € 40.000) ontzien. Het betekent dat 331.000 (= 200.000 + 125.000 + 6.000) huishoudens dan geen kinderbijslag meer krijgen. Besparing voor de overheid = 331.000 × € 1.730 = € 572,630 miljoen.</w:t>
      </w:r>
    </w:p>
    <w:p w14:paraId="64DFE60B"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 xml:space="preserve">c </w:t>
      </w:r>
      <w:r w:rsidRPr="00144E54">
        <w:rPr>
          <w:rFonts w:ascii="Verdana" w:eastAsia="Verdana" w:hAnsi="Verdana" w:cs="Verdana"/>
          <w:sz w:val="20"/>
          <w:szCs w:val="20"/>
        </w:rPr>
        <w:t>De voorgestelde maatregel voor het afschaffen van de kinderbijslag voor huishoudens met een hoog netto inkomen zet de solidariteit juist niet onder druk. Door de kinderbijslag alleen te geven aan gezinnen die het echt nodig hebben om rond te komen, zullen belastingbetalers meer bereid zijn om hieraan bij te dragen.</w:t>
      </w:r>
    </w:p>
    <w:p w14:paraId="7C89145A" w14:textId="77777777" w:rsidR="00144E54" w:rsidRPr="00144E54" w:rsidRDefault="00144E54" w:rsidP="00144E54">
      <w:pPr>
        <w:tabs>
          <w:tab w:val="left" w:pos="227"/>
          <w:tab w:val="left" w:pos="454"/>
        </w:tabs>
        <w:rPr>
          <w:rFonts w:ascii="Verdana" w:eastAsia="Verdana" w:hAnsi="Verdana" w:cs="Verdana"/>
          <w:sz w:val="20"/>
          <w:szCs w:val="20"/>
        </w:rPr>
      </w:pPr>
    </w:p>
    <w:p w14:paraId="31DEB12A" w14:textId="77777777" w:rsidR="00144E54" w:rsidRPr="00144E54" w:rsidRDefault="00144E54" w:rsidP="00144E54">
      <w:pPr>
        <w:tabs>
          <w:tab w:val="left" w:pos="227"/>
          <w:tab w:val="left" w:pos="454"/>
        </w:tabs>
        <w:rPr>
          <w:rFonts w:ascii="Verdana" w:eastAsia="Verdana" w:hAnsi="Verdana" w:cs="Verdana"/>
          <w:b/>
          <w:sz w:val="20"/>
          <w:szCs w:val="20"/>
        </w:rPr>
      </w:pPr>
      <w:r w:rsidRPr="00144E54">
        <w:rPr>
          <w:rFonts w:ascii="Verdana" w:eastAsia="Verdana" w:hAnsi="Verdana" w:cs="Verdana"/>
          <w:b/>
          <w:sz w:val="20"/>
          <w:szCs w:val="20"/>
        </w:rPr>
        <w:t>Herhalingsopdrachten</w:t>
      </w:r>
    </w:p>
    <w:p w14:paraId="473F6476" w14:textId="77777777" w:rsidR="00144E54" w:rsidRPr="00144E54" w:rsidRDefault="00144E54" w:rsidP="00144E54">
      <w:pPr>
        <w:tabs>
          <w:tab w:val="left" w:pos="227"/>
          <w:tab w:val="left" w:pos="454"/>
        </w:tabs>
        <w:rPr>
          <w:rFonts w:ascii="Verdana" w:eastAsia="Verdana" w:hAnsi="Verdana" w:cs="Verdana"/>
          <w:sz w:val="20"/>
          <w:szCs w:val="20"/>
        </w:rPr>
      </w:pPr>
    </w:p>
    <w:p w14:paraId="65FDD24A"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1</w:t>
      </w:r>
      <w:r w:rsidRPr="00144E54">
        <w:rPr>
          <w:rFonts w:ascii="Verdana" w:eastAsia="Verdana" w:hAnsi="Verdana" w:cs="Verdana"/>
          <w:sz w:val="20"/>
          <w:szCs w:val="20"/>
        </w:rPr>
        <w:t xml:space="preserve"> Bij de AOW en de sociale zekerheid is er geen sprake van ruilen over de tijd omdat de premies die in een bepaald jaar worden geïnd gebruikt worden voor het betalen van uitkeringen in datzelfde jaar. Als je ervan uitgaat dat dit systeem in de toekomst blijft bestaan (bestaat al vanaf 1956) kun je wel spreken van ruilen over de tijd (intergenerationele solidariteit).</w:t>
      </w:r>
    </w:p>
    <w:p w14:paraId="55794F67" w14:textId="77777777" w:rsidR="00144E54" w:rsidRPr="00144E54" w:rsidRDefault="00144E54" w:rsidP="00144E54">
      <w:pPr>
        <w:tabs>
          <w:tab w:val="left" w:pos="227"/>
          <w:tab w:val="left" w:pos="454"/>
        </w:tabs>
        <w:rPr>
          <w:rFonts w:ascii="Verdana" w:eastAsia="Verdana" w:hAnsi="Verdana" w:cs="Verdana"/>
          <w:b/>
          <w:sz w:val="20"/>
          <w:szCs w:val="20"/>
        </w:rPr>
      </w:pPr>
    </w:p>
    <w:p w14:paraId="29E7F930" w14:textId="77777777" w:rsidR="00144E54" w:rsidRPr="00144E54" w:rsidRDefault="00144E54" w:rsidP="00144E54">
      <w:pPr>
        <w:tabs>
          <w:tab w:val="left" w:pos="227"/>
          <w:tab w:val="left" w:pos="454"/>
        </w:tabs>
        <w:rPr>
          <w:rFonts w:ascii="Verdana" w:eastAsia="Verdana" w:hAnsi="Verdana" w:cs="Verdana"/>
          <w:b/>
          <w:sz w:val="20"/>
          <w:szCs w:val="20"/>
        </w:rPr>
      </w:pPr>
    </w:p>
    <w:p w14:paraId="434F66F3" w14:textId="77777777" w:rsidR="00144E54" w:rsidRPr="00144E54" w:rsidRDefault="00144E54" w:rsidP="00144E54">
      <w:pPr>
        <w:tabs>
          <w:tab w:val="left" w:pos="227"/>
          <w:tab w:val="left" w:pos="454"/>
        </w:tabs>
        <w:rPr>
          <w:rFonts w:ascii="Verdana" w:eastAsia="Verdana" w:hAnsi="Verdana" w:cs="Verdana"/>
          <w:b/>
          <w:sz w:val="20"/>
          <w:szCs w:val="20"/>
        </w:rPr>
      </w:pPr>
    </w:p>
    <w:p w14:paraId="582D612D" w14:textId="77777777" w:rsidR="00144E54" w:rsidRPr="00144E54" w:rsidRDefault="00144E54" w:rsidP="00144E54">
      <w:pPr>
        <w:tabs>
          <w:tab w:val="left" w:pos="227"/>
          <w:tab w:val="left" w:pos="454"/>
        </w:tabs>
        <w:rPr>
          <w:rFonts w:ascii="Verdana" w:eastAsia="Verdana" w:hAnsi="Verdana" w:cs="Verdana"/>
          <w:b/>
          <w:sz w:val="20"/>
          <w:szCs w:val="20"/>
        </w:rPr>
      </w:pPr>
    </w:p>
    <w:p w14:paraId="5FF5E093" w14:textId="77777777" w:rsidR="00144E54" w:rsidRPr="00144E54" w:rsidRDefault="00144E54" w:rsidP="00144E54">
      <w:pPr>
        <w:tabs>
          <w:tab w:val="left" w:pos="227"/>
          <w:tab w:val="left" w:pos="454"/>
        </w:tabs>
        <w:rPr>
          <w:rFonts w:ascii="Verdana" w:eastAsia="Verdana" w:hAnsi="Verdana" w:cs="Verdana"/>
          <w:b/>
          <w:sz w:val="20"/>
          <w:szCs w:val="20"/>
        </w:rPr>
      </w:pPr>
    </w:p>
    <w:p w14:paraId="76B55073" w14:textId="77777777" w:rsidR="00144E54" w:rsidRPr="00144E54" w:rsidRDefault="00144E54" w:rsidP="00144E54">
      <w:pPr>
        <w:tabs>
          <w:tab w:val="left" w:pos="227"/>
          <w:tab w:val="left" w:pos="454"/>
        </w:tabs>
        <w:rPr>
          <w:rFonts w:ascii="Verdana" w:eastAsia="Verdana" w:hAnsi="Verdana" w:cs="Verdana"/>
          <w:b/>
          <w:sz w:val="20"/>
          <w:szCs w:val="20"/>
        </w:rPr>
      </w:pPr>
    </w:p>
    <w:p w14:paraId="24DC3EF2" w14:textId="77777777" w:rsidR="00144E54" w:rsidRPr="00144E54" w:rsidRDefault="00144E54" w:rsidP="00144E54">
      <w:pPr>
        <w:tabs>
          <w:tab w:val="left" w:pos="227"/>
          <w:tab w:val="left" w:pos="454"/>
        </w:tabs>
        <w:rPr>
          <w:rFonts w:ascii="Verdana" w:eastAsia="Verdana" w:hAnsi="Verdana" w:cs="Verdana"/>
          <w:b/>
          <w:sz w:val="20"/>
          <w:szCs w:val="20"/>
        </w:rPr>
      </w:pPr>
    </w:p>
    <w:p w14:paraId="3067846F" w14:textId="77777777" w:rsidR="00144E54" w:rsidRPr="00144E54" w:rsidRDefault="00144E54" w:rsidP="00144E54">
      <w:pPr>
        <w:tabs>
          <w:tab w:val="left" w:pos="227"/>
          <w:tab w:val="left" w:pos="454"/>
        </w:tabs>
        <w:rPr>
          <w:rFonts w:ascii="Verdana" w:eastAsia="Verdana" w:hAnsi="Verdana" w:cs="Verdana"/>
          <w:b/>
          <w:sz w:val="20"/>
          <w:szCs w:val="20"/>
        </w:rPr>
      </w:pPr>
    </w:p>
    <w:p w14:paraId="0E506AD9" w14:textId="77777777" w:rsidR="00144E54" w:rsidRPr="00144E54" w:rsidRDefault="00144E54" w:rsidP="00144E54">
      <w:pPr>
        <w:tabs>
          <w:tab w:val="left" w:pos="227"/>
          <w:tab w:val="left" w:pos="454"/>
        </w:tabs>
        <w:rPr>
          <w:rFonts w:ascii="Verdana" w:eastAsia="Verdana" w:hAnsi="Verdana" w:cs="Verdana"/>
          <w:b/>
          <w:sz w:val="20"/>
          <w:szCs w:val="20"/>
        </w:rPr>
      </w:pPr>
      <w:r w:rsidRPr="00144E54">
        <w:rPr>
          <w:rFonts w:ascii="Verdana" w:eastAsia="Verdana" w:hAnsi="Verdana" w:cs="Verdana"/>
          <w:b/>
          <w:sz w:val="20"/>
          <w:szCs w:val="20"/>
        </w:rPr>
        <w:t>2 a + b</w:t>
      </w:r>
    </w:p>
    <w:p w14:paraId="3E1FB61D" w14:textId="77777777" w:rsidR="00144E54" w:rsidRPr="00144E54" w:rsidRDefault="00864A5E" w:rsidP="00144E54">
      <w:pPr>
        <w:tabs>
          <w:tab w:val="left" w:pos="227"/>
          <w:tab w:val="left" w:pos="454"/>
        </w:tabs>
        <w:rPr>
          <w:rFonts w:ascii="Verdana" w:eastAsia="Verdana" w:hAnsi="Verdana" w:cs="Verdana"/>
          <w:sz w:val="20"/>
          <w:szCs w:val="20"/>
        </w:rPr>
      </w:pPr>
      <w:sdt>
        <w:sdtPr>
          <w:tag w:val="goog_rdk_2"/>
          <w:id w:val="-368298899"/>
        </w:sdtPr>
        <w:sdtEndPr/>
        <w:sdtContent/>
      </w:sdt>
      <w:r w:rsidR="00144E54" w:rsidRPr="00144E54">
        <w:rPr>
          <w:noProof/>
          <w:lang w:eastAsia="nl-NL"/>
        </w:rPr>
        <w:drawing>
          <wp:inline distT="0" distB="0" distL="0" distR="0" wp14:anchorId="17FD2554" wp14:editId="658DCE8C">
            <wp:extent cx="2971800" cy="1720850"/>
            <wp:effectExtent l="0" t="0" r="0" b="0"/>
            <wp:docPr id="207" name="Afbeelding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971800" cy="1720850"/>
                    </a:xfrm>
                    <a:prstGeom prst="rect">
                      <a:avLst/>
                    </a:prstGeom>
                  </pic:spPr>
                </pic:pic>
              </a:graphicData>
            </a:graphic>
          </wp:inline>
        </w:drawing>
      </w:r>
    </w:p>
    <w:p w14:paraId="619A419D" w14:textId="77777777" w:rsidR="00144E54" w:rsidRPr="00144E54" w:rsidRDefault="00144E54" w:rsidP="00144E54">
      <w:pPr>
        <w:tabs>
          <w:tab w:val="left" w:pos="227"/>
          <w:tab w:val="left" w:pos="454"/>
        </w:tabs>
        <w:rPr>
          <w:rFonts w:ascii="Verdana" w:eastAsia="Verdana" w:hAnsi="Verdana" w:cs="Verdana"/>
          <w:sz w:val="20"/>
          <w:szCs w:val="20"/>
        </w:rPr>
      </w:pPr>
    </w:p>
    <w:p w14:paraId="75D3FE05"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3</w:t>
      </w:r>
      <w:r w:rsidRPr="00144E54">
        <w:rPr>
          <w:rFonts w:ascii="Verdana" w:eastAsia="Verdana" w:hAnsi="Verdana" w:cs="Verdana"/>
          <w:sz w:val="20"/>
          <w:szCs w:val="20"/>
        </w:rPr>
        <w:t xml:space="preserve"> Er is meer solidariteit bij volksverzekeringen. Die wordt opgebracht door werkenden en is voor iedereen bedoeld; voor werkenden en ook voor niet-werkenden. Bij werknemersverzekeringen zijn alleen werknemers verzekerd.</w:t>
      </w:r>
    </w:p>
    <w:p w14:paraId="60C50BC9" w14:textId="77777777" w:rsidR="00144E54" w:rsidRPr="00144E54" w:rsidRDefault="00144E54" w:rsidP="00144E54">
      <w:pPr>
        <w:tabs>
          <w:tab w:val="left" w:pos="227"/>
          <w:tab w:val="left" w:pos="454"/>
        </w:tabs>
        <w:rPr>
          <w:rFonts w:ascii="Verdana" w:eastAsia="Verdana" w:hAnsi="Verdana" w:cs="Verdana"/>
          <w:b/>
          <w:sz w:val="20"/>
          <w:szCs w:val="20"/>
        </w:rPr>
      </w:pPr>
    </w:p>
    <w:p w14:paraId="02621589"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 xml:space="preserve">4 </w:t>
      </w:r>
      <w:r w:rsidRPr="00144E54">
        <w:rPr>
          <w:rFonts w:ascii="Verdana" w:eastAsia="Verdana" w:hAnsi="Verdana" w:cs="Verdana"/>
          <w:sz w:val="20"/>
          <w:szCs w:val="20"/>
        </w:rPr>
        <w:t>Door een economische crisis zullen er meer mensen zijn die een beroep doen op inkomensondersteuning via het sociale verzekerings- en voorzieningenstelsel. De uitgaven hiervan zullen stijgen. Tegelijkertijd zal de overheid minder premies van werkenden ontvangen (omdat er minder werkenden zijn) om de uitgaven van de sociale zekerheid van te betalen. Hierdoor wordt de betaalbaarheid van het omslagstelsel onder druk gezet.</w:t>
      </w:r>
    </w:p>
    <w:p w14:paraId="07E0D162" w14:textId="77777777" w:rsidR="00144E54" w:rsidRPr="00144E54" w:rsidRDefault="00144E54" w:rsidP="00144E54">
      <w:pPr>
        <w:tabs>
          <w:tab w:val="left" w:pos="227"/>
          <w:tab w:val="left" w:pos="454"/>
        </w:tabs>
        <w:rPr>
          <w:rFonts w:ascii="Verdana" w:eastAsia="Verdana" w:hAnsi="Verdana" w:cs="Verdana"/>
          <w:sz w:val="20"/>
          <w:szCs w:val="20"/>
        </w:rPr>
      </w:pPr>
    </w:p>
    <w:p w14:paraId="56CD6150"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5</w:t>
      </w:r>
      <w:r w:rsidRPr="00144E54">
        <w:rPr>
          <w:rFonts w:ascii="Verdana" w:eastAsia="Verdana" w:hAnsi="Verdana" w:cs="Verdana"/>
          <w:sz w:val="20"/>
          <w:szCs w:val="20"/>
        </w:rPr>
        <w:t xml:space="preserve"> Uitkeringsfraude kan het draagvlak en de solidariteit van ons sociale verzekeringsstelsel aantasten, omdat er mensen zijn die misbruik maken van het stelsel. Als er veel misbruik wordt gemaakt, zullen premiebetalers minder bereid zijn om dit te blijven doen, omdat de ingelegde premies niet terecht komen bij de mensen die het echt nodig hebben, maar bij fraudeurs.</w:t>
      </w:r>
    </w:p>
    <w:p w14:paraId="201B1A30" w14:textId="77777777" w:rsidR="00144E54" w:rsidRPr="00144E54" w:rsidRDefault="00144E54" w:rsidP="00144E54">
      <w:pPr>
        <w:tabs>
          <w:tab w:val="left" w:pos="227"/>
          <w:tab w:val="left" w:pos="454"/>
        </w:tabs>
        <w:rPr>
          <w:rFonts w:ascii="Verdana" w:eastAsia="Verdana" w:hAnsi="Verdana" w:cs="Verdana"/>
          <w:sz w:val="20"/>
          <w:szCs w:val="20"/>
        </w:rPr>
      </w:pPr>
    </w:p>
    <w:p w14:paraId="4AC86FB7" w14:textId="77777777" w:rsidR="00144E54" w:rsidRPr="00144E54" w:rsidRDefault="00144E54" w:rsidP="00144E54">
      <w:pPr>
        <w:tabs>
          <w:tab w:val="left" w:pos="227"/>
          <w:tab w:val="left" w:pos="454"/>
        </w:tabs>
        <w:rPr>
          <w:rFonts w:ascii="Verdana" w:eastAsia="Verdana" w:hAnsi="Verdana" w:cs="Verdana"/>
          <w:b/>
          <w:sz w:val="20"/>
          <w:szCs w:val="20"/>
        </w:rPr>
      </w:pPr>
      <w:r w:rsidRPr="00144E54">
        <w:rPr>
          <w:rFonts w:ascii="Verdana" w:eastAsia="Verdana" w:hAnsi="Verdana" w:cs="Verdana"/>
          <w:b/>
          <w:sz w:val="20"/>
          <w:szCs w:val="20"/>
        </w:rPr>
        <w:t>Verrijkingsopdrachten</w:t>
      </w:r>
    </w:p>
    <w:p w14:paraId="067295E0" w14:textId="77777777" w:rsidR="00144E54" w:rsidRPr="00144E54" w:rsidRDefault="00144E54" w:rsidP="00144E54">
      <w:pPr>
        <w:tabs>
          <w:tab w:val="left" w:pos="227"/>
          <w:tab w:val="left" w:pos="454"/>
        </w:tabs>
        <w:rPr>
          <w:rFonts w:ascii="Verdana" w:eastAsia="Verdana" w:hAnsi="Verdana" w:cs="Verdana"/>
          <w:b/>
          <w:sz w:val="20"/>
          <w:szCs w:val="20"/>
        </w:rPr>
      </w:pPr>
    </w:p>
    <w:p w14:paraId="74EC7668"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1</w:t>
      </w:r>
      <w:r w:rsidRPr="00144E54">
        <w:rPr>
          <w:rFonts w:ascii="Verdana" w:eastAsia="Verdana" w:hAnsi="Verdana" w:cs="Verdana"/>
          <w:sz w:val="20"/>
          <w:szCs w:val="20"/>
        </w:rPr>
        <w:t xml:space="preserve"> Eigen invulling.</w:t>
      </w:r>
    </w:p>
    <w:p w14:paraId="2E87714A" w14:textId="77777777" w:rsidR="00144E54" w:rsidRPr="00144E54" w:rsidRDefault="00144E54" w:rsidP="00144E54">
      <w:pPr>
        <w:tabs>
          <w:tab w:val="left" w:pos="227"/>
          <w:tab w:val="left" w:pos="454"/>
        </w:tabs>
        <w:rPr>
          <w:rFonts w:ascii="Verdana" w:eastAsia="Verdana" w:hAnsi="Verdana" w:cs="Verdana"/>
          <w:sz w:val="20"/>
          <w:szCs w:val="20"/>
        </w:rPr>
      </w:pPr>
    </w:p>
    <w:p w14:paraId="1D11E0F4"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 xml:space="preserve">2 </w:t>
      </w:r>
      <w:r w:rsidRPr="00144E54">
        <w:rPr>
          <w:rFonts w:ascii="Verdana" w:eastAsia="Verdana" w:hAnsi="Verdana" w:cs="Verdana"/>
          <w:sz w:val="20"/>
          <w:szCs w:val="20"/>
        </w:rPr>
        <w:t>Eigen invulling.</w:t>
      </w:r>
    </w:p>
    <w:p w14:paraId="51EFA58A" w14:textId="77777777" w:rsidR="00144E54" w:rsidRPr="00144E54" w:rsidRDefault="00144E54" w:rsidP="00144E54">
      <w:pPr>
        <w:tabs>
          <w:tab w:val="left" w:pos="227"/>
          <w:tab w:val="left" w:pos="454"/>
        </w:tabs>
        <w:rPr>
          <w:rFonts w:ascii="Verdana" w:eastAsia="Verdana" w:hAnsi="Verdana" w:cs="Verdana"/>
          <w:sz w:val="20"/>
          <w:szCs w:val="20"/>
        </w:rPr>
      </w:pPr>
      <w:r w:rsidRPr="00144E54">
        <w:br w:type="page"/>
      </w:r>
    </w:p>
    <w:p w14:paraId="71AE821C" w14:textId="77777777" w:rsidR="00144E54" w:rsidRPr="00144E54" w:rsidRDefault="00144E54" w:rsidP="00144E54">
      <w:pPr>
        <w:tabs>
          <w:tab w:val="left" w:pos="227"/>
          <w:tab w:val="left" w:pos="454"/>
        </w:tabs>
        <w:rPr>
          <w:rFonts w:ascii="Verdana" w:eastAsia="Verdana" w:hAnsi="Verdana" w:cs="Verdana"/>
          <w:b/>
          <w:color w:val="000000"/>
          <w:sz w:val="20"/>
          <w:szCs w:val="20"/>
        </w:rPr>
      </w:pPr>
      <w:r w:rsidRPr="00144E54">
        <w:rPr>
          <w:rFonts w:ascii="Verdana" w:eastAsia="Verdana" w:hAnsi="Verdana" w:cs="Verdana"/>
          <w:b/>
          <w:sz w:val="20"/>
          <w:szCs w:val="20"/>
        </w:rPr>
        <w:lastRenderedPageBreak/>
        <w:t xml:space="preserve">2.3 </w:t>
      </w:r>
      <w:r w:rsidRPr="00144E54">
        <w:rPr>
          <w:rFonts w:ascii="Verdana" w:eastAsia="Verdana" w:hAnsi="Verdana" w:cs="Verdana"/>
          <w:b/>
          <w:color w:val="000000"/>
          <w:sz w:val="20"/>
          <w:szCs w:val="20"/>
        </w:rPr>
        <w:t>Samenwerken aan een toekomst</w:t>
      </w:r>
    </w:p>
    <w:p w14:paraId="4EC26A5A" w14:textId="77777777" w:rsidR="00144E54" w:rsidRPr="00144E54" w:rsidRDefault="00144E54" w:rsidP="00144E54">
      <w:pPr>
        <w:tabs>
          <w:tab w:val="left" w:pos="227"/>
          <w:tab w:val="left" w:pos="454"/>
        </w:tabs>
        <w:rPr>
          <w:rFonts w:ascii="Verdana" w:eastAsia="Verdana" w:hAnsi="Verdana" w:cs="Verdana"/>
          <w:b/>
          <w:sz w:val="20"/>
          <w:szCs w:val="20"/>
        </w:rPr>
      </w:pPr>
    </w:p>
    <w:p w14:paraId="1376D40B"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33</w:t>
      </w:r>
      <w:r w:rsidRPr="00144E54">
        <w:rPr>
          <w:rFonts w:ascii="Verdana" w:eastAsia="Verdana" w:hAnsi="Verdana" w:cs="Verdana"/>
          <w:sz w:val="20"/>
          <w:szCs w:val="20"/>
        </w:rPr>
        <w:t xml:space="preserve"> Door de leeftijd aan te passen van 65 naar 67 heeft de overheid 2 jaar langer premie-inkomsten en 2 jaar minder AOW-uitgaven. Het probleem van de vergrijzing wordt daarmee voor een stuk ondervangen. Sinds 1957, toen de AOW werd ingevoerd, is de levensverwachting enorm gestegen. Hier was destijds geen rekening mee gehouden, waardoor zonder ingrijpen langer uitgekeerd zou moeten worden dan waarmee in 1957 rekening is gehouden.</w:t>
      </w:r>
    </w:p>
    <w:p w14:paraId="50B15933" w14:textId="77777777" w:rsidR="00144E54" w:rsidRPr="00144E54" w:rsidRDefault="00144E54" w:rsidP="00144E54">
      <w:pPr>
        <w:tabs>
          <w:tab w:val="left" w:pos="227"/>
          <w:tab w:val="left" w:pos="454"/>
        </w:tabs>
        <w:rPr>
          <w:rFonts w:ascii="Verdana" w:eastAsia="Verdana" w:hAnsi="Verdana" w:cs="Verdana"/>
          <w:b/>
          <w:sz w:val="20"/>
          <w:szCs w:val="20"/>
        </w:rPr>
      </w:pPr>
    </w:p>
    <w:p w14:paraId="3EB7E400"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34</w:t>
      </w:r>
      <w:r w:rsidRPr="00144E54">
        <w:rPr>
          <w:rFonts w:ascii="Verdana" w:eastAsia="Verdana" w:hAnsi="Verdana" w:cs="Verdana"/>
          <w:sz w:val="20"/>
          <w:szCs w:val="20"/>
        </w:rPr>
        <w:t xml:space="preserve"> De opa van Marloes had in het verleden wellicht een huis kunnen kopen in plaats van dat geld in een aanvullend pensioen te stoppen. Hij zou dan vermogen in de vorm van een huis hebben gehad.</w:t>
      </w:r>
    </w:p>
    <w:p w14:paraId="2FB2B21C" w14:textId="77777777" w:rsidR="00144E54" w:rsidRPr="00144E54" w:rsidRDefault="00144E54" w:rsidP="00144E54">
      <w:pPr>
        <w:tabs>
          <w:tab w:val="left" w:pos="227"/>
          <w:tab w:val="left" w:pos="454"/>
        </w:tabs>
        <w:rPr>
          <w:rFonts w:ascii="Verdana" w:eastAsia="Verdana" w:hAnsi="Verdana" w:cs="Verdana"/>
          <w:b/>
          <w:color w:val="000000"/>
          <w:sz w:val="20"/>
          <w:szCs w:val="20"/>
        </w:rPr>
      </w:pPr>
    </w:p>
    <w:p w14:paraId="7567BB67" w14:textId="77777777" w:rsidR="00144E54" w:rsidRPr="00144E54" w:rsidRDefault="00144E54" w:rsidP="00144E54">
      <w:pPr>
        <w:tabs>
          <w:tab w:val="left" w:pos="227"/>
          <w:tab w:val="left" w:pos="454"/>
        </w:tabs>
        <w:ind w:left="454" w:hanging="454"/>
        <w:rPr>
          <w:rFonts w:ascii="Verdana" w:eastAsia="Verdana" w:hAnsi="Verdana" w:cs="Verdana"/>
          <w:sz w:val="20"/>
          <w:szCs w:val="20"/>
        </w:rPr>
      </w:pPr>
      <w:r w:rsidRPr="00144E54">
        <w:rPr>
          <w:rFonts w:ascii="Verdana" w:eastAsia="Verdana" w:hAnsi="Verdana" w:cs="Verdana"/>
          <w:b/>
          <w:sz w:val="20"/>
          <w:szCs w:val="20"/>
        </w:rPr>
        <w:t>35 a</w:t>
      </w:r>
      <w:r w:rsidRPr="00144E54">
        <w:rPr>
          <w:rFonts w:ascii="Verdana" w:eastAsia="Verdana" w:hAnsi="Verdana" w:cs="Verdana"/>
          <w:sz w:val="20"/>
          <w:szCs w:val="20"/>
        </w:rPr>
        <w:t xml:space="preserve"> De AOW is een volksverzekering.</w:t>
      </w:r>
    </w:p>
    <w:p w14:paraId="278D5974" w14:textId="77777777" w:rsidR="00144E54" w:rsidRPr="00144E54" w:rsidRDefault="00144E54" w:rsidP="00144E54">
      <w:pPr>
        <w:tabs>
          <w:tab w:val="left" w:pos="227"/>
          <w:tab w:val="left" w:pos="454"/>
        </w:tabs>
        <w:ind w:left="454" w:hanging="454"/>
        <w:rPr>
          <w:rFonts w:ascii="Verdana" w:eastAsia="Verdana" w:hAnsi="Verdana" w:cs="Verdana"/>
          <w:sz w:val="20"/>
          <w:szCs w:val="20"/>
        </w:rPr>
      </w:pPr>
      <w:r w:rsidRPr="00144E54">
        <w:rPr>
          <w:rFonts w:ascii="Verdana" w:eastAsia="Verdana" w:hAnsi="Verdana" w:cs="Verdana"/>
          <w:b/>
          <w:sz w:val="20"/>
          <w:szCs w:val="20"/>
        </w:rPr>
        <w:t>b</w:t>
      </w:r>
      <w:r w:rsidRPr="00144E54">
        <w:rPr>
          <w:rFonts w:ascii="Verdana" w:eastAsia="Verdana" w:hAnsi="Verdana" w:cs="Verdana"/>
          <w:sz w:val="20"/>
          <w:szCs w:val="20"/>
        </w:rPr>
        <w:t xml:space="preserve"> Eigen antwoord. Controleer of je je mening met argumenten hebt onderbouwd.</w:t>
      </w:r>
    </w:p>
    <w:p w14:paraId="74AD7481" w14:textId="77777777" w:rsidR="00144E54" w:rsidRPr="00144E54" w:rsidRDefault="00144E54" w:rsidP="00144E54">
      <w:pPr>
        <w:tabs>
          <w:tab w:val="left" w:pos="227"/>
          <w:tab w:val="left" w:pos="454"/>
        </w:tabs>
        <w:ind w:left="454" w:hanging="454"/>
        <w:rPr>
          <w:rFonts w:ascii="Verdana" w:eastAsia="Verdana" w:hAnsi="Verdana" w:cs="Verdana"/>
          <w:sz w:val="20"/>
          <w:szCs w:val="20"/>
        </w:rPr>
      </w:pPr>
    </w:p>
    <w:p w14:paraId="3D5B7000" w14:textId="77777777" w:rsidR="00144E54" w:rsidRPr="00144E54" w:rsidRDefault="00144E54" w:rsidP="00144E54">
      <w:pPr>
        <w:tabs>
          <w:tab w:val="left" w:pos="227"/>
          <w:tab w:val="left" w:pos="454"/>
        </w:tabs>
        <w:ind w:left="454" w:hanging="454"/>
        <w:rPr>
          <w:rFonts w:ascii="Verdana" w:eastAsia="Verdana" w:hAnsi="Verdana" w:cs="Verdana"/>
          <w:sz w:val="20"/>
          <w:szCs w:val="20"/>
        </w:rPr>
      </w:pPr>
      <w:r w:rsidRPr="00144E54">
        <w:rPr>
          <w:rFonts w:ascii="Verdana" w:eastAsia="Verdana" w:hAnsi="Verdana" w:cs="Verdana"/>
          <w:b/>
          <w:sz w:val="20"/>
          <w:szCs w:val="20"/>
        </w:rPr>
        <w:t>36 a</w:t>
      </w:r>
      <w:r w:rsidRPr="00144E54">
        <w:rPr>
          <w:rFonts w:ascii="Verdana" w:eastAsia="Verdana" w:hAnsi="Verdana" w:cs="Verdana"/>
          <w:sz w:val="20"/>
          <w:szCs w:val="20"/>
        </w:rPr>
        <w:t xml:space="preserve"> De werkgever betaalt 2/3 en de werknemer betaalt 1/3 van de pensioenpremie.</w:t>
      </w:r>
    </w:p>
    <w:p w14:paraId="77E482A5"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b</w:t>
      </w:r>
      <w:r w:rsidRPr="00144E54">
        <w:rPr>
          <w:rFonts w:ascii="Verdana" w:eastAsia="Verdana" w:hAnsi="Verdana" w:cs="Verdana"/>
          <w:sz w:val="20"/>
          <w:szCs w:val="20"/>
        </w:rPr>
        <w:t xml:space="preserve"> Als je op je 17-de start met werken, bouw je pas pensioen op vanaf je 20-ste. Als je 40 jaar pensioen wil opbouwen, ben je 20 + 40 = 60 jaar.</w:t>
      </w:r>
    </w:p>
    <w:p w14:paraId="1474DB32"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c</w:t>
      </w:r>
      <w:r w:rsidRPr="00144E54">
        <w:rPr>
          <w:rFonts w:ascii="Verdana" w:eastAsia="Verdana" w:hAnsi="Verdana" w:cs="Verdana"/>
          <w:sz w:val="20"/>
          <w:szCs w:val="20"/>
        </w:rPr>
        <w:t xml:space="preserve"> Iemand die afziet van een partnerpensioen krijgt korting op de premie omdat het pensioenfonds in de toekomst minder zal hoeven uit te keren als er sprake is van een partnerpensioen.</w:t>
      </w:r>
    </w:p>
    <w:p w14:paraId="6209CC54" w14:textId="77777777" w:rsidR="00144E54" w:rsidRPr="00144E54" w:rsidRDefault="00144E54" w:rsidP="00144E54">
      <w:pPr>
        <w:tabs>
          <w:tab w:val="left" w:pos="227"/>
          <w:tab w:val="left" w:pos="454"/>
        </w:tabs>
        <w:rPr>
          <w:rFonts w:ascii="Verdana" w:eastAsia="Verdana" w:hAnsi="Verdana" w:cs="Verdana"/>
          <w:sz w:val="20"/>
          <w:szCs w:val="20"/>
        </w:rPr>
      </w:pPr>
    </w:p>
    <w:p w14:paraId="2CF09114"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37 a</w:t>
      </w:r>
      <w:r w:rsidRPr="00144E54">
        <w:rPr>
          <w:rFonts w:ascii="Verdana" w:eastAsia="Verdana" w:hAnsi="Verdana" w:cs="Verdana"/>
          <w:sz w:val="20"/>
          <w:szCs w:val="20"/>
        </w:rPr>
        <w:t xml:space="preserve"> Een dynamische leeftijdsgrens, is een leeftijdsgrens die meebeweegt met de gemiddelde levensverwachting. Als deze toeneemt, neemt de AOW-leeftijd ook toe.</w:t>
      </w:r>
    </w:p>
    <w:p w14:paraId="23FA6896"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 xml:space="preserve">b </w:t>
      </w:r>
      <w:r w:rsidRPr="00144E54">
        <w:rPr>
          <w:rFonts w:ascii="Verdana" w:eastAsia="Verdana" w:hAnsi="Verdana" w:cs="Verdana"/>
          <w:sz w:val="20"/>
          <w:szCs w:val="20"/>
        </w:rPr>
        <w:t>Door een dynamische leeftijdsgrens schuift de AOW-leeftijd naar verwachting steeds verder op. Hierdoor komt er een grotere groep premieplichtigen (werkenden) om te betalen voor een kleiner wordende (of in ieder geval gelijkblijvende) groep uitkeringsgerechtigden (gepensioneerden). Een gevolg hiervan kan zijn dat de premies per werkende zullen dalen omdat het totale benodigde bedrag aan pensioengelden verdeeld kan worden over een grotere groep werkenden.</w:t>
      </w:r>
    </w:p>
    <w:p w14:paraId="588AFE6F"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 xml:space="preserve">c </w:t>
      </w:r>
      <w:r w:rsidRPr="00144E54">
        <w:rPr>
          <w:rFonts w:ascii="Verdana" w:eastAsia="Verdana" w:hAnsi="Verdana" w:cs="Verdana"/>
          <w:sz w:val="20"/>
          <w:szCs w:val="20"/>
        </w:rPr>
        <w:t>Bovenstaande redenering volgende, wordt op deze manier geprobeerd om het omslagstelsel betaalbaar te houden, zodat er minder kans is dat uitkeringsgerechtigden (gepensioneerden) hoeven te worden gekort op de uitkering.</w:t>
      </w:r>
    </w:p>
    <w:p w14:paraId="674FCE26" w14:textId="77777777" w:rsidR="00144E54" w:rsidRPr="00144E54" w:rsidRDefault="00144E54" w:rsidP="00144E54">
      <w:pPr>
        <w:tabs>
          <w:tab w:val="left" w:pos="227"/>
          <w:tab w:val="left" w:pos="454"/>
        </w:tabs>
        <w:rPr>
          <w:rFonts w:ascii="Verdana" w:eastAsia="Verdana" w:hAnsi="Verdana" w:cs="Verdana"/>
          <w:sz w:val="20"/>
          <w:szCs w:val="20"/>
        </w:rPr>
      </w:pPr>
    </w:p>
    <w:p w14:paraId="7BA4823C" w14:textId="77777777" w:rsidR="00144E54" w:rsidRPr="00144E54" w:rsidRDefault="00144E54" w:rsidP="00144E54">
      <w:pPr>
        <w:tabs>
          <w:tab w:val="left" w:pos="227"/>
          <w:tab w:val="left" w:pos="454"/>
        </w:tabs>
        <w:rPr>
          <w:rFonts w:ascii="Verdana" w:eastAsia="Verdana" w:hAnsi="Verdana" w:cs="Verdana"/>
          <w:b/>
          <w:sz w:val="20"/>
          <w:szCs w:val="20"/>
        </w:rPr>
      </w:pPr>
      <w:r w:rsidRPr="00144E54">
        <w:rPr>
          <w:rFonts w:ascii="Verdana" w:eastAsia="Verdana" w:hAnsi="Verdana" w:cs="Verdana"/>
          <w:b/>
          <w:sz w:val="20"/>
          <w:szCs w:val="20"/>
        </w:rPr>
        <w:t xml:space="preserve">38 a </w:t>
      </w:r>
      <w:r w:rsidRPr="00144E54">
        <w:rPr>
          <w:rFonts w:ascii="Verdana" w:eastAsia="Verdana" w:hAnsi="Verdana" w:cs="Verdana"/>
          <w:sz w:val="20"/>
          <w:szCs w:val="20"/>
        </w:rPr>
        <w:t>AOW-uitkeringen 2013 = € 32,7 miljard = 125%.</w:t>
      </w:r>
    </w:p>
    <w:p w14:paraId="7125305B"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 xml:space="preserve">AOW-uitkeringen 2008 (totaal) = </w:t>
      </w:r>
      <m:oMath>
        <m:f>
          <m:fPr>
            <m:ctrlPr>
              <w:rPr>
                <w:rFonts w:ascii="Cambria Math" w:eastAsia="Verdana" w:hAnsi="Cambria Math" w:cs="Verdana"/>
                <w:iCs/>
              </w:rPr>
            </m:ctrlPr>
          </m:fPr>
          <m:num>
            <m:r>
              <m:rPr>
                <m:sty m:val="p"/>
              </m:rPr>
              <w:rPr>
                <w:rFonts w:ascii="Cambria Math" w:eastAsia="Verdana" w:hAnsi="Cambria Math" w:cs="Verdana"/>
              </w:rPr>
              <m:t>€ 32,7 miljard</m:t>
            </m:r>
          </m:num>
          <m:den>
            <m:r>
              <m:rPr>
                <m:sty m:val="p"/>
              </m:rPr>
              <w:rPr>
                <w:rFonts w:ascii="Cambria Math" w:eastAsia="Verdana" w:hAnsi="Cambria Math" w:cs="Verdana"/>
              </w:rPr>
              <m:t>125</m:t>
            </m:r>
          </m:den>
        </m:f>
        <m:r>
          <m:rPr>
            <m:sty m:val="p"/>
          </m:rPr>
          <w:rPr>
            <w:rFonts w:ascii="Cambria Math" w:eastAsia="Verdana" w:hAnsi="Cambria Math" w:cs="Verdana"/>
          </w:rPr>
          <m:t xml:space="preserve"> </m:t>
        </m:r>
      </m:oMath>
      <w:r w:rsidRPr="00144E54">
        <w:rPr>
          <w:rFonts w:ascii="Verdana" w:eastAsia="Verdana" w:hAnsi="Verdana" w:cs="Verdana"/>
          <w:sz w:val="20"/>
          <w:szCs w:val="20"/>
        </w:rPr>
        <w:t xml:space="preserve"> × 100 = € 26,16 miljard.</w:t>
      </w:r>
    </w:p>
    <w:p w14:paraId="3ABCF6F0"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 xml:space="preserve">Of: AOW-uitkeringen 2008 (totaal) = </w:t>
      </w:r>
      <m:oMath>
        <m:f>
          <m:fPr>
            <m:ctrlPr>
              <w:rPr>
                <w:rFonts w:ascii="Cambria Math" w:eastAsia="Verdana" w:hAnsi="Cambria Math" w:cs="Verdana"/>
                <w:iCs/>
              </w:rPr>
            </m:ctrlPr>
          </m:fPr>
          <m:num>
            <m:r>
              <m:rPr>
                <m:sty m:val="p"/>
              </m:rPr>
              <w:rPr>
                <w:rFonts w:ascii="Cambria Math" w:eastAsia="Verdana" w:hAnsi="Cambria Math" w:cs="Verdana"/>
              </w:rPr>
              <m:t>€ 32,7 miljard</m:t>
            </m:r>
          </m:num>
          <m:den>
            <m:r>
              <m:rPr>
                <m:sty m:val="p"/>
              </m:rPr>
              <w:rPr>
                <w:rFonts w:ascii="Cambria Math" w:eastAsia="Verdana" w:hAnsi="Cambria Math" w:cs="Verdana"/>
              </w:rPr>
              <m:t>1,25</m:t>
            </m:r>
          </m:den>
        </m:f>
        <m:r>
          <m:rPr>
            <m:sty m:val="p"/>
          </m:rPr>
          <w:rPr>
            <w:rFonts w:ascii="Cambria Math" w:eastAsia="Verdana" w:hAnsi="Cambria Math" w:cs="Verdana"/>
          </w:rPr>
          <m:t xml:space="preserve"> </m:t>
        </m:r>
      </m:oMath>
      <w:r w:rsidRPr="00144E54">
        <w:rPr>
          <w:rFonts w:ascii="Verdana" w:eastAsia="Verdana" w:hAnsi="Verdana" w:cs="Verdana"/>
          <w:sz w:val="20"/>
          <w:szCs w:val="20"/>
        </w:rPr>
        <w:t xml:space="preserve"> = € 26,16 miljard.</w:t>
      </w:r>
    </w:p>
    <w:p w14:paraId="7E5A33F8"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 xml:space="preserve">b </w:t>
      </w:r>
      <w:r w:rsidRPr="00144E54">
        <w:rPr>
          <w:rFonts w:ascii="Verdana" w:eastAsia="Verdana" w:hAnsi="Verdana" w:cs="Verdana"/>
          <w:sz w:val="20"/>
          <w:szCs w:val="20"/>
        </w:rPr>
        <w:t xml:space="preserve">De AOW, welke gefinancierd is door middel van het omslagstelsel, komt in gevaar door de vergrijzing omdat het aantal AOW-gerechtigden meer stijgt dan het aantal werkenden. Of </w:t>
      </w:r>
      <w:r w:rsidRPr="00144E54">
        <w:rPr>
          <w:rFonts w:ascii="Verdana" w:eastAsia="Verdana" w:hAnsi="Verdana" w:cs="Verdana"/>
          <w:sz w:val="20"/>
          <w:szCs w:val="20"/>
        </w:rPr>
        <w:lastRenderedPageBreak/>
        <w:t>anders gezegd: Er komen relatief minder werkenden die voor steeds meer ouderen de premies moeten opbrengen. Daardoor worden de uitgaven per persoon steeds hoger. De kans bestaat dat daardoor de solidariteit gaat afnemen.</w:t>
      </w:r>
    </w:p>
    <w:p w14:paraId="6588A8AD" w14:textId="77777777" w:rsidR="00144E54" w:rsidRPr="00144E54" w:rsidRDefault="00144E54" w:rsidP="00144E54">
      <w:pPr>
        <w:tabs>
          <w:tab w:val="left" w:pos="227"/>
          <w:tab w:val="left" w:pos="454"/>
        </w:tabs>
        <w:rPr>
          <w:rFonts w:ascii="Verdana" w:eastAsia="Verdana" w:hAnsi="Verdana" w:cs="Verdana"/>
          <w:sz w:val="20"/>
          <w:szCs w:val="20"/>
        </w:rPr>
      </w:pPr>
    </w:p>
    <w:p w14:paraId="46BBF127"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39</w:t>
      </w:r>
      <w:r w:rsidRPr="00144E54">
        <w:rPr>
          <w:rFonts w:ascii="Verdana" w:eastAsia="Verdana" w:hAnsi="Verdana" w:cs="Verdana"/>
          <w:sz w:val="20"/>
          <w:szCs w:val="20"/>
        </w:rPr>
        <w:t xml:space="preserve"> De premies bij het kapitaaldekkingsstelsel vallen lager uit dan de premies bij het omslagstelstel omdat bij het kapitaaldekkingsstelsel het aantal personen waarvoor de uitkering is bedoeld overeenkomt met het aantal uitkeringen. Bij het omslagstelsel kan dat uiteenlopen en kan je meer uitkeringen nodig hebben dan het aantal personen dat de premie betaalt. Die moeten dan dus een hogere premie betalen. Dit probleem speelt nu door de vergrijzing.</w:t>
      </w:r>
    </w:p>
    <w:p w14:paraId="331F4C1F" w14:textId="77777777" w:rsidR="00144E54" w:rsidRPr="00144E54" w:rsidRDefault="00144E54" w:rsidP="00144E54">
      <w:pPr>
        <w:tabs>
          <w:tab w:val="left" w:pos="227"/>
          <w:tab w:val="left" w:pos="454"/>
        </w:tabs>
        <w:rPr>
          <w:rFonts w:ascii="Verdana" w:eastAsia="Verdana" w:hAnsi="Verdana" w:cs="Verdana"/>
          <w:b/>
          <w:sz w:val="20"/>
          <w:szCs w:val="20"/>
        </w:rPr>
      </w:pPr>
    </w:p>
    <w:p w14:paraId="52B80AC4"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 xml:space="preserve">40 </w:t>
      </w:r>
      <w:r w:rsidRPr="00144E54">
        <w:rPr>
          <w:rFonts w:ascii="Verdana" w:eastAsia="Verdana" w:hAnsi="Verdana" w:cs="Verdana"/>
          <w:sz w:val="20"/>
          <w:szCs w:val="20"/>
        </w:rPr>
        <w:t>Bij een collectief bedrijfspensioen is ook sprake van solidariteit, omdat de ingelegde premies door iedereen in het bedrijf worden opgebracht en belegd. Op basis van de ingebrachte premies en beleggingsresultaten wordt bepaald hoeveel iedereen uiteindelijk aan pensioen krijgt.</w:t>
      </w:r>
    </w:p>
    <w:p w14:paraId="7981E24F" w14:textId="77777777" w:rsidR="00144E54" w:rsidRPr="00144E54" w:rsidRDefault="00144E54" w:rsidP="00144E54">
      <w:pPr>
        <w:tabs>
          <w:tab w:val="left" w:pos="227"/>
          <w:tab w:val="left" w:pos="454"/>
        </w:tabs>
        <w:rPr>
          <w:rFonts w:ascii="Verdana" w:eastAsia="Verdana" w:hAnsi="Verdana" w:cs="Verdana"/>
          <w:sz w:val="20"/>
          <w:szCs w:val="20"/>
        </w:rPr>
      </w:pPr>
    </w:p>
    <w:p w14:paraId="06D3DA21" w14:textId="77777777" w:rsidR="00144E54" w:rsidRPr="00144E54" w:rsidRDefault="00144E54" w:rsidP="00144E54">
      <w:pPr>
        <w:tabs>
          <w:tab w:val="left" w:pos="227"/>
          <w:tab w:val="left" w:pos="454"/>
        </w:tabs>
        <w:rPr>
          <w:rFonts w:ascii="Verdana" w:eastAsia="Verdana" w:hAnsi="Verdana" w:cs="Verdana"/>
          <w:sz w:val="20"/>
          <w:szCs w:val="20"/>
        </w:rPr>
      </w:pPr>
    </w:p>
    <w:p w14:paraId="0863C6FC"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41 a</w:t>
      </w:r>
      <w:r w:rsidRPr="00144E54">
        <w:rPr>
          <w:rFonts w:ascii="Verdana" w:eastAsia="Verdana" w:hAnsi="Verdana" w:cs="Verdana"/>
          <w:sz w:val="20"/>
          <w:szCs w:val="20"/>
        </w:rPr>
        <w:t xml:space="preserve"> De cartoon gaat over het probleem dat met name de AOW-verzekering onbetaalbaar wordt en mensen daarom langer moeten doorwerken.</w:t>
      </w:r>
    </w:p>
    <w:p w14:paraId="76D55E5A"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b</w:t>
      </w:r>
      <w:r w:rsidRPr="00144E54">
        <w:rPr>
          <w:rFonts w:ascii="Verdana" w:eastAsia="Verdana" w:hAnsi="Verdana" w:cs="Verdana"/>
          <w:sz w:val="20"/>
          <w:szCs w:val="20"/>
        </w:rPr>
        <w:t xml:space="preserve"> De oplossing is dat we steeds langer doorwerken om zo de overheid meer premie inkomsten te geven. De periode dat premies worden betaald neemt toe en de periode dat uitkeringen worden verstrekt neemt af of neemt niet meer toe.</w:t>
      </w:r>
    </w:p>
    <w:p w14:paraId="7291945C"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 xml:space="preserve">c </w:t>
      </w:r>
      <w:r w:rsidRPr="00144E54">
        <w:rPr>
          <w:rFonts w:ascii="Verdana" w:eastAsia="Verdana" w:hAnsi="Verdana" w:cs="Verdana"/>
          <w:sz w:val="20"/>
          <w:szCs w:val="20"/>
        </w:rPr>
        <w:t>Hierdoor gaan de inkomsten van de overheid omhoog en de uitgaven omlaag. De pensioenfondsen krijgen langer premies binnen om te beleggen. Het heeft ook een positief effect op toekomstige werknemers, omdat zij niet meer worden geconfronteerd met stijgende sociale premies.</w:t>
      </w:r>
    </w:p>
    <w:p w14:paraId="55F57C64" w14:textId="77777777" w:rsidR="00144E54" w:rsidRPr="00144E54" w:rsidRDefault="00144E54" w:rsidP="00144E54">
      <w:pPr>
        <w:tabs>
          <w:tab w:val="left" w:pos="227"/>
          <w:tab w:val="left" w:pos="454"/>
        </w:tabs>
        <w:rPr>
          <w:rFonts w:ascii="Verdana" w:eastAsia="Verdana" w:hAnsi="Verdana" w:cs="Verdana"/>
          <w:sz w:val="20"/>
          <w:szCs w:val="20"/>
        </w:rPr>
      </w:pPr>
    </w:p>
    <w:p w14:paraId="45B1E29E"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42 a</w:t>
      </w:r>
      <w:r w:rsidRPr="00144E54">
        <w:rPr>
          <w:rFonts w:ascii="Verdana" w:eastAsia="Verdana" w:hAnsi="Verdana" w:cs="Verdana"/>
          <w:sz w:val="20"/>
          <w:szCs w:val="20"/>
        </w:rPr>
        <w:t xml:space="preserve"> Bij de invoering van de AOW was het logisch dat er voor het omslagstelsel werd gekozen. Degenen die toen een AOW-kregen hadden daar nooit premie voor betaald. Er was geen geld beschikbaar uit zelf ingebrachte premies en daarom moest het wel betaald worden door de werkenden op dat moment.</w:t>
      </w:r>
    </w:p>
    <w:p w14:paraId="544F9C84"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b</w:t>
      </w:r>
      <w:r w:rsidRPr="00144E54">
        <w:rPr>
          <w:rFonts w:ascii="Verdana" w:eastAsia="Verdana" w:hAnsi="Verdana" w:cs="Verdana"/>
          <w:sz w:val="20"/>
          <w:szCs w:val="20"/>
        </w:rPr>
        <w:t xml:space="preserve"> Met de invoering van de AOW zorgde Willem Drees namens de overheid als een vader voor de ouderen van Nederland.</w:t>
      </w:r>
    </w:p>
    <w:p w14:paraId="0D345AFC" w14:textId="77777777" w:rsidR="00144E54" w:rsidRPr="00144E54" w:rsidRDefault="00144E54" w:rsidP="00144E54">
      <w:pPr>
        <w:tabs>
          <w:tab w:val="left" w:pos="227"/>
          <w:tab w:val="left" w:pos="454"/>
        </w:tabs>
        <w:rPr>
          <w:rFonts w:ascii="Verdana" w:eastAsia="Verdana" w:hAnsi="Verdana" w:cs="Verdana"/>
          <w:sz w:val="20"/>
          <w:szCs w:val="20"/>
        </w:rPr>
      </w:pPr>
    </w:p>
    <w:p w14:paraId="2C931FA8"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 xml:space="preserve">43 </w:t>
      </w:r>
      <w:r w:rsidRPr="00144E54">
        <w:rPr>
          <w:rFonts w:ascii="Verdana" w:eastAsia="Verdana" w:hAnsi="Verdana" w:cs="Verdana"/>
          <w:sz w:val="20"/>
          <w:szCs w:val="20"/>
        </w:rPr>
        <w:t>Zzp’ers zijn zelfstandigen en moeten zelf voor hun (aanvullend) pensioen zorgen. Het aantal aanvullende pensioenen zal toenemen door de stijging van het aantal zzp’ers.</w:t>
      </w:r>
    </w:p>
    <w:p w14:paraId="23324D05" w14:textId="77777777" w:rsidR="00144E54" w:rsidRPr="00144E54" w:rsidRDefault="00144E54" w:rsidP="00144E54">
      <w:pPr>
        <w:tabs>
          <w:tab w:val="left" w:pos="227"/>
          <w:tab w:val="left" w:pos="454"/>
        </w:tabs>
        <w:rPr>
          <w:rFonts w:ascii="Verdana" w:eastAsia="Verdana" w:hAnsi="Verdana" w:cs="Verdana"/>
          <w:sz w:val="20"/>
          <w:szCs w:val="20"/>
        </w:rPr>
      </w:pPr>
    </w:p>
    <w:p w14:paraId="5BC17C40"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44 a</w:t>
      </w:r>
      <w:r w:rsidRPr="00144E54">
        <w:rPr>
          <w:rFonts w:ascii="Verdana" w:eastAsia="Verdana" w:hAnsi="Verdana" w:cs="Verdana"/>
          <w:sz w:val="20"/>
          <w:szCs w:val="20"/>
        </w:rPr>
        <w:t xml:space="preserve"> Als de rente laag is dan zullen de pensioenfondsen (meer) beleggen in aandelen. Het rendement (maar ook het risico!) hierop is mogelijk hoger.</w:t>
      </w:r>
    </w:p>
    <w:p w14:paraId="28C88F60"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b</w:t>
      </w:r>
      <w:r w:rsidRPr="00144E54">
        <w:rPr>
          <w:rFonts w:ascii="Verdana" w:eastAsia="Verdana" w:hAnsi="Verdana" w:cs="Verdana"/>
          <w:sz w:val="20"/>
          <w:szCs w:val="20"/>
        </w:rPr>
        <w:t xml:space="preserve"> Bij een beginnende laagconjunctuur zal er meer belegd worden in veilige staatsobligaties.</w:t>
      </w:r>
    </w:p>
    <w:p w14:paraId="31310D79"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Aan het eind van de laagconjunctuur wordt weer meer belegd in aandelen, de winsten van bedrijven hebben dan meer kans om weer te gaan groeien.</w:t>
      </w:r>
    </w:p>
    <w:p w14:paraId="41DEAC41" w14:textId="77777777" w:rsidR="00144E54" w:rsidRPr="00144E54" w:rsidRDefault="00144E54" w:rsidP="00144E54">
      <w:pPr>
        <w:tabs>
          <w:tab w:val="left" w:pos="227"/>
          <w:tab w:val="left" w:pos="454"/>
        </w:tabs>
        <w:rPr>
          <w:rFonts w:ascii="Verdana" w:eastAsia="Verdana" w:hAnsi="Verdana" w:cs="Verdana"/>
          <w:sz w:val="20"/>
          <w:szCs w:val="20"/>
        </w:rPr>
      </w:pPr>
    </w:p>
    <w:p w14:paraId="16831687"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45 a</w:t>
      </w:r>
      <w:r w:rsidRPr="00144E54">
        <w:rPr>
          <w:rFonts w:ascii="Verdana" w:eastAsia="Verdana" w:hAnsi="Verdana" w:cs="Verdana"/>
          <w:sz w:val="20"/>
          <w:szCs w:val="20"/>
        </w:rPr>
        <w:t xml:space="preserve"> Met ‘blindelings vertrouwen op het pensioen van de werkgever is tegenwoordig nogal risicovol’ wordt bedoeld, dat niet alle pensioenfondsen zoveel rendement halen als ze beloven.</w:t>
      </w:r>
    </w:p>
    <w:p w14:paraId="3E03F583"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b</w:t>
      </w:r>
      <w:r w:rsidRPr="00144E54">
        <w:rPr>
          <w:rFonts w:ascii="Verdana" w:eastAsia="Verdana" w:hAnsi="Verdana" w:cs="Verdana"/>
          <w:sz w:val="20"/>
          <w:szCs w:val="20"/>
        </w:rPr>
        <w:t xml:space="preserve"> Met ‘talloze aantastingen mogelijk’ bij werkgeverspensioen, wordt bedoeld: kortingen op de pensioenuitkering of verhoging van de pensioenpremie.</w:t>
      </w:r>
    </w:p>
    <w:p w14:paraId="38EE6C78" w14:textId="77777777" w:rsidR="00144E54" w:rsidRPr="00144E54" w:rsidRDefault="00144E54" w:rsidP="00144E54">
      <w:pPr>
        <w:tabs>
          <w:tab w:val="left" w:pos="227"/>
          <w:tab w:val="left" w:pos="454"/>
        </w:tabs>
        <w:rPr>
          <w:rFonts w:ascii="Verdana" w:eastAsia="Verdana" w:hAnsi="Verdana" w:cs="Verdana"/>
          <w:sz w:val="20"/>
          <w:szCs w:val="20"/>
        </w:rPr>
      </w:pPr>
    </w:p>
    <w:p w14:paraId="2DC4152E"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 xml:space="preserve">46 </w:t>
      </w:r>
      <w:r w:rsidRPr="00144E54">
        <w:rPr>
          <w:rFonts w:ascii="Verdana" w:eastAsia="Verdana" w:hAnsi="Verdana" w:cs="Verdana"/>
          <w:sz w:val="20"/>
          <w:szCs w:val="20"/>
        </w:rPr>
        <w:t>De AOW staat onder druk door de vergrijzing, waardoor een relatief kleiner wordende groep premieplichtigen de premies moet opbrengen voor een relatief groter wordende groep pensioengerechtigden. Hierdoor zullen de premies per werkende stijgen of gekort moeten worden op de pensioenen. De intergenerationele solidariteit komt hiermee onder druk te staan. De aanvullende pensioenen staan onder druk door de dalende rentepercentages. Hierdoor wordt het lastiger voor pensioenfondsen om het rendement op hun beleggingen te behalen dat nodig is voor de uitkering van de pensioenen.</w:t>
      </w:r>
    </w:p>
    <w:p w14:paraId="566D5A87" w14:textId="77777777" w:rsidR="00144E54" w:rsidRPr="00144E54" w:rsidRDefault="00144E54" w:rsidP="00144E54">
      <w:pPr>
        <w:tabs>
          <w:tab w:val="left" w:pos="227"/>
          <w:tab w:val="left" w:pos="454"/>
        </w:tabs>
        <w:rPr>
          <w:rFonts w:ascii="Verdana" w:eastAsia="Verdana" w:hAnsi="Verdana" w:cs="Verdana"/>
          <w:sz w:val="20"/>
          <w:szCs w:val="20"/>
        </w:rPr>
      </w:pPr>
    </w:p>
    <w:p w14:paraId="3C36DE8F"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 xml:space="preserve">47 </w:t>
      </w:r>
      <w:r w:rsidRPr="00144E54">
        <w:rPr>
          <w:rFonts w:ascii="Verdana" w:eastAsia="Verdana" w:hAnsi="Verdana" w:cs="Verdana"/>
          <w:sz w:val="20"/>
          <w:szCs w:val="20"/>
        </w:rPr>
        <w:t>Doordat er meer zzp’ers komen en daardoor relatief minder werknemers in loondienst, worden er minder aanvullende bedrijfspensioenen afgesloten. Werkgevers hoeven hierdoor minder bij te dragen aan de aanvullende pensioenvoorziening. Zzp’ers zullen vaker een privaat pensioen afsluiten.</w:t>
      </w:r>
    </w:p>
    <w:p w14:paraId="2004F4E9" w14:textId="77777777" w:rsidR="00144E54" w:rsidRPr="00144E54" w:rsidRDefault="00144E54" w:rsidP="00144E54">
      <w:pPr>
        <w:tabs>
          <w:tab w:val="left" w:pos="227"/>
          <w:tab w:val="left" w:pos="454"/>
        </w:tabs>
        <w:rPr>
          <w:rFonts w:ascii="Verdana" w:eastAsia="Verdana" w:hAnsi="Verdana" w:cs="Verdana"/>
          <w:b/>
          <w:sz w:val="20"/>
          <w:szCs w:val="20"/>
        </w:rPr>
      </w:pPr>
    </w:p>
    <w:p w14:paraId="793443C4" w14:textId="77777777" w:rsidR="00144E54" w:rsidRPr="00144E54" w:rsidRDefault="00144E54" w:rsidP="00144E54">
      <w:pPr>
        <w:tabs>
          <w:tab w:val="left" w:pos="227"/>
          <w:tab w:val="left" w:pos="454"/>
        </w:tabs>
        <w:rPr>
          <w:rFonts w:ascii="Verdana" w:eastAsia="Verdana" w:hAnsi="Verdana" w:cs="Verdana"/>
          <w:b/>
          <w:sz w:val="20"/>
          <w:szCs w:val="20"/>
        </w:rPr>
      </w:pPr>
      <w:r w:rsidRPr="00144E54">
        <w:rPr>
          <w:rFonts w:ascii="Verdana" w:eastAsia="Verdana" w:hAnsi="Verdana" w:cs="Verdana"/>
          <w:b/>
          <w:sz w:val="20"/>
          <w:szCs w:val="20"/>
        </w:rPr>
        <w:t>Integratieopdrachten</w:t>
      </w:r>
    </w:p>
    <w:p w14:paraId="6518AE16" w14:textId="77777777" w:rsidR="00144E54" w:rsidRPr="00144E54" w:rsidRDefault="00144E54" w:rsidP="00144E54">
      <w:pPr>
        <w:tabs>
          <w:tab w:val="left" w:pos="227"/>
          <w:tab w:val="left" w:pos="454"/>
        </w:tabs>
        <w:rPr>
          <w:rFonts w:ascii="Verdana" w:eastAsia="Verdana" w:hAnsi="Verdana" w:cs="Verdana"/>
          <w:sz w:val="20"/>
          <w:szCs w:val="20"/>
        </w:rPr>
      </w:pPr>
    </w:p>
    <w:p w14:paraId="7EDB73CE"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48 a</w:t>
      </w:r>
      <w:r w:rsidRPr="00144E54">
        <w:rPr>
          <w:rFonts w:ascii="Verdana" w:eastAsia="Verdana" w:hAnsi="Verdana" w:cs="Verdana"/>
          <w:sz w:val="20"/>
          <w:szCs w:val="20"/>
        </w:rPr>
        <w:t xml:space="preserve"> Uitgavenposten van de overheid die door de vergrijzing in verhouding dalen zijn dan uitgaven die gerelateerd zijn aan kinderen/jongeren: </w:t>
      </w:r>
    </w:p>
    <w:p w14:paraId="43F6A2AB"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 uitgaven voor onderwijs doordat een (relatieve) afname van het aantal jongeren tot een beperking van het aantal studerenden kan leiden.</w:t>
      </w:r>
    </w:p>
    <w:p w14:paraId="67CB4546"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 uitgaven voor de kinderbijslag doordat het aantal kinderen dat recht geeft op kinderbijslag (relatief) afneemt.</w:t>
      </w:r>
    </w:p>
    <w:p w14:paraId="7C2D6F62"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b</w:t>
      </w:r>
      <w:r w:rsidRPr="00144E54">
        <w:rPr>
          <w:rFonts w:ascii="Verdana" w:eastAsia="Verdana" w:hAnsi="Verdana" w:cs="Verdana"/>
          <w:sz w:val="20"/>
          <w:szCs w:val="20"/>
        </w:rPr>
        <w:t xml:space="preserve"> Het terugdringen van de overheidsschuld zorgt er voor dat de rentelasten voor de overheid naar verhouding dalen waardoor de mogelijkheden om stijgende uitgaven als gevolg van de vergrijzing te financieren toenemen.</w:t>
      </w:r>
    </w:p>
    <w:p w14:paraId="76170473"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c</w:t>
      </w:r>
      <w:r w:rsidRPr="00144E54">
        <w:rPr>
          <w:rFonts w:ascii="Verdana" w:eastAsia="Verdana" w:hAnsi="Verdana" w:cs="Verdana"/>
          <w:sz w:val="20"/>
          <w:szCs w:val="20"/>
        </w:rPr>
        <w:t xml:space="preserve"> Als de i/a-ratio (</w:t>
      </w:r>
      <m:oMath>
        <m:f>
          <m:fPr>
            <m:ctrlPr>
              <w:rPr>
                <w:rFonts w:ascii="Cambria Math" w:eastAsia="Verdana" w:hAnsi="Cambria Math" w:cs="Verdana"/>
                <w:iCs/>
              </w:rPr>
            </m:ctrlPr>
          </m:fPr>
          <m:num>
            <m:r>
              <m:rPr>
                <m:sty m:val="p"/>
              </m:rPr>
              <w:rPr>
                <w:rFonts w:ascii="Cambria Math" w:eastAsia="Verdana" w:hAnsi="Cambria Math" w:cs="Verdana"/>
              </w:rPr>
              <m:t>inactieve</m:t>
            </m:r>
          </m:num>
          <m:den>
            <m:r>
              <m:rPr>
                <m:sty m:val="p"/>
              </m:rPr>
              <w:rPr>
                <w:rFonts w:ascii="Cambria Math" w:eastAsia="Verdana" w:hAnsi="Cambria Math" w:cs="Verdana"/>
              </w:rPr>
              <m:t>actieve</m:t>
            </m:r>
          </m:den>
        </m:f>
        <m:r>
          <m:rPr>
            <m:sty m:val="p"/>
          </m:rPr>
          <w:rPr>
            <w:rFonts w:ascii="Cambria Math" w:eastAsia="Verdana" w:hAnsi="Cambria Math" w:cs="Verdana"/>
          </w:rPr>
          <m:t xml:space="preserve"> </m:t>
        </m:r>
      </m:oMath>
      <w:r w:rsidRPr="00144E54">
        <w:rPr>
          <w:rFonts w:ascii="Verdana" w:eastAsia="Verdana" w:hAnsi="Verdana" w:cs="Verdana"/>
          <w:sz w:val="20"/>
          <w:szCs w:val="20"/>
        </w:rPr>
        <w:t>verhouding) kleiner wordt, verbetert de verhouding. Dit is gunstig voor de pijler: de AOW-uitkeringen. Bij een toenemend aantal actieven volstaat een lager bedrag aan premie om het benodigde bedrag aan AOW-uitkeringen op te brengen.</w:t>
      </w:r>
      <w:r w:rsidRPr="00144E54">
        <w:rPr>
          <w:rFonts w:ascii="Verdana" w:hAnsi="Verdana"/>
          <w:sz w:val="20"/>
          <w:szCs w:val="20"/>
        </w:rPr>
        <w:t xml:space="preserve"> Dit </w:t>
      </w:r>
      <w:r w:rsidRPr="00144E54">
        <w:rPr>
          <w:rFonts w:ascii="Verdana" w:eastAsia="Verdana" w:hAnsi="Verdana" w:cs="Verdana"/>
          <w:sz w:val="20"/>
          <w:szCs w:val="20"/>
        </w:rPr>
        <w:t>omdat de AOW uitkeringen volgens het omslagstelsels worden gefinancierd.</w:t>
      </w:r>
    </w:p>
    <w:p w14:paraId="6C12A7BC" w14:textId="77777777" w:rsidR="00144E54" w:rsidRPr="00144E54" w:rsidRDefault="00144E54" w:rsidP="00144E54">
      <w:pPr>
        <w:tabs>
          <w:tab w:val="left" w:pos="227"/>
          <w:tab w:val="left" w:pos="454"/>
        </w:tabs>
        <w:rPr>
          <w:rFonts w:ascii="Verdana" w:eastAsia="Verdana" w:hAnsi="Verdana" w:cs="Verdana"/>
          <w:sz w:val="20"/>
          <w:szCs w:val="20"/>
        </w:rPr>
      </w:pPr>
    </w:p>
    <w:p w14:paraId="22B9D029"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49 a</w:t>
      </w:r>
      <w:r w:rsidRPr="00144E54">
        <w:rPr>
          <w:rFonts w:ascii="Verdana" w:eastAsia="Verdana" w:hAnsi="Verdana" w:cs="Verdana"/>
          <w:sz w:val="20"/>
          <w:szCs w:val="20"/>
        </w:rPr>
        <w:t xml:space="preserve"> Een kapitaaldekkingsstelsel is een stelsel waarbij iemand jaarlijks een premie betaalt en daarmee een kapitaal opbouwt dat later wordt uitgekeerd.</w:t>
      </w:r>
    </w:p>
    <w:p w14:paraId="4D7367EC"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b</w:t>
      </w:r>
      <w:r w:rsidRPr="00144E54">
        <w:rPr>
          <w:rFonts w:ascii="Verdana" w:eastAsia="Verdana" w:hAnsi="Verdana" w:cs="Verdana"/>
          <w:sz w:val="20"/>
          <w:szCs w:val="20"/>
        </w:rPr>
        <w:t xml:space="preserve"> Grijze druk = </w:t>
      </w:r>
      <m:oMath>
        <m:f>
          <m:fPr>
            <m:ctrlPr>
              <w:rPr>
                <w:rFonts w:ascii="Cambria Math" w:eastAsia="Verdana" w:hAnsi="Cambria Math" w:cs="Verdana"/>
                <w:iCs/>
              </w:rPr>
            </m:ctrlPr>
          </m:fPr>
          <m:num>
            <m:r>
              <m:rPr>
                <m:sty m:val="p"/>
              </m:rPr>
              <w:rPr>
                <w:rFonts w:ascii="Cambria Math" w:eastAsia="Verdana" w:hAnsi="Cambria Math" w:cs="Verdana"/>
              </w:rPr>
              <m:t>pensioengerechtigden</m:t>
            </m:r>
          </m:num>
          <m:den>
            <m:r>
              <m:rPr>
                <m:sty m:val="p"/>
              </m:rPr>
              <w:rPr>
                <w:rFonts w:ascii="Cambria Math" w:eastAsia="Verdana" w:hAnsi="Cambria Math" w:cs="Verdana"/>
              </w:rPr>
              <m:t>bevolking (20-64 jaar)</m:t>
            </m:r>
          </m:den>
        </m:f>
        <m:r>
          <m:rPr>
            <m:sty m:val="p"/>
          </m:rPr>
          <w:rPr>
            <w:rFonts w:ascii="Cambria Math" w:eastAsia="Verdana" w:hAnsi="Cambria Math" w:cs="Verdana"/>
          </w:rPr>
          <m:t xml:space="preserve"> </m:t>
        </m:r>
      </m:oMath>
      <w:r w:rsidRPr="00144E54">
        <w:rPr>
          <w:rFonts w:ascii="Verdana" w:eastAsia="Verdana" w:hAnsi="Verdana" w:cs="Verdana"/>
          <w:sz w:val="20"/>
          <w:szCs w:val="20"/>
        </w:rPr>
        <w:t xml:space="preserve"> × 100%.</w:t>
      </w:r>
    </w:p>
    <w:p w14:paraId="5F6696F5"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 xml:space="preserve">Grijze druk 2000 = </w:t>
      </w:r>
      <m:oMath>
        <m:f>
          <m:fPr>
            <m:ctrlPr>
              <w:rPr>
                <w:rFonts w:ascii="Cambria Math" w:eastAsia="Verdana" w:hAnsi="Cambria Math" w:cs="Verdana"/>
                <w:iCs/>
              </w:rPr>
            </m:ctrlPr>
          </m:fPr>
          <m:num>
            <m:r>
              <m:rPr>
                <m:sty m:val="p"/>
              </m:rPr>
              <w:rPr>
                <w:rFonts w:ascii="Cambria Math" w:eastAsia="Verdana" w:hAnsi="Cambria Math" w:cs="Verdana"/>
              </w:rPr>
              <m:t>2154</m:t>
            </m:r>
          </m:num>
          <m:den>
            <m:r>
              <m:rPr>
                <m:sty m:val="p"/>
              </m:rPr>
              <w:rPr>
                <w:rFonts w:ascii="Cambria Math" w:eastAsia="Verdana" w:hAnsi="Cambria Math" w:cs="Verdana"/>
              </w:rPr>
              <m:t>9831</m:t>
            </m:r>
          </m:den>
        </m:f>
        <m:r>
          <m:rPr>
            <m:sty m:val="p"/>
          </m:rPr>
          <w:rPr>
            <w:rFonts w:ascii="Cambria Math" w:eastAsia="Verdana" w:hAnsi="Cambria Math" w:cs="Verdana"/>
          </w:rPr>
          <m:t xml:space="preserve"> </m:t>
        </m:r>
      </m:oMath>
      <w:r w:rsidRPr="00144E54">
        <w:rPr>
          <w:rFonts w:ascii="Verdana" w:eastAsia="Verdana" w:hAnsi="Verdana" w:cs="Verdana"/>
          <w:sz w:val="20"/>
          <w:szCs w:val="20"/>
        </w:rPr>
        <w:t xml:space="preserve"> × 100% = 21,9% </w:t>
      </w:r>
    </w:p>
    <w:p w14:paraId="7DBA271E"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lastRenderedPageBreak/>
        <w:t xml:space="preserve">Grijze druk 2050 = </w:t>
      </w:r>
      <m:oMath>
        <m:f>
          <m:fPr>
            <m:ctrlPr>
              <w:rPr>
                <w:rFonts w:ascii="Cambria Math" w:eastAsia="Verdana" w:hAnsi="Cambria Math" w:cs="Verdana"/>
                <w:iCs/>
              </w:rPr>
            </m:ctrlPr>
          </m:fPr>
          <m:num>
            <m:r>
              <m:rPr>
                <m:sty m:val="p"/>
              </m:rPr>
              <w:rPr>
                <w:rFonts w:ascii="Cambria Math" w:eastAsia="Verdana" w:hAnsi="Cambria Math" w:cs="Verdana"/>
              </w:rPr>
              <m:t>3822</m:t>
            </m:r>
          </m:num>
          <m:den>
            <m:r>
              <m:rPr>
                <m:sty m:val="p"/>
              </m:rPr>
              <w:rPr>
                <w:rFonts w:ascii="Cambria Math" w:eastAsia="Verdana" w:hAnsi="Cambria Math" w:cs="Verdana"/>
              </w:rPr>
              <m:t>9603</m:t>
            </m:r>
          </m:den>
        </m:f>
        <m:r>
          <m:rPr>
            <m:sty m:val="p"/>
          </m:rPr>
          <w:rPr>
            <w:rFonts w:ascii="Cambria Math" w:eastAsia="Verdana" w:hAnsi="Cambria Math" w:cs="Verdana"/>
          </w:rPr>
          <m:t xml:space="preserve"> </m:t>
        </m:r>
      </m:oMath>
      <w:r w:rsidRPr="00144E54">
        <w:rPr>
          <w:rFonts w:ascii="Verdana" w:eastAsia="Verdana" w:hAnsi="Verdana" w:cs="Verdana"/>
          <w:sz w:val="20"/>
          <w:szCs w:val="20"/>
        </w:rPr>
        <w:t xml:space="preserve"> × 100% = 39,8% </w:t>
      </w:r>
    </w:p>
    <w:p w14:paraId="697B9C3D"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De toename in Nederland is 39,8% − 21,9% = 17,9 procentpunten en dat is lager dan in België (19,9) en Duitsland (25,6).</w:t>
      </w:r>
    </w:p>
    <w:p w14:paraId="4625B131"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c</w:t>
      </w:r>
      <w:r w:rsidRPr="00144E54">
        <w:rPr>
          <w:rFonts w:ascii="Verdana" w:eastAsia="Verdana" w:hAnsi="Verdana" w:cs="Verdana"/>
          <w:sz w:val="20"/>
          <w:szCs w:val="20"/>
        </w:rPr>
        <w:t xml:space="preserve"> Het premiepercentage in België is lager dan in Duitsland. Andere oorzaken dan de grijze druk, zijn:</w:t>
      </w:r>
    </w:p>
    <w:p w14:paraId="2F0B8742"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 de uitkeringen in België zijn lager zijn dan in Duitsland waardoor een lager premiepercentage kan volstaan om de benodigde uitkeringen op te brengen.</w:t>
      </w:r>
    </w:p>
    <w:p w14:paraId="6850BC60"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 in België is het draagvlak groter / (premie)inkomen hoger, waardoor een lager premiepercentage kan volstaan om de benodigde uitkeringen op te brengen.</w:t>
      </w:r>
    </w:p>
    <w:p w14:paraId="7C57A110" w14:textId="77777777" w:rsidR="00144E54" w:rsidRPr="00144E54" w:rsidRDefault="00144E54" w:rsidP="00144E54">
      <w:pPr>
        <w:tabs>
          <w:tab w:val="left" w:pos="227"/>
          <w:tab w:val="left" w:pos="454"/>
        </w:tabs>
        <w:rPr>
          <w:rFonts w:ascii="Verdana" w:eastAsia="Verdana" w:hAnsi="Verdana" w:cs="Verdana"/>
          <w:sz w:val="20"/>
          <w:szCs w:val="20"/>
        </w:rPr>
      </w:pPr>
    </w:p>
    <w:p w14:paraId="48CADC1F"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50 a</w:t>
      </w:r>
      <w:r w:rsidRPr="00144E54">
        <w:rPr>
          <w:rFonts w:ascii="Verdana" w:eastAsia="Verdana" w:hAnsi="Verdana" w:cs="Verdana"/>
          <w:sz w:val="20"/>
          <w:szCs w:val="20"/>
        </w:rPr>
        <w:t xml:space="preserve"> Uit de zin ‘door tegenvallende beleggingsresultaten’. Daaruit blijkt dat de ingelegde premies gebruikt worden om de in de toekomst een pensioenuitkering mogelijk te maken.</w:t>
      </w:r>
    </w:p>
    <w:p w14:paraId="296B6E19"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b</w:t>
      </w:r>
      <w:r w:rsidRPr="00144E54">
        <w:rPr>
          <w:rFonts w:ascii="Verdana" w:eastAsia="Verdana" w:hAnsi="Verdana" w:cs="Verdana"/>
          <w:sz w:val="20"/>
          <w:szCs w:val="20"/>
        </w:rPr>
        <w:t xml:space="preserve"> Een verhoging van de pensioenpremie kan de conjunctuur verder verslechteren, omdat het besteedbaar inkomen afneemt en daarmee de bestedingen en de vraag naar producten.</w:t>
      </w:r>
    </w:p>
    <w:p w14:paraId="196B90F2" w14:textId="77777777" w:rsidR="00144E54" w:rsidRPr="00144E54" w:rsidRDefault="00144E54" w:rsidP="00144E54">
      <w:pPr>
        <w:tabs>
          <w:tab w:val="left" w:pos="227"/>
          <w:tab w:val="left" w:pos="454"/>
        </w:tabs>
        <w:rPr>
          <w:rFonts w:ascii="Verdana" w:eastAsia="Verdana" w:hAnsi="Verdana" w:cs="Verdana"/>
          <w:sz w:val="20"/>
          <w:szCs w:val="20"/>
        </w:rPr>
      </w:pPr>
    </w:p>
    <w:p w14:paraId="4EA461EA" w14:textId="77777777" w:rsidR="00144E54" w:rsidRPr="00144E54" w:rsidRDefault="00144E54" w:rsidP="00144E54">
      <w:pPr>
        <w:tabs>
          <w:tab w:val="left" w:pos="227"/>
          <w:tab w:val="left" w:pos="454"/>
        </w:tabs>
        <w:rPr>
          <w:rFonts w:ascii="Verdana" w:eastAsia="Verdana" w:hAnsi="Verdana" w:cs="Verdana"/>
          <w:b/>
          <w:sz w:val="20"/>
          <w:szCs w:val="20"/>
        </w:rPr>
      </w:pPr>
      <w:r w:rsidRPr="00144E54">
        <w:rPr>
          <w:rFonts w:ascii="Verdana" w:eastAsia="Verdana" w:hAnsi="Verdana" w:cs="Verdana"/>
          <w:b/>
          <w:sz w:val="20"/>
          <w:szCs w:val="20"/>
        </w:rPr>
        <w:t>Herhalingsopdrachten</w:t>
      </w:r>
    </w:p>
    <w:p w14:paraId="134D2B39" w14:textId="77777777" w:rsidR="00144E54" w:rsidRPr="00144E54" w:rsidRDefault="00144E54" w:rsidP="00144E54">
      <w:pPr>
        <w:tabs>
          <w:tab w:val="left" w:pos="227"/>
          <w:tab w:val="left" w:pos="454"/>
        </w:tabs>
        <w:rPr>
          <w:rFonts w:ascii="Verdana" w:eastAsia="Verdana" w:hAnsi="Verdana" w:cs="Verdana"/>
          <w:sz w:val="20"/>
          <w:szCs w:val="20"/>
        </w:rPr>
      </w:pPr>
    </w:p>
    <w:p w14:paraId="127FDBB0"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1</w:t>
      </w:r>
      <w:r w:rsidRPr="00144E54">
        <w:rPr>
          <w:rFonts w:ascii="Verdana" w:eastAsia="Verdana" w:hAnsi="Verdana" w:cs="Verdana"/>
          <w:sz w:val="20"/>
          <w:szCs w:val="20"/>
        </w:rPr>
        <w:t xml:space="preserve"> AOW staat voor Algemene Ouderdoms Wet en regelt het basispensioen voor iedereen die in Nederland woont (en belastingplichtig is).</w:t>
      </w:r>
    </w:p>
    <w:p w14:paraId="4E1BA855" w14:textId="77777777" w:rsidR="00144E54" w:rsidRPr="00144E54" w:rsidRDefault="00144E54" w:rsidP="00144E54">
      <w:pPr>
        <w:tabs>
          <w:tab w:val="left" w:pos="227"/>
          <w:tab w:val="left" w:pos="454"/>
        </w:tabs>
        <w:rPr>
          <w:rFonts w:ascii="Verdana" w:eastAsia="Verdana" w:hAnsi="Verdana" w:cs="Verdana"/>
          <w:b/>
          <w:sz w:val="20"/>
          <w:szCs w:val="20"/>
        </w:rPr>
      </w:pPr>
    </w:p>
    <w:p w14:paraId="1615A3F7"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2</w:t>
      </w:r>
      <w:r w:rsidRPr="00144E54">
        <w:rPr>
          <w:rFonts w:ascii="Verdana" w:eastAsia="Verdana" w:hAnsi="Verdana" w:cs="Verdana"/>
          <w:sz w:val="20"/>
          <w:szCs w:val="20"/>
        </w:rPr>
        <w:t xml:space="preserve"> Gezinnen: via premies volks- en werknemersverzekering, via pensioenpremies.</w:t>
      </w:r>
    </w:p>
    <w:p w14:paraId="57400176"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Bedrijven: dragen werkgeverspremies af en hebben bedrijfspensioenen.</w:t>
      </w:r>
    </w:p>
    <w:p w14:paraId="4D84F7B0"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Overheid: keert AOW uit.</w:t>
      </w:r>
    </w:p>
    <w:p w14:paraId="011F0364"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De AOW is gebaseerd op omslagstelsel.</w:t>
      </w:r>
    </w:p>
    <w:p w14:paraId="1DD1CEC0" w14:textId="77777777" w:rsidR="00144E54" w:rsidRPr="00144E54" w:rsidRDefault="00144E54" w:rsidP="00144E54">
      <w:pPr>
        <w:tabs>
          <w:tab w:val="left" w:pos="227"/>
          <w:tab w:val="left" w:pos="454"/>
        </w:tabs>
        <w:rPr>
          <w:rFonts w:ascii="Verdana" w:eastAsia="Verdana" w:hAnsi="Verdana" w:cs="Verdana"/>
          <w:sz w:val="20"/>
          <w:szCs w:val="20"/>
        </w:rPr>
      </w:pPr>
    </w:p>
    <w:p w14:paraId="14F550CE"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3 a</w:t>
      </w:r>
      <w:r w:rsidRPr="00144E54">
        <w:rPr>
          <w:rFonts w:ascii="Verdana" w:eastAsia="Verdana" w:hAnsi="Verdana" w:cs="Verdana"/>
          <w:sz w:val="20"/>
          <w:szCs w:val="20"/>
        </w:rPr>
        <w:t xml:space="preserve"> Bedrijfspensioenen en aanvullende pensioenen zijn op basis van het kapitaaldekkingsstelsel.</w:t>
      </w:r>
    </w:p>
    <w:p w14:paraId="22299E88"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 xml:space="preserve">b </w:t>
      </w:r>
      <w:r w:rsidRPr="00144E54">
        <w:rPr>
          <w:rFonts w:ascii="Verdana" w:eastAsia="Verdana" w:hAnsi="Verdana" w:cs="Verdana"/>
          <w:sz w:val="20"/>
          <w:szCs w:val="20"/>
        </w:rPr>
        <w:t>Een aanvullend pensioen moet je regelen als je meer geld nodig verwacht te hebben dan je krijgt op basis van de AOW en je bedrijfspensioen.</w:t>
      </w:r>
    </w:p>
    <w:p w14:paraId="31B37F44" w14:textId="77777777" w:rsidR="00144E54" w:rsidRPr="00144E54" w:rsidRDefault="00144E54" w:rsidP="00144E54">
      <w:pPr>
        <w:tabs>
          <w:tab w:val="left" w:pos="227"/>
          <w:tab w:val="left" w:pos="454"/>
        </w:tabs>
        <w:rPr>
          <w:rFonts w:ascii="Verdana" w:eastAsia="Verdana" w:hAnsi="Verdana" w:cs="Verdana"/>
          <w:sz w:val="20"/>
          <w:szCs w:val="20"/>
        </w:rPr>
      </w:pPr>
    </w:p>
    <w:p w14:paraId="4E262A35"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 xml:space="preserve">4 a </w:t>
      </w:r>
      <w:r w:rsidRPr="00144E54">
        <w:rPr>
          <w:rFonts w:ascii="Verdana" w:eastAsia="Verdana" w:hAnsi="Verdana" w:cs="Verdana"/>
          <w:sz w:val="20"/>
          <w:szCs w:val="20"/>
        </w:rPr>
        <w:t>Het omslagstelsel is het meest solidair: Ieder jaar bekijkt men het bedrag dat uitgekeerd moet worden en slaat dit om over alle premieplichtigen. Bij het kapitaaldekkingsstelsel is de premie gebaseerd op het risico dat een bepaald bedrag betaald moet worden. Bij het omslagstelsel wordt de meeste solidariteit gevraagd.</w:t>
      </w:r>
    </w:p>
    <w:p w14:paraId="292E14ED"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De pensioenen worden betaald door de mensen die nog geen pensioen krijgen, maar die nog werken. Dat is bij kapitaaldekkingsstelsel niet het geval.</w:t>
      </w:r>
    </w:p>
    <w:p w14:paraId="67E585D6"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b</w:t>
      </w:r>
      <w:r w:rsidRPr="00144E54">
        <w:rPr>
          <w:rFonts w:ascii="Verdana" w:eastAsia="Verdana" w:hAnsi="Verdana" w:cs="Verdana"/>
          <w:sz w:val="20"/>
          <w:szCs w:val="20"/>
        </w:rPr>
        <w:t xml:space="preserve"> Het verschil tussen de twee stelsels is dat bij een omslagstelsel de pensioenen meer kunnen fluctueren als gevolg van tegenslag dan bij een kapitaaldekkingsstelsel.</w:t>
      </w:r>
    </w:p>
    <w:p w14:paraId="6B4C565B" w14:textId="77777777" w:rsidR="00144E54" w:rsidRPr="00144E54" w:rsidRDefault="00144E54" w:rsidP="00144E54">
      <w:pPr>
        <w:tabs>
          <w:tab w:val="left" w:pos="227"/>
          <w:tab w:val="left" w:pos="454"/>
        </w:tabs>
        <w:rPr>
          <w:rFonts w:ascii="Verdana" w:eastAsia="Verdana" w:hAnsi="Verdana" w:cs="Verdana"/>
          <w:sz w:val="20"/>
          <w:szCs w:val="20"/>
        </w:rPr>
      </w:pPr>
    </w:p>
    <w:p w14:paraId="6A99C54F"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5 I</w:t>
      </w:r>
      <w:r w:rsidRPr="00144E54">
        <w:rPr>
          <w:rFonts w:ascii="Verdana" w:eastAsia="Verdana" w:hAnsi="Verdana" w:cs="Verdana"/>
          <w:sz w:val="20"/>
          <w:szCs w:val="20"/>
        </w:rPr>
        <w:t>: Aanvullend bedrijfspensioen en privaat pensioen, omdat beide afhankelijk zijn van beleggingen waaronder staatsobligaties. Wanneer de rente daalt zorgen de beleggingen in de staatsobligaties voor minder rendement waardoor het bedrijfspensioen en privaat pensioen minder snel stijgen.</w:t>
      </w:r>
    </w:p>
    <w:p w14:paraId="28336967"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II</w:t>
      </w:r>
      <w:r w:rsidRPr="00144E54">
        <w:rPr>
          <w:rFonts w:ascii="Verdana" w:eastAsia="Verdana" w:hAnsi="Verdana" w:cs="Verdana"/>
          <w:sz w:val="20"/>
          <w:szCs w:val="20"/>
        </w:rPr>
        <w:t>: AOW, omdat er meer mensen komen die een AOW-uitkering zullen ontvangen maar niet meer mensen zullen zijn die die AOW-uitkeringen zullen betalen.</w:t>
      </w:r>
    </w:p>
    <w:p w14:paraId="575F5801"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III</w:t>
      </w:r>
      <w:r w:rsidRPr="00144E54">
        <w:rPr>
          <w:rFonts w:ascii="Verdana" w:eastAsia="Verdana" w:hAnsi="Verdana" w:cs="Verdana"/>
          <w:sz w:val="20"/>
          <w:szCs w:val="20"/>
        </w:rPr>
        <w:t>: Privaat pensioen, doordat hogere vermogens meer worden belast blijft er minder geld over voor een privaat pensioen.</w:t>
      </w:r>
    </w:p>
    <w:p w14:paraId="7FBFF20E" w14:textId="77777777" w:rsidR="00144E54" w:rsidRPr="00144E54" w:rsidRDefault="00144E54" w:rsidP="00144E54">
      <w:pPr>
        <w:tabs>
          <w:tab w:val="left" w:pos="227"/>
          <w:tab w:val="left" w:pos="454"/>
        </w:tabs>
        <w:rPr>
          <w:rFonts w:ascii="Verdana" w:eastAsia="Verdana" w:hAnsi="Verdana" w:cs="Verdana"/>
          <w:b/>
          <w:sz w:val="20"/>
          <w:szCs w:val="20"/>
        </w:rPr>
      </w:pPr>
      <w:r w:rsidRPr="00144E54">
        <w:rPr>
          <w:rFonts w:ascii="Verdana" w:eastAsia="Verdana" w:hAnsi="Verdana" w:cs="Verdana"/>
          <w:b/>
          <w:sz w:val="20"/>
          <w:szCs w:val="20"/>
        </w:rPr>
        <w:t>Verrijkingsopdracht</w:t>
      </w:r>
    </w:p>
    <w:p w14:paraId="01B5FF2C" w14:textId="77777777" w:rsidR="00144E54" w:rsidRPr="00144E54" w:rsidRDefault="00144E54" w:rsidP="00144E54">
      <w:pPr>
        <w:tabs>
          <w:tab w:val="left" w:pos="227"/>
          <w:tab w:val="left" w:pos="454"/>
        </w:tabs>
        <w:rPr>
          <w:rFonts w:ascii="Verdana" w:eastAsia="Verdana" w:hAnsi="Verdana" w:cs="Verdana"/>
          <w:b/>
          <w:sz w:val="20"/>
          <w:szCs w:val="20"/>
        </w:rPr>
      </w:pPr>
    </w:p>
    <w:p w14:paraId="3E0AE6AB"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 xml:space="preserve">1 </w:t>
      </w:r>
      <w:r w:rsidRPr="00144E54">
        <w:rPr>
          <w:rFonts w:ascii="Verdana" w:eastAsia="Verdana" w:hAnsi="Verdana" w:cs="Verdana"/>
          <w:sz w:val="20"/>
          <w:szCs w:val="20"/>
        </w:rPr>
        <w:t>Eigen uitwerking. Zorg voor een goede onderbouwing.</w:t>
      </w:r>
    </w:p>
    <w:p w14:paraId="434003FE" w14:textId="77777777" w:rsidR="00144E54" w:rsidRPr="00144E54" w:rsidRDefault="00144E54" w:rsidP="00144E54">
      <w:pPr>
        <w:tabs>
          <w:tab w:val="left" w:pos="227"/>
          <w:tab w:val="left" w:pos="454"/>
        </w:tabs>
        <w:rPr>
          <w:rFonts w:ascii="Verdana" w:eastAsia="Verdana" w:hAnsi="Verdana" w:cs="Verdana"/>
          <w:b/>
          <w:sz w:val="20"/>
          <w:szCs w:val="20"/>
        </w:rPr>
      </w:pPr>
    </w:p>
    <w:p w14:paraId="09E5F7E6" w14:textId="77777777" w:rsidR="00144E54" w:rsidRPr="00144E54" w:rsidRDefault="00144E54" w:rsidP="00144E54">
      <w:pPr>
        <w:tabs>
          <w:tab w:val="left" w:pos="227"/>
          <w:tab w:val="left" w:pos="454"/>
        </w:tabs>
        <w:rPr>
          <w:rFonts w:ascii="Verdana" w:eastAsia="Verdana" w:hAnsi="Verdana" w:cs="Verdana"/>
          <w:b/>
          <w:sz w:val="20"/>
          <w:szCs w:val="20"/>
        </w:rPr>
      </w:pPr>
      <w:r w:rsidRPr="00144E54">
        <w:rPr>
          <w:rFonts w:ascii="Verdana" w:eastAsia="Verdana" w:hAnsi="Verdana" w:cs="Verdana"/>
          <w:b/>
          <w:sz w:val="20"/>
          <w:szCs w:val="20"/>
        </w:rPr>
        <w:t>Extra rekenen</w:t>
      </w:r>
    </w:p>
    <w:p w14:paraId="5663F71D" w14:textId="77777777" w:rsidR="00144E54" w:rsidRPr="00144E54" w:rsidRDefault="00144E54" w:rsidP="00144E54">
      <w:pPr>
        <w:tabs>
          <w:tab w:val="left" w:pos="227"/>
          <w:tab w:val="left" w:pos="454"/>
        </w:tabs>
        <w:rPr>
          <w:rFonts w:ascii="Verdana" w:eastAsia="Verdana" w:hAnsi="Verdana" w:cs="Verdana"/>
          <w:sz w:val="20"/>
          <w:szCs w:val="20"/>
        </w:rPr>
      </w:pPr>
    </w:p>
    <w:p w14:paraId="540BF517" w14:textId="77777777" w:rsidR="00144E54" w:rsidRPr="00144E54" w:rsidRDefault="00144E54" w:rsidP="00144E54">
      <w:pPr>
        <w:tabs>
          <w:tab w:val="left" w:pos="227"/>
          <w:tab w:val="left" w:pos="454"/>
        </w:tabs>
        <w:ind w:left="225" w:hanging="225"/>
        <w:rPr>
          <w:rFonts w:ascii="Verdana" w:eastAsia="Verdana" w:hAnsi="Verdana" w:cs="Verdana"/>
          <w:sz w:val="20"/>
          <w:szCs w:val="20"/>
        </w:rPr>
      </w:pPr>
      <w:r w:rsidRPr="00144E54">
        <w:rPr>
          <w:rFonts w:ascii="Verdana" w:eastAsia="Verdana" w:hAnsi="Verdana" w:cs="Verdana"/>
          <w:b/>
          <w:sz w:val="20"/>
          <w:szCs w:val="20"/>
        </w:rPr>
        <w:t>1 a</w:t>
      </w:r>
      <w:r w:rsidRPr="00144E54">
        <w:rPr>
          <w:rFonts w:ascii="Verdana" w:eastAsia="Verdana" w:hAnsi="Verdana" w:cs="Verdana"/>
          <w:sz w:val="20"/>
          <w:szCs w:val="20"/>
        </w:rPr>
        <w:t xml:space="preserve"> Begrotingssaldo jaar 2 = inkomsten – uitgaven = € 249 – € 267 = -€ 18 miljard</w:t>
      </w:r>
    </w:p>
    <w:p w14:paraId="69C66039" w14:textId="77777777" w:rsidR="00144E54" w:rsidRPr="00144E54" w:rsidRDefault="00144E54" w:rsidP="00144E54">
      <w:pPr>
        <w:tabs>
          <w:tab w:val="left" w:pos="227"/>
          <w:tab w:val="left" w:pos="454"/>
        </w:tabs>
        <w:ind w:left="225" w:hanging="225"/>
        <w:rPr>
          <w:rFonts w:ascii="Verdana" w:eastAsia="Verdana" w:hAnsi="Verdana" w:cs="Verdana"/>
          <w:sz w:val="20"/>
          <w:szCs w:val="20"/>
        </w:rPr>
      </w:pPr>
      <w:r w:rsidRPr="00144E54">
        <w:rPr>
          <w:rFonts w:ascii="Verdana" w:eastAsia="Verdana" w:hAnsi="Verdana" w:cs="Verdana"/>
          <w:sz w:val="20"/>
          <w:szCs w:val="20"/>
        </w:rPr>
        <w:t>Begrotingstekort = € 18 miljard.</w:t>
      </w:r>
    </w:p>
    <w:p w14:paraId="7A6667FC"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b</w:t>
      </w:r>
      <w:r w:rsidRPr="00144E54">
        <w:rPr>
          <w:rFonts w:ascii="Verdana" w:eastAsia="Verdana" w:hAnsi="Verdana" w:cs="Verdana"/>
          <w:sz w:val="20"/>
          <w:szCs w:val="20"/>
        </w:rPr>
        <w:t xml:space="preserve"> Overheidsschuld jaar 2 = overheidsschuld jaar 1 – financieringssaldo jaar 2 </w:t>
      </w:r>
    </w:p>
    <w:p w14:paraId="45B0235C"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Overheidsschuld jaar 2 = 440 + (267 – 249) – 42 = € 416 miljard.</w:t>
      </w:r>
    </w:p>
    <w:p w14:paraId="11496128"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c</w:t>
      </w:r>
      <w:r w:rsidRPr="00144E54">
        <w:rPr>
          <w:rFonts w:ascii="Verdana" w:eastAsia="Verdana" w:hAnsi="Verdana" w:cs="Verdana"/>
          <w:sz w:val="20"/>
          <w:szCs w:val="20"/>
        </w:rPr>
        <w:t xml:space="preserve"> Financieringssaldo jaar 2 = -18 + 42 = € 24 miljard.</w:t>
      </w:r>
    </w:p>
    <w:p w14:paraId="4721021D" w14:textId="77777777" w:rsidR="00144E54" w:rsidRPr="00144E54" w:rsidRDefault="00144E54" w:rsidP="00144E54">
      <w:pPr>
        <w:tabs>
          <w:tab w:val="left" w:pos="227"/>
          <w:tab w:val="left" w:pos="454"/>
        </w:tabs>
        <w:ind w:left="227"/>
        <w:rPr>
          <w:rFonts w:ascii="Verdana" w:eastAsia="Verdana" w:hAnsi="Verdana" w:cs="Verdana"/>
          <w:sz w:val="20"/>
          <w:szCs w:val="20"/>
        </w:rPr>
      </w:pPr>
    </w:p>
    <w:tbl>
      <w:tblPr>
        <w:tblW w:w="7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3"/>
        <w:gridCol w:w="1843"/>
        <w:gridCol w:w="1842"/>
      </w:tblGrid>
      <w:tr w:rsidR="00144E54" w:rsidRPr="00144E54" w14:paraId="1DD7C46D" w14:textId="77777777" w:rsidTr="000D08A2">
        <w:tc>
          <w:tcPr>
            <w:tcW w:w="3683" w:type="dxa"/>
            <w:shd w:val="clear" w:color="auto" w:fill="auto"/>
          </w:tcPr>
          <w:p w14:paraId="585AF06B" w14:textId="77777777" w:rsidR="00144E54" w:rsidRPr="00144E54" w:rsidRDefault="00144E54" w:rsidP="000D08A2">
            <w:pPr>
              <w:tabs>
                <w:tab w:val="left" w:pos="227"/>
                <w:tab w:val="left" w:pos="454"/>
              </w:tabs>
              <w:rPr>
                <w:rFonts w:ascii="Verdana" w:eastAsia="Verdana" w:hAnsi="Verdana" w:cs="Verdana"/>
                <w:sz w:val="20"/>
                <w:szCs w:val="20"/>
              </w:rPr>
            </w:pPr>
          </w:p>
        </w:tc>
        <w:tc>
          <w:tcPr>
            <w:tcW w:w="1843" w:type="dxa"/>
            <w:shd w:val="clear" w:color="auto" w:fill="auto"/>
          </w:tcPr>
          <w:p w14:paraId="33C62990" w14:textId="77777777" w:rsidR="00144E54" w:rsidRPr="00144E54" w:rsidRDefault="00144E54" w:rsidP="000D08A2">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Jaar 1</w:t>
            </w:r>
          </w:p>
        </w:tc>
        <w:tc>
          <w:tcPr>
            <w:tcW w:w="1842" w:type="dxa"/>
            <w:shd w:val="clear" w:color="auto" w:fill="auto"/>
          </w:tcPr>
          <w:p w14:paraId="54355A58" w14:textId="77777777" w:rsidR="00144E54" w:rsidRPr="00144E54" w:rsidRDefault="00144E54" w:rsidP="000D08A2">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Jaar 2</w:t>
            </w:r>
          </w:p>
        </w:tc>
      </w:tr>
      <w:tr w:rsidR="00144E54" w:rsidRPr="00144E54" w14:paraId="0DA5AB22" w14:textId="77777777" w:rsidTr="000D08A2">
        <w:tc>
          <w:tcPr>
            <w:tcW w:w="3683" w:type="dxa"/>
            <w:shd w:val="clear" w:color="auto" w:fill="auto"/>
          </w:tcPr>
          <w:p w14:paraId="799756FF" w14:textId="77777777" w:rsidR="00144E54" w:rsidRPr="00144E54" w:rsidRDefault="00144E54" w:rsidP="000D08A2">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Totale uitgaven rijksoverheid</w:t>
            </w:r>
          </w:p>
        </w:tc>
        <w:tc>
          <w:tcPr>
            <w:tcW w:w="1843" w:type="dxa"/>
            <w:shd w:val="clear" w:color="auto" w:fill="auto"/>
          </w:tcPr>
          <w:p w14:paraId="3DF166D4" w14:textId="77777777" w:rsidR="00144E54" w:rsidRPr="00144E54" w:rsidRDefault="00144E54" w:rsidP="000D08A2">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245</w:t>
            </w:r>
          </w:p>
        </w:tc>
        <w:tc>
          <w:tcPr>
            <w:tcW w:w="1842" w:type="dxa"/>
            <w:shd w:val="clear" w:color="auto" w:fill="auto"/>
          </w:tcPr>
          <w:p w14:paraId="7102A5F5" w14:textId="77777777" w:rsidR="00144E54" w:rsidRPr="00144E54" w:rsidRDefault="00144E54" w:rsidP="000D08A2">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267</w:t>
            </w:r>
          </w:p>
        </w:tc>
      </w:tr>
      <w:tr w:rsidR="00144E54" w:rsidRPr="00144E54" w14:paraId="0D7964C4" w14:textId="77777777" w:rsidTr="000D08A2">
        <w:tc>
          <w:tcPr>
            <w:tcW w:w="3683" w:type="dxa"/>
            <w:shd w:val="clear" w:color="auto" w:fill="auto"/>
          </w:tcPr>
          <w:p w14:paraId="27A2E609" w14:textId="77777777" w:rsidR="00144E54" w:rsidRPr="00144E54" w:rsidRDefault="00144E54" w:rsidP="000D08A2">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Aflossingen overheidsschuld</w:t>
            </w:r>
          </w:p>
        </w:tc>
        <w:tc>
          <w:tcPr>
            <w:tcW w:w="1843" w:type="dxa"/>
            <w:shd w:val="clear" w:color="auto" w:fill="auto"/>
          </w:tcPr>
          <w:p w14:paraId="2F5FA0F7" w14:textId="77777777" w:rsidR="00144E54" w:rsidRPr="00144E54" w:rsidRDefault="00144E54" w:rsidP="000D08A2">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39</w:t>
            </w:r>
          </w:p>
        </w:tc>
        <w:tc>
          <w:tcPr>
            <w:tcW w:w="1842" w:type="dxa"/>
            <w:shd w:val="clear" w:color="auto" w:fill="auto"/>
          </w:tcPr>
          <w:p w14:paraId="02AEF854" w14:textId="77777777" w:rsidR="00144E54" w:rsidRPr="00144E54" w:rsidRDefault="00144E54" w:rsidP="000D08A2">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42</w:t>
            </w:r>
          </w:p>
        </w:tc>
      </w:tr>
      <w:tr w:rsidR="00144E54" w:rsidRPr="00144E54" w14:paraId="394A9E27" w14:textId="77777777" w:rsidTr="000D08A2">
        <w:tc>
          <w:tcPr>
            <w:tcW w:w="3683" w:type="dxa"/>
            <w:shd w:val="clear" w:color="auto" w:fill="auto"/>
          </w:tcPr>
          <w:p w14:paraId="051B7A2B" w14:textId="77777777" w:rsidR="00144E54" w:rsidRPr="00144E54" w:rsidRDefault="00144E54" w:rsidP="000D08A2">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Totale inkomsten rijksoverheid</w:t>
            </w:r>
          </w:p>
        </w:tc>
        <w:tc>
          <w:tcPr>
            <w:tcW w:w="1843" w:type="dxa"/>
            <w:shd w:val="clear" w:color="auto" w:fill="auto"/>
          </w:tcPr>
          <w:p w14:paraId="0A2A6844" w14:textId="77777777" w:rsidR="00144E54" w:rsidRPr="00144E54" w:rsidRDefault="00144E54" w:rsidP="000D08A2">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260</w:t>
            </w:r>
          </w:p>
        </w:tc>
        <w:tc>
          <w:tcPr>
            <w:tcW w:w="1842" w:type="dxa"/>
            <w:shd w:val="clear" w:color="auto" w:fill="auto"/>
          </w:tcPr>
          <w:p w14:paraId="17EEA55D" w14:textId="77777777" w:rsidR="00144E54" w:rsidRPr="00144E54" w:rsidRDefault="00144E54" w:rsidP="000D08A2">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249</w:t>
            </w:r>
          </w:p>
        </w:tc>
      </w:tr>
      <w:tr w:rsidR="00144E54" w:rsidRPr="00144E54" w14:paraId="44B03AFA" w14:textId="77777777" w:rsidTr="000D08A2">
        <w:tc>
          <w:tcPr>
            <w:tcW w:w="3683" w:type="dxa"/>
            <w:shd w:val="clear" w:color="auto" w:fill="auto"/>
          </w:tcPr>
          <w:p w14:paraId="7EA20EF0" w14:textId="77777777" w:rsidR="00144E54" w:rsidRPr="00144E54" w:rsidRDefault="00144E54" w:rsidP="000D08A2">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Begrotingssaldo</w:t>
            </w:r>
          </w:p>
        </w:tc>
        <w:tc>
          <w:tcPr>
            <w:tcW w:w="1843" w:type="dxa"/>
            <w:shd w:val="clear" w:color="auto" w:fill="auto"/>
          </w:tcPr>
          <w:p w14:paraId="2A24060C" w14:textId="77777777" w:rsidR="00144E54" w:rsidRPr="00144E54" w:rsidRDefault="00144E54" w:rsidP="000D08A2">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+15</w:t>
            </w:r>
          </w:p>
        </w:tc>
        <w:tc>
          <w:tcPr>
            <w:tcW w:w="1842" w:type="dxa"/>
            <w:shd w:val="clear" w:color="auto" w:fill="auto"/>
          </w:tcPr>
          <w:p w14:paraId="4308D3C0" w14:textId="77777777" w:rsidR="00144E54" w:rsidRPr="00144E54" w:rsidRDefault="00144E54" w:rsidP="000D08A2">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-18</w:t>
            </w:r>
          </w:p>
        </w:tc>
      </w:tr>
      <w:tr w:rsidR="00144E54" w:rsidRPr="00144E54" w14:paraId="63A24AC7" w14:textId="77777777" w:rsidTr="000D08A2">
        <w:tc>
          <w:tcPr>
            <w:tcW w:w="3683" w:type="dxa"/>
            <w:shd w:val="clear" w:color="auto" w:fill="auto"/>
          </w:tcPr>
          <w:p w14:paraId="37D35493" w14:textId="77777777" w:rsidR="00144E54" w:rsidRPr="00144E54" w:rsidRDefault="00144E54" w:rsidP="000D08A2">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Financieringssaldo</w:t>
            </w:r>
          </w:p>
        </w:tc>
        <w:tc>
          <w:tcPr>
            <w:tcW w:w="1843" w:type="dxa"/>
            <w:shd w:val="clear" w:color="auto" w:fill="auto"/>
          </w:tcPr>
          <w:p w14:paraId="41605761" w14:textId="77777777" w:rsidR="00144E54" w:rsidRPr="00144E54" w:rsidRDefault="00144E54" w:rsidP="000D08A2">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39 + 15 = 54</w:t>
            </w:r>
          </w:p>
        </w:tc>
        <w:tc>
          <w:tcPr>
            <w:tcW w:w="1842" w:type="dxa"/>
            <w:shd w:val="clear" w:color="auto" w:fill="auto"/>
          </w:tcPr>
          <w:p w14:paraId="2805051F" w14:textId="77777777" w:rsidR="00144E54" w:rsidRPr="00144E54" w:rsidRDefault="00144E54" w:rsidP="000D08A2">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42 – 18 = 24</w:t>
            </w:r>
          </w:p>
        </w:tc>
      </w:tr>
      <w:tr w:rsidR="00144E54" w:rsidRPr="00144E54" w14:paraId="6FB66EB9" w14:textId="77777777" w:rsidTr="000D08A2">
        <w:tc>
          <w:tcPr>
            <w:tcW w:w="3683" w:type="dxa"/>
            <w:shd w:val="clear" w:color="auto" w:fill="auto"/>
          </w:tcPr>
          <w:p w14:paraId="641BB04C" w14:textId="77777777" w:rsidR="00144E54" w:rsidRPr="00144E54" w:rsidRDefault="00144E54" w:rsidP="000D08A2">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Overheidsschuld einde jaar</w:t>
            </w:r>
          </w:p>
        </w:tc>
        <w:tc>
          <w:tcPr>
            <w:tcW w:w="1843" w:type="dxa"/>
            <w:shd w:val="clear" w:color="auto" w:fill="auto"/>
          </w:tcPr>
          <w:p w14:paraId="1547450E" w14:textId="77777777" w:rsidR="00144E54" w:rsidRPr="00144E54" w:rsidRDefault="00144E54" w:rsidP="000D08A2">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440</w:t>
            </w:r>
          </w:p>
        </w:tc>
        <w:tc>
          <w:tcPr>
            <w:tcW w:w="1842" w:type="dxa"/>
            <w:shd w:val="clear" w:color="auto" w:fill="auto"/>
          </w:tcPr>
          <w:p w14:paraId="6A30DDB6" w14:textId="77777777" w:rsidR="00144E54" w:rsidRPr="00144E54" w:rsidRDefault="00144E54" w:rsidP="000D08A2">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416</w:t>
            </w:r>
          </w:p>
        </w:tc>
      </w:tr>
    </w:tbl>
    <w:p w14:paraId="44C2A6B8" w14:textId="77777777" w:rsidR="00144E54" w:rsidRPr="00144E54" w:rsidRDefault="00144E54" w:rsidP="00144E54">
      <w:pPr>
        <w:tabs>
          <w:tab w:val="left" w:pos="227"/>
          <w:tab w:val="left" w:pos="454"/>
        </w:tabs>
        <w:rPr>
          <w:rFonts w:ascii="Verdana" w:eastAsia="Verdana" w:hAnsi="Verdana" w:cs="Verdana"/>
          <w:sz w:val="20"/>
          <w:szCs w:val="20"/>
        </w:rPr>
      </w:pPr>
    </w:p>
    <w:p w14:paraId="7A82AFE4"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2</w:t>
      </w:r>
      <w:r w:rsidRPr="00144E54">
        <w:rPr>
          <w:rFonts w:ascii="Verdana" w:eastAsia="Verdana" w:hAnsi="Verdana" w:cs="Verdana"/>
          <w:sz w:val="20"/>
          <w:szCs w:val="20"/>
        </w:rPr>
        <w:t xml:space="preserve"> Het financieringssaldo klopt niet. De overheidsschuld daalt € 2 miljard (van € 230 miljard naar € 228 miljard). Dus zou het financieringssaldo ook € 2 miljard moeten zijn en niet -€ 4 miljard.</w:t>
      </w:r>
    </w:p>
    <w:p w14:paraId="02A2AFE0" w14:textId="77777777" w:rsidR="00144E54" w:rsidRPr="00144E54" w:rsidRDefault="00144E54" w:rsidP="00144E54">
      <w:pPr>
        <w:tabs>
          <w:tab w:val="left" w:pos="227"/>
          <w:tab w:val="left" w:pos="454"/>
        </w:tabs>
        <w:rPr>
          <w:rFonts w:ascii="Verdana" w:eastAsia="Verdana" w:hAnsi="Verdana" w:cs="Verdana"/>
          <w:sz w:val="20"/>
          <w:szCs w:val="20"/>
        </w:rPr>
      </w:pPr>
    </w:p>
    <w:p w14:paraId="3641C32C"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3 a</w:t>
      </w:r>
      <w:r w:rsidRPr="00144E54">
        <w:rPr>
          <w:rFonts w:ascii="Verdana" w:eastAsia="Verdana" w:hAnsi="Verdana" w:cs="Verdana"/>
          <w:sz w:val="20"/>
          <w:szCs w:val="20"/>
        </w:rPr>
        <w:t xml:space="preserve"> Financieringssaldo = begrotingssaldo + aflossing op de overheidsschuld.</w:t>
      </w:r>
    </w:p>
    <w:p w14:paraId="13E93B91"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Financieringssaldo = -€ 16 miljard + 10 miljard = -€ 6 miljard.</w:t>
      </w:r>
    </w:p>
    <w:p w14:paraId="759EE637"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b</w:t>
      </w:r>
      <w:r w:rsidRPr="00144E54">
        <w:rPr>
          <w:rFonts w:ascii="Verdana" w:eastAsia="Verdana" w:hAnsi="Verdana" w:cs="Verdana"/>
          <w:sz w:val="20"/>
          <w:szCs w:val="20"/>
        </w:rPr>
        <w:t xml:space="preserve"> Overheidsschuld (einde) = overheidsschuld (begin) + financieringstekort.</w:t>
      </w:r>
    </w:p>
    <w:p w14:paraId="6BF2C330"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lastRenderedPageBreak/>
        <w:t>Overheidsschuld (einde) = € 235 miljard + € 6 miljard = € 241 miljard.</w:t>
      </w:r>
    </w:p>
    <w:p w14:paraId="5B370857" w14:textId="77777777" w:rsidR="00144E54" w:rsidRPr="00144E54" w:rsidRDefault="00144E54" w:rsidP="00144E54">
      <w:pPr>
        <w:tabs>
          <w:tab w:val="left" w:pos="227"/>
          <w:tab w:val="left" w:pos="454"/>
        </w:tabs>
        <w:rPr>
          <w:rFonts w:ascii="Verdana" w:eastAsia="Verdana" w:hAnsi="Verdana" w:cs="Verdana"/>
          <w:sz w:val="20"/>
          <w:szCs w:val="20"/>
        </w:rPr>
      </w:pPr>
    </w:p>
    <w:p w14:paraId="6947CDD7"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4 a</w:t>
      </w:r>
      <w:r w:rsidRPr="00144E54">
        <w:rPr>
          <w:rFonts w:ascii="Verdana" w:eastAsia="Verdana" w:hAnsi="Verdana" w:cs="Verdana"/>
          <w:sz w:val="20"/>
          <w:szCs w:val="20"/>
        </w:rPr>
        <w:t xml:space="preserve"> Financieringssaldo = begrotingssaldo + aflossing op de overheidsschuld.</w:t>
      </w:r>
    </w:p>
    <w:p w14:paraId="02B0A1F4"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Financieringssaldo = -€ 40 miljard + € 5 miljard = -€ 35 miljard.</w:t>
      </w:r>
    </w:p>
    <w:p w14:paraId="4D41AFE2"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b</w:t>
      </w:r>
      <w:r w:rsidRPr="00144E54">
        <w:rPr>
          <w:rFonts w:ascii="Verdana" w:eastAsia="Verdana" w:hAnsi="Verdana" w:cs="Verdana"/>
          <w:sz w:val="20"/>
          <w:szCs w:val="20"/>
        </w:rPr>
        <w:t xml:space="preserve"> Overheidsschuld (einde) = overheidsschuld (begin) + financieringstekort.</w:t>
      </w:r>
    </w:p>
    <w:p w14:paraId="6C054B51"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Overheidsschuld (einde) = € 235 miljard + € 35 miljard = € 270 miljard.</w:t>
      </w:r>
    </w:p>
    <w:p w14:paraId="22274795" w14:textId="77777777" w:rsidR="00144E54" w:rsidRPr="00144E54" w:rsidRDefault="00144E54" w:rsidP="00144E54">
      <w:pPr>
        <w:tabs>
          <w:tab w:val="left" w:pos="227"/>
          <w:tab w:val="left" w:pos="454"/>
        </w:tabs>
        <w:rPr>
          <w:rFonts w:ascii="Verdana" w:eastAsia="Verdana" w:hAnsi="Verdana" w:cs="Verdana"/>
          <w:sz w:val="20"/>
          <w:szCs w:val="20"/>
        </w:rPr>
      </w:pPr>
    </w:p>
    <w:p w14:paraId="57F1DAFF"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5 a</w:t>
      </w:r>
      <w:r w:rsidRPr="00144E54">
        <w:rPr>
          <w:rFonts w:ascii="Verdana" w:eastAsia="Verdana" w:hAnsi="Verdana" w:cs="Verdana"/>
          <w:sz w:val="20"/>
          <w:szCs w:val="20"/>
        </w:rPr>
        <w:t xml:space="preserve"> Financieringssaldo = -€ 13 miljard.</w:t>
      </w:r>
    </w:p>
    <w:p w14:paraId="746B477E"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Financieringssaldo = begrotingssaldo + aflossing op de overheidsschuld = -€ 13 miljard.</w:t>
      </w:r>
    </w:p>
    <w:p w14:paraId="52A2AB54"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Financieringssaldo = begrotingssaldo + € 10 miljard = -€ 13 miljard.</w:t>
      </w:r>
    </w:p>
    <w:p w14:paraId="4593876A"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Begrotingssaldo = - € 23 miljard.</w:t>
      </w:r>
    </w:p>
    <w:p w14:paraId="47BEB570"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b</w:t>
      </w:r>
      <w:r w:rsidRPr="00144E54">
        <w:rPr>
          <w:rFonts w:ascii="Verdana" w:eastAsia="Verdana" w:hAnsi="Verdana" w:cs="Verdana"/>
          <w:sz w:val="20"/>
          <w:szCs w:val="20"/>
        </w:rPr>
        <w:t xml:space="preserve"> Overheidsschuld (einde) = overheidsschuld (begin) + financieringstekort = € 310 miljard.</w:t>
      </w:r>
    </w:p>
    <w:p w14:paraId="7A4371E9"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Overheidsschuld (einde) = overheidsschuld (begin) + 13 miljard = € 310 miljard.</w:t>
      </w:r>
    </w:p>
    <w:p w14:paraId="0875EAE3"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Overheidsschuld (begin) = overheidsschuld (einde) – financieringssaldo = € 297 miljard.</w:t>
      </w:r>
    </w:p>
    <w:p w14:paraId="2EC0C807" w14:textId="77777777" w:rsidR="00144E54" w:rsidRPr="00144E54" w:rsidRDefault="00144E54" w:rsidP="00144E54">
      <w:pPr>
        <w:tabs>
          <w:tab w:val="left" w:pos="227"/>
          <w:tab w:val="left" w:pos="454"/>
        </w:tabs>
        <w:rPr>
          <w:rFonts w:ascii="Verdana" w:eastAsia="Verdana" w:hAnsi="Verdana" w:cs="Verdana"/>
          <w:sz w:val="20"/>
          <w:szCs w:val="20"/>
        </w:rPr>
      </w:pPr>
    </w:p>
    <w:p w14:paraId="34C68BE9"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6</w:t>
      </w:r>
      <w:r w:rsidRPr="00144E54">
        <w:rPr>
          <w:rFonts w:ascii="Verdana" w:eastAsia="Verdana" w:hAnsi="Verdana" w:cs="Verdana"/>
          <w:sz w:val="20"/>
          <w:szCs w:val="20"/>
        </w:rPr>
        <w:t xml:space="preserve"> Verkopen: 27 miljard met 9% BTW, 27 miljard met 21% BTW, dus:</w:t>
      </w:r>
      <w:bookmarkStart w:id="4" w:name="_heading=h.gjdgxs" w:colFirst="0" w:colLast="0"/>
      <w:bookmarkEnd w:id="4"/>
    </w:p>
    <w:p w14:paraId="3FF23B8B"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 xml:space="preserve">Totale waarde goederen en diensten incl. btw = </w:t>
      </w:r>
      <m:oMath>
        <m:f>
          <m:fPr>
            <m:ctrlPr>
              <w:rPr>
                <w:rFonts w:ascii="Cambria Math" w:eastAsia="Verdana" w:hAnsi="Cambria Math" w:cs="Verdana"/>
                <w:iCs/>
              </w:rPr>
            </m:ctrlPr>
          </m:fPr>
          <m:num>
            <m:r>
              <m:rPr>
                <m:sty m:val="p"/>
              </m:rPr>
              <w:rPr>
                <w:rFonts w:ascii="Cambria Math" w:eastAsia="Verdana" w:hAnsi="Cambria Math" w:cs="Verdana"/>
              </w:rPr>
              <m:t>109</m:t>
            </m:r>
          </m:num>
          <m:den>
            <m:r>
              <m:rPr>
                <m:sty m:val="p"/>
              </m:rPr>
              <w:rPr>
                <w:rFonts w:ascii="Cambria Math" w:eastAsia="Verdana" w:hAnsi="Cambria Math" w:cs="Verdana"/>
              </w:rPr>
              <m:t>9</m:t>
            </m:r>
          </m:den>
        </m:f>
        <m:r>
          <m:rPr>
            <m:sty m:val="p"/>
          </m:rPr>
          <w:rPr>
            <w:rFonts w:ascii="Cambria Math" w:eastAsia="Verdana" w:hAnsi="Cambria Math" w:cs="Verdana"/>
          </w:rPr>
          <m:t xml:space="preserve"> </m:t>
        </m:r>
      </m:oMath>
      <w:r w:rsidRPr="00144E54">
        <w:rPr>
          <w:rFonts w:ascii="Verdana" w:eastAsia="Verdana" w:hAnsi="Verdana" w:cs="Verdana"/>
          <w:sz w:val="20"/>
          <w:szCs w:val="20"/>
        </w:rPr>
        <w:t xml:space="preserve"> × € 27 miljard +</w:t>
      </w:r>
      <m:oMath>
        <m:f>
          <m:fPr>
            <m:ctrlPr>
              <w:rPr>
                <w:rFonts w:ascii="Cambria Math" w:eastAsia="Verdana" w:hAnsi="Cambria Math" w:cs="Verdana"/>
                <w:iCs/>
              </w:rPr>
            </m:ctrlPr>
          </m:fPr>
          <m:num>
            <m:r>
              <m:rPr>
                <m:sty m:val="p"/>
              </m:rPr>
              <w:rPr>
                <w:rFonts w:ascii="Cambria Math" w:eastAsia="Verdana" w:hAnsi="Cambria Math" w:cs="Verdana"/>
              </w:rPr>
              <m:t>121</m:t>
            </m:r>
          </m:num>
          <m:den>
            <m:r>
              <m:rPr>
                <m:sty m:val="p"/>
              </m:rPr>
              <w:rPr>
                <w:rFonts w:ascii="Cambria Math" w:eastAsia="Verdana" w:hAnsi="Cambria Math" w:cs="Verdana"/>
              </w:rPr>
              <m:t>21</m:t>
            </m:r>
          </m:den>
        </m:f>
        <m:r>
          <m:rPr>
            <m:sty m:val="p"/>
          </m:rPr>
          <w:rPr>
            <w:rFonts w:ascii="Cambria Math" w:eastAsia="Verdana" w:hAnsi="Cambria Math" w:cs="Verdana"/>
          </w:rPr>
          <m:t xml:space="preserve"> </m:t>
        </m:r>
      </m:oMath>
      <w:r w:rsidRPr="00144E54">
        <w:rPr>
          <w:rFonts w:ascii="Verdana" w:eastAsia="Verdana" w:hAnsi="Verdana" w:cs="Verdana"/>
          <w:sz w:val="20"/>
          <w:szCs w:val="20"/>
        </w:rPr>
        <w:t xml:space="preserve"> × € 27 miljard </w:t>
      </w:r>
    </w:p>
    <w:p w14:paraId="4AE30B6D"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Totale waarde goederen en diensten incl. btw = 327 miljard + 155,6 miljard = 482,6 miljard.</w:t>
      </w:r>
    </w:p>
    <w:p w14:paraId="033A3CD4" w14:textId="77777777" w:rsidR="00144E54" w:rsidRPr="00144E54" w:rsidRDefault="00144E54" w:rsidP="00144E54">
      <w:pPr>
        <w:tabs>
          <w:tab w:val="left" w:pos="227"/>
          <w:tab w:val="left" w:pos="454"/>
        </w:tabs>
        <w:rPr>
          <w:rFonts w:ascii="Verdana" w:eastAsia="Verdana" w:hAnsi="Verdana" w:cs="Verdana"/>
          <w:sz w:val="20"/>
          <w:szCs w:val="20"/>
        </w:rPr>
      </w:pPr>
    </w:p>
    <w:p w14:paraId="6C3C3787" w14:textId="77777777" w:rsidR="00144E54" w:rsidRPr="00144E54" w:rsidRDefault="00144E54" w:rsidP="00144E54">
      <w:pPr>
        <w:tabs>
          <w:tab w:val="left" w:pos="227"/>
          <w:tab w:val="left" w:pos="454"/>
        </w:tabs>
        <w:ind w:left="225" w:hanging="225"/>
        <w:rPr>
          <w:rFonts w:ascii="Verdana" w:eastAsia="Verdana" w:hAnsi="Verdana" w:cs="Verdana"/>
          <w:sz w:val="20"/>
          <w:szCs w:val="20"/>
        </w:rPr>
      </w:pPr>
      <w:r w:rsidRPr="00144E54">
        <w:rPr>
          <w:rFonts w:ascii="Verdana" w:eastAsia="Verdana" w:hAnsi="Verdana" w:cs="Verdana"/>
          <w:b/>
          <w:sz w:val="20"/>
          <w:szCs w:val="20"/>
        </w:rPr>
        <w:t>7 a</w:t>
      </w:r>
      <w:r w:rsidRPr="00144E54">
        <w:rPr>
          <w:rFonts w:ascii="Verdana" w:eastAsia="Verdana" w:hAnsi="Verdana" w:cs="Verdana"/>
          <w:sz w:val="20"/>
          <w:szCs w:val="20"/>
        </w:rPr>
        <w:t xml:space="preserve"> Omzetbelasting = </w:t>
      </w:r>
      <m:oMath>
        <m:f>
          <m:fPr>
            <m:ctrlPr>
              <w:rPr>
                <w:rFonts w:ascii="Cambria Math" w:eastAsia="Verdana" w:hAnsi="Cambria Math" w:cs="Verdana"/>
                <w:iCs/>
              </w:rPr>
            </m:ctrlPr>
          </m:fPr>
          <m:num>
            <m:r>
              <m:rPr>
                <m:sty m:val="p"/>
              </m:rPr>
              <w:rPr>
                <w:rFonts w:ascii="Cambria Math" w:eastAsia="Verdana" w:hAnsi="Cambria Math" w:cs="Verdana"/>
              </w:rPr>
              <m:t>21</m:t>
            </m:r>
          </m:num>
          <m:den>
            <m:r>
              <m:rPr>
                <m:sty m:val="p"/>
              </m:rPr>
              <w:rPr>
                <w:rFonts w:ascii="Cambria Math" w:eastAsia="Verdana" w:hAnsi="Cambria Math" w:cs="Verdana"/>
              </w:rPr>
              <m:t>121</m:t>
            </m:r>
          </m:den>
        </m:f>
        <m:r>
          <m:rPr>
            <m:sty m:val="p"/>
          </m:rPr>
          <w:rPr>
            <w:rFonts w:ascii="Cambria Math" w:eastAsia="Verdana" w:hAnsi="Cambria Math" w:cs="Verdana"/>
          </w:rPr>
          <m:t xml:space="preserve"> </m:t>
        </m:r>
      </m:oMath>
      <w:r w:rsidRPr="00144E54">
        <w:rPr>
          <w:rFonts w:ascii="Verdana" w:eastAsia="Verdana" w:hAnsi="Verdana" w:cs="Verdana"/>
          <w:sz w:val="20"/>
          <w:szCs w:val="20"/>
        </w:rPr>
        <w:t>× € 21 miljard = € 3,64 miljard.</w:t>
      </w:r>
    </w:p>
    <w:p w14:paraId="5D2B1DD2" w14:textId="77777777" w:rsidR="00144E54" w:rsidRPr="00144E54" w:rsidRDefault="00144E54" w:rsidP="00144E54">
      <w:pPr>
        <w:tabs>
          <w:tab w:val="left" w:pos="227"/>
          <w:tab w:val="left" w:pos="454"/>
        </w:tabs>
        <w:ind w:left="225" w:hanging="225"/>
        <w:rPr>
          <w:rFonts w:ascii="Verdana" w:eastAsia="Verdana" w:hAnsi="Verdana" w:cs="Verdana"/>
          <w:sz w:val="20"/>
          <w:szCs w:val="20"/>
        </w:rPr>
      </w:pPr>
      <w:r w:rsidRPr="00144E54">
        <w:rPr>
          <w:rFonts w:ascii="Verdana" w:eastAsia="Verdana" w:hAnsi="Verdana" w:cs="Verdana"/>
          <w:b/>
          <w:sz w:val="20"/>
          <w:szCs w:val="20"/>
        </w:rPr>
        <w:t xml:space="preserve">b </w:t>
      </w:r>
      <w:r w:rsidRPr="00144E54">
        <w:rPr>
          <w:rFonts w:ascii="Verdana" w:eastAsia="Verdana" w:hAnsi="Verdana" w:cs="Verdana"/>
          <w:sz w:val="20"/>
          <w:szCs w:val="20"/>
        </w:rPr>
        <w:t xml:space="preserve">Omzetbelasting = </w:t>
      </w:r>
      <m:oMath>
        <m:f>
          <m:fPr>
            <m:ctrlPr>
              <w:rPr>
                <w:rFonts w:ascii="Cambria Math" w:eastAsia="Verdana" w:hAnsi="Cambria Math" w:cs="Verdana"/>
                <w:iCs/>
              </w:rPr>
            </m:ctrlPr>
          </m:fPr>
          <m:num>
            <m:r>
              <m:rPr>
                <m:sty m:val="p"/>
              </m:rPr>
              <w:rPr>
                <w:rFonts w:ascii="Cambria Math" w:eastAsia="Verdana" w:hAnsi="Cambria Math" w:cs="Verdana"/>
              </w:rPr>
              <m:t>9</m:t>
            </m:r>
          </m:num>
          <m:den>
            <m:r>
              <m:rPr>
                <m:sty m:val="p"/>
              </m:rPr>
              <w:rPr>
                <w:rFonts w:ascii="Cambria Math" w:eastAsia="Verdana" w:hAnsi="Cambria Math" w:cs="Verdana"/>
              </w:rPr>
              <m:t>109</m:t>
            </m:r>
          </m:den>
        </m:f>
        <m:r>
          <m:rPr>
            <m:sty m:val="p"/>
          </m:rPr>
          <w:rPr>
            <w:rFonts w:ascii="Cambria Math" w:eastAsia="Verdana" w:hAnsi="Cambria Math" w:cs="Verdana"/>
          </w:rPr>
          <m:t xml:space="preserve"> </m:t>
        </m:r>
      </m:oMath>
      <w:r w:rsidRPr="00144E54">
        <w:rPr>
          <w:rFonts w:ascii="Verdana" w:eastAsia="Verdana" w:hAnsi="Verdana" w:cs="Verdana"/>
          <w:sz w:val="20"/>
          <w:szCs w:val="20"/>
        </w:rPr>
        <w:t xml:space="preserve"> × € 21 miljard = € 1,73 miljard.</w:t>
      </w:r>
    </w:p>
    <w:p w14:paraId="5A23E1B8" w14:textId="77777777" w:rsidR="00144E54" w:rsidRPr="00144E54" w:rsidRDefault="00144E54" w:rsidP="00144E54">
      <w:pPr>
        <w:tabs>
          <w:tab w:val="left" w:pos="227"/>
          <w:tab w:val="left" w:pos="454"/>
        </w:tabs>
        <w:rPr>
          <w:rFonts w:ascii="Verdana" w:eastAsia="Verdana" w:hAnsi="Verdana" w:cs="Verdana"/>
          <w:sz w:val="20"/>
          <w:szCs w:val="20"/>
        </w:rPr>
      </w:pPr>
    </w:p>
    <w:p w14:paraId="2D974748"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8 a</w:t>
      </w:r>
      <w:r w:rsidRPr="00144E54">
        <w:rPr>
          <w:rFonts w:ascii="Verdana" w:eastAsia="Verdana" w:hAnsi="Verdana" w:cs="Verdana"/>
          <w:sz w:val="20"/>
          <w:szCs w:val="20"/>
        </w:rPr>
        <w:t xml:space="preserve"> Bbp 2020 Land A: </w:t>
      </w:r>
      <m:oMath>
        <m:f>
          <m:fPr>
            <m:ctrlPr>
              <w:rPr>
                <w:rFonts w:ascii="Cambria Math" w:eastAsia="Verdana" w:hAnsi="Cambria Math" w:cs="Verdana"/>
                <w:iCs/>
              </w:rPr>
            </m:ctrlPr>
          </m:fPr>
          <m:num>
            <m:r>
              <m:rPr>
                <m:sty m:val="p"/>
              </m:rPr>
              <w:rPr>
                <w:rFonts w:ascii="Cambria Math" w:eastAsia="Verdana" w:hAnsi="Cambria Math" w:cs="Verdana"/>
              </w:rPr>
              <m:t>€ 2,4688 biljoen</m:t>
            </m:r>
          </m:num>
          <m:den>
            <m:r>
              <m:rPr>
                <m:sty m:val="p"/>
              </m:rPr>
              <w:rPr>
                <w:rFonts w:ascii="Cambria Math" w:eastAsia="Verdana" w:hAnsi="Cambria Math" w:cs="Verdana"/>
              </w:rPr>
              <m:t>95,6</m:t>
            </m:r>
          </m:den>
        </m:f>
        <m:r>
          <m:rPr>
            <m:sty m:val="p"/>
          </m:rPr>
          <w:rPr>
            <w:rFonts w:ascii="Cambria Math" w:eastAsia="Verdana" w:hAnsi="Cambria Math" w:cs="Verdana"/>
          </w:rPr>
          <m:t xml:space="preserve">  </m:t>
        </m:r>
      </m:oMath>
      <w:r w:rsidRPr="00144E54">
        <w:rPr>
          <w:rFonts w:ascii="Verdana" w:eastAsia="Verdana" w:hAnsi="Verdana" w:cs="Verdana"/>
          <w:sz w:val="20"/>
          <w:szCs w:val="20"/>
        </w:rPr>
        <w:t xml:space="preserve"> x 100 = € 2,582 biljoen.</w:t>
      </w:r>
    </w:p>
    <w:p w14:paraId="1F965D2A"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 xml:space="preserve">Bbp 2020 Land B: </w:t>
      </w:r>
      <m:oMath>
        <m:f>
          <m:fPr>
            <m:ctrlPr>
              <w:rPr>
                <w:rFonts w:ascii="Cambria Math" w:eastAsia="Verdana" w:hAnsi="Cambria Math" w:cs="Verdana"/>
                <w:iCs/>
              </w:rPr>
            </m:ctrlPr>
          </m:fPr>
          <m:num>
            <m:r>
              <m:rPr>
                <m:sty m:val="p"/>
              </m:rPr>
              <w:rPr>
                <w:rFonts w:ascii="Cambria Math" w:eastAsia="Verdana" w:hAnsi="Cambria Math" w:cs="Verdana"/>
              </w:rPr>
              <m:t>€ 2,0378 biljoen</m:t>
            </m:r>
          </m:num>
          <m:den>
            <m:r>
              <m:rPr>
                <m:sty m:val="p"/>
              </m:rPr>
              <w:rPr>
                <w:rFonts w:ascii="Cambria Math" w:eastAsia="Verdana" w:hAnsi="Cambria Math" w:cs="Verdana"/>
              </w:rPr>
              <m:t>88,2</m:t>
            </m:r>
          </m:den>
        </m:f>
        <m:r>
          <m:rPr>
            <m:sty m:val="p"/>
          </m:rPr>
          <w:rPr>
            <w:rFonts w:ascii="Cambria Math" w:eastAsia="Verdana" w:hAnsi="Cambria Math" w:cs="Verdana"/>
          </w:rPr>
          <m:t xml:space="preserve"> </m:t>
        </m:r>
      </m:oMath>
      <w:r w:rsidRPr="00144E54">
        <w:rPr>
          <w:rFonts w:ascii="Verdana" w:eastAsia="Verdana" w:hAnsi="Verdana" w:cs="Verdana"/>
          <w:iCs/>
        </w:rPr>
        <w:t xml:space="preserve"> </w:t>
      </w:r>
      <w:r w:rsidRPr="00144E54">
        <w:rPr>
          <w:rFonts w:ascii="Verdana" w:eastAsia="Verdana" w:hAnsi="Verdana" w:cs="Verdana"/>
          <w:sz w:val="20"/>
          <w:szCs w:val="20"/>
        </w:rPr>
        <w:t>x 100 = € 2,310 biljoen.</w:t>
      </w:r>
    </w:p>
    <w:p w14:paraId="6680DD16"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 xml:space="preserve">Bbp 2020 Land C: </w:t>
      </w:r>
      <m:oMath>
        <m:f>
          <m:fPr>
            <m:ctrlPr>
              <w:rPr>
                <w:rFonts w:ascii="Cambria Math" w:eastAsia="Verdana" w:hAnsi="Cambria Math" w:cs="Verdana"/>
                <w:iCs/>
              </w:rPr>
            </m:ctrlPr>
          </m:fPr>
          <m:num>
            <m:r>
              <m:rPr>
                <m:sty m:val="p"/>
              </m:rPr>
              <w:rPr>
                <w:rFonts w:ascii="Cambria Math" w:eastAsia="Verdana" w:hAnsi="Cambria Math" w:cs="Verdana"/>
              </w:rPr>
              <m:t>€ 2,1843 biljoen</m:t>
            </m:r>
          </m:num>
          <m:den>
            <m:r>
              <m:rPr>
                <m:sty m:val="p"/>
              </m:rPr>
              <w:rPr>
                <w:rFonts w:ascii="Cambria Math" w:eastAsia="Verdana" w:hAnsi="Cambria Math" w:cs="Verdana"/>
              </w:rPr>
              <m:t>74,9</m:t>
            </m:r>
          </m:den>
        </m:f>
        <m:r>
          <m:rPr>
            <m:sty m:val="p"/>
          </m:rPr>
          <w:rPr>
            <w:rFonts w:ascii="Cambria Math" w:eastAsia="Verdana" w:hAnsi="Cambria Math" w:cs="Verdana"/>
          </w:rPr>
          <m:t xml:space="preserve"> </m:t>
        </m:r>
      </m:oMath>
      <w:r w:rsidRPr="00144E54">
        <w:rPr>
          <w:rFonts w:ascii="Verdana" w:eastAsia="Verdana" w:hAnsi="Verdana" w:cs="Verdana"/>
          <w:sz w:val="20"/>
          <w:szCs w:val="20"/>
        </w:rPr>
        <w:t>x 100 = € 2,916 biljoen.</w:t>
      </w:r>
    </w:p>
    <w:p w14:paraId="78AE841C" w14:textId="77777777" w:rsidR="00144E54" w:rsidRPr="00144E54" w:rsidRDefault="00144E54" w:rsidP="00144E54">
      <w:pPr>
        <w:tabs>
          <w:tab w:val="left" w:pos="227"/>
          <w:tab w:val="left" w:pos="454"/>
        </w:tabs>
        <w:ind w:left="227" w:hanging="227"/>
        <w:rPr>
          <w:rFonts w:ascii="Verdana" w:eastAsia="Verdana" w:hAnsi="Verdana" w:cs="Verdana"/>
          <w:sz w:val="20"/>
          <w:szCs w:val="20"/>
        </w:rPr>
      </w:pPr>
      <w:r w:rsidRPr="00144E54">
        <w:rPr>
          <w:rFonts w:ascii="Verdana" w:eastAsia="Verdana" w:hAnsi="Verdana" w:cs="Verdana"/>
          <w:b/>
          <w:sz w:val="20"/>
          <w:szCs w:val="20"/>
        </w:rPr>
        <w:t xml:space="preserve">b </w:t>
      </w:r>
      <m:oMath>
        <m:f>
          <m:fPr>
            <m:ctrlPr>
              <w:rPr>
                <w:rFonts w:ascii="Cambria Math" w:eastAsia="Verdana" w:hAnsi="Cambria Math" w:cs="Verdana"/>
                <w:iCs/>
              </w:rPr>
            </m:ctrlPr>
          </m:fPr>
          <m:num>
            <m:r>
              <m:rPr>
                <m:sty m:val="p"/>
              </m:rPr>
              <w:rPr>
                <w:rFonts w:ascii="Cambria Math" w:eastAsia="Verdana" w:hAnsi="Cambria Math" w:cs="Verdana"/>
              </w:rPr>
              <m:t>€ 2,4688 biljoen</m:t>
            </m:r>
          </m:num>
          <m:den>
            <m:r>
              <m:rPr>
                <m:sty m:val="p"/>
              </m:rPr>
              <w:rPr>
                <w:rFonts w:ascii="Cambria Math" w:eastAsia="Verdana" w:hAnsi="Cambria Math" w:cs="Verdana"/>
              </w:rPr>
              <m:t>€ 2,1958 biljoen</m:t>
            </m:r>
          </m:den>
        </m:f>
        <m:r>
          <m:rPr>
            <m:sty m:val="p"/>
          </m:rPr>
          <w:rPr>
            <w:rFonts w:ascii="Cambria Math" w:eastAsia="Verdana" w:hAnsi="Cambria Math" w:cs="Verdana"/>
          </w:rPr>
          <m:t xml:space="preserve"> </m:t>
        </m:r>
      </m:oMath>
      <w:r w:rsidRPr="00144E54">
        <w:rPr>
          <w:rFonts w:ascii="Verdana" w:eastAsia="Verdana" w:hAnsi="Verdana" w:cs="Verdana"/>
          <w:sz w:val="20"/>
          <w:szCs w:val="20"/>
        </w:rPr>
        <w:t xml:space="preserve"> × 100= 112,4. Stijging = 12,4%.</w:t>
      </w:r>
    </w:p>
    <w:p w14:paraId="5A0F0E52" w14:textId="77777777" w:rsidR="00144E54" w:rsidRPr="00144E54" w:rsidRDefault="00144E54" w:rsidP="00144E54">
      <w:pPr>
        <w:tabs>
          <w:tab w:val="left" w:pos="227"/>
          <w:tab w:val="left" w:pos="454"/>
        </w:tabs>
        <w:ind w:left="227" w:hanging="227"/>
        <w:rPr>
          <w:rFonts w:ascii="Verdana" w:eastAsia="Verdana" w:hAnsi="Verdana" w:cs="Verdana"/>
          <w:sz w:val="20"/>
          <w:szCs w:val="20"/>
        </w:rPr>
      </w:pPr>
      <w:r w:rsidRPr="00144E54">
        <w:rPr>
          <w:rFonts w:ascii="Verdana" w:eastAsia="Verdana" w:hAnsi="Verdana" w:cs="Verdana"/>
          <w:b/>
          <w:sz w:val="20"/>
          <w:szCs w:val="20"/>
        </w:rPr>
        <w:t>c</w:t>
      </w:r>
      <w:r w:rsidRPr="00144E54">
        <w:rPr>
          <w:rFonts w:ascii="Verdana" w:eastAsia="Verdana" w:hAnsi="Verdana" w:cs="Verdana"/>
          <w:sz w:val="20"/>
          <w:szCs w:val="20"/>
        </w:rPr>
        <w:t xml:space="preserve"> NIC = </w:t>
      </w:r>
      <m:oMath>
        <m:f>
          <m:fPr>
            <m:ctrlPr>
              <w:rPr>
                <w:rFonts w:ascii="Cambria Math" w:eastAsia="Verdana" w:hAnsi="Cambria Math" w:cs="Verdana"/>
                <w:iCs/>
              </w:rPr>
            </m:ctrlPr>
          </m:fPr>
          <m:num>
            <m:r>
              <m:rPr>
                <m:sty m:val="p"/>
              </m:rPr>
              <w:rPr>
                <w:rFonts w:ascii="Cambria Math" w:eastAsia="Verdana" w:hAnsi="Cambria Math" w:cs="Verdana"/>
              </w:rPr>
              <m:t>€ 2,0378 biljoen</m:t>
            </m:r>
          </m:num>
          <m:den>
            <m:r>
              <m:rPr>
                <m:sty m:val="p"/>
              </m:rPr>
              <w:rPr>
                <w:rFonts w:ascii="Cambria Math" w:eastAsia="Verdana" w:hAnsi="Cambria Math" w:cs="Verdana"/>
              </w:rPr>
              <m:t>€ 1,7414 biljoen</m:t>
            </m:r>
          </m:den>
        </m:f>
      </m:oMath>
      <w:r w:rsidRPr="00144E54">
        <w:rPr>
          <w:rFonts w:ascii="Verdana" w:eastAsia="Verdana" w:hAnsi="Verdana" w:cs="Verdana"/>
          <w:sz w:val="20"/>
          <w:szCs w:val="20"/>
        </w:rPr>
        <w:t xml:space="preserve"> × 100 = 117. Inflatie is 102.</w:t>
      </w:r>
    </w:p>
    <w:p w14:paraId="0EA54C37"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 xml:space="preserve">RIC = </w:t>
      </w:r>
      <m:oMath>
        <m:f>
          <m:fPr>
            <m:ctrlPr>
              <w:rPr>
                <w:rFonts w:ascii="Cambria Math" w:eastAsia="Verdana" w:hAnsi="Cambria Math" w:cs="Verdana"/>
                <w:iCs/>
              </w:rPr>
            </m:ctrlPr>
          </m:fPr>
          <m:num>
            <m:r>
              <m:rPr>
                <m:sty m:val="p"/>
              </m:rPr>
              <w:rPr>
                <w:rFonts w:ascii="Cambria Math" w:eastAsia="Verdana" w:hAnsi="Cambria Math" w:cs="Verdana"/>
              </w:rPr>
              <m:t>117</m:t>
            </m:r>
          </m:num>
          <m:den>
            <m:r>
              <m:rPr>
                <m:sty m:val="p"/>
              </m:rPr>
              <w:rPr>
                <w:rFonts w:ascii="Cambria Math" w:eastAsia="Verdana" w:hAnsi="Cambria Math" w:cs="Verdana"/>
              </w:rPr>
              <m:t>102</m:t>
            </m:r>
          </m:den>
        </m:f>
        <m:r>
          <m:rPr>
            <m:sty m:val="p"/>
          </m:rPr>
          <w:rPr>
            <w:rFonts w:ascii="Cambria Math" w:eastAsia="Verdana" w:hAnsi="Cambria Math" w:cs="Verdana"/>
          </w:rPr>
          <m:t xml:space="preserve"> </m:t>
        </m:r>
      </m:oMath>
      <w:r w:rsidRPr="00144E54">
        <w:rPr>
          <w:rFonts w:ascii="Verdana" w:eastAsia="Verdana" w:hAnsi="Verdana" w:cs="Verdana"/>
          <w:sz w:val="20"/>
          <w:szCs w:val="20"/>
        </w:rPr>
        <w:t>× 100 = 114,7. Dus reële stijging is 14,7%.</w:t>
      </w:r>
    </w:p>
    <w:p w14:paraId="76698716"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 xml:space="preserve">9 </w:t>
      </w:r>
      <w:r w:rsidRPr="00144E54">
        <w:rPr>
          <w:rFonts w:ascii="Verdana" w:eastAsia="Verdana" w:hAnsi="Verdana" w:cs="Verdana"/>
          <w:sz w:val="20"/>
          <w:szCs w:val="20"/>
        </w:rPr>
        <w:t xml:space="preserve">Bbp 2020 Land A: </w:t>
      </w:r>
      <m:oMath>
        <m:f>
          <m:fPr>
            <m:ctrlPr>
              <w:rPr>
                <w:rFonts w:ascii="Cambria Math" w:eastAsia="Verdana" w:hAnsi="Cambria Math" w:cs="Verdana"/>
                <w:iCs/>
              </w:rPr>
            </m:ctrlPr>
          </m:fPr>
          <m:num>
            <m:r>
              <m:rPr>
                <m:sty m:val="p"/>
              </m:rPr>
              <w:rPr>
                <w:rFonts w:ascii="Cambria Math" w:eastAsia="Verdana" w:hAnsi="Cambria Math" w:cs="Verdana"/>
              </w:rPr>
              <m:t>-€ 86,357 miljard</m:t>
            </m:r>
          </m:num>
          <m:den>
            <m:r>
              <m:rPr>
                <m:sty m:val="p"/>
              </m:rPr>
              <w:rPr>
                <w:rFonts w:ascii="Cambria Math" w:eastAsia="Verdana" w:hAnsi="Cambria Math" w:cs="Verdana"/>
              </w:rPr>
              <m:t>-4,1</m:t>
            </m:r>
          </m:den>
        </m:f>
        <m:r>
          <m:rPr>
            <m:sty m:val="p"/>
          </m:rPr>
          <w:rPr>
            <w:rFonts w:ascii="Cambria Math" w:eastAsia="Verdana" w:hAnsi="Cambria Math" w:cs="Verdana"/>
          </w:rPr>
          <m:t xml:space="preserve"> </m:t>
        </m:r>
      </m:oMath>
      <w:r w:rsidRPr="00144E54">
        <w:rPr>
          <w:rFonts w:ascii="Verdana" w:eastAsia="Verdana" w:hAnsi="Verdana" w:cs="Verdana"/>
          <w:sz w:val="20"/>
          <w:szCs w:val="20"/>
        </w:rPr>
        <w:t xml:space="preserve"> × 100 = € 2.106 miljard = € 2,106 biljoen.</w:t>
      </w:r>
    </w:p>
    <w:p w14:paraId="49703E2B"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lastRenderedPageBreak/>
        <w:t xml:space="preserve">Bbp 2020 Land B: </w:t>
      </w:r>
      <m:oMath>
        <m:f>
          <m:fPr>
            <m:ctrlPr>
              <w:rPr>
                <w:rFonts w:ascii="Cambria Math" w:eastAsia="Verdana" w:hAnsi="Cambria Math" w:cs="Verdana"/>
                <w:iCs/>
              </w:rPr>
            </m:ctrlPr>
          </m:fPr>
          <m:num>
            <m:r>
              <m:rPr>
                <m:sty m:val="p"/>
              </m:rPr>
              <w:rPr>
                <w:rFonts w:ascii="Cambria Math" w:eastAsia="Verdana" w:hAnsi="Cambria Math" w:cs="Verdana"/>
              </w:rPr>
              <m:t>-€ 115,494</m:t>
            </m:r>
          </m:num>
          <m:den>
            <m:r>
              <m:rPr>
                <m:sty m:val="p"/>
              </m:rPr>
              <w:rPr>
                <w:rFonts w:ascii="Cambria Math" w:eastAsia="Verdana" w:hAnsi="Cambria Math" w:cs="Verdana"/>
              </w:rPr>
              <m:t>-5,7</m:t>
            </m:r>
          </m:den>
        </m:f>
        <m:r>
          <m:rPr>
            <m:sty m:val="p"/>
          </m:rPr>
          <w:rPr>
            <w:rFonts w:ascii="Cambria Math" w:eastAsia="Verdana" w:hAnsi="Cambria Math" w:cs="Verdana"/>
          </w:rPr>
          <m:t xml:space="preserve"> </m:t>
        </m:r>
      </m:oMath>
      <w:r w:rsidRPr="00144E54">
        <w:rPr>
          <w:rFonts w:ascii="Verdana" w:eastAsia="Verdana" w:hAnsi="Verdana" w:cs="Verdana"/>
          <w:sz w:val="20"/>
          <w:szCs w:val="20"/>
        </w:rPr>
        <w:t xml:space="preserve"> × 100 = € 2.026 miljard = € 2,026 biljoen</w:t>
      </w:r>
    </w:p>
    <w:p w14:paraId="720DD61A"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 xml:space="preserve">Bbp 2020 Land C: </w:t>
      </w:r>
      <m:oMath>
        <m:f>
          <m:fPr>
            <m:ctrlPr>
              <w:rPr>
                <w:rFonts w:ascii="Cambria Math" w:eastAsia="Verdana" w:hAnsi="Cambria Math" w:cs="Verdana"/>
                <w:iCs/>
              </w:rPr>
            </m:ctrlPr>
          </m:fPr>
          <m:num>
            <m:r>
              <m:rPr>
                <m:sty m:val="p"/>
              </m:rPr>
              <w:rPr>
                <w:rFonts w:ascii="Cambria Math" w:eastAsia="Verdana" w:hAnsi="Cambria Math" w:cs="Verdana"/>
              </w:rPr>
              <m:t>-€ 3,118 miljard</m:t>
            </m:r>
          </m:num>
          <m:den>
            <m:r>
              <m:rPr>
                <m:sty m:val="p"/>
              </m:rPr>
              <w:rPr>
                <w:rFonts w:ascii="Cambria Math" w:eastAsia="Verdana" w:hAnsi="Cambria Math" w:cs="Verdana"/>
              </w:rPr>
              <m:t>-0,1</m:t>
            </m:r>
          </m:den>
        </m:f>
        <m:r>
          <m:rPr>
            <m:sty m:val="p"/>
          </m:rPr>
          <w:rPr>
            <w:rFonts w:ascii="Cambria Math" w:eastAsia="Verdana" w:hAnsi="Cambria Math" w:cs="Verdana"/>
          </w:rPr>
          <m:t xml:space="preserve"> </m:t>
        </m:r>
      </m:oMath>
      <w:r w:rsidRPr="00144E54">
        <w:rPr>
          <w:rFonts w:ascii="Verdana" w:eastAsia="Verdana" w:hAnsi="Verdana" w:cs="Verdana"/>
          <w:sz w:val="20"/>
          <w:szCs w:val="20"/>
        </w:rPr>
        <w:t xml:space="preserve"> x 100 = € 3.118 miljard = € 3,118 biljoen</w:t>
      </w:r>
    </w:p>
    <w:p w14:paraId="17DBA586" w14:textId="77777777" w:rsidR="00144E54" w:rsidRPr="00144E54" w:rsidRDefault="00144E54" w:rsidP="00144E54">
      <w:pPr>
        <w:tabs>
          <w:tab w:val="left" w:pos="227"/>
          <w:tab w:val="left" w:pos="454"/>
        </w:tabs>
        <w:rPr>
          <w:rFonts w:ascii="Verdana" w:eastAsia="Verdana" w:hAnsi="Verdana" w:cs="Verdana"/>
          <w:sz w:val="20"/>
          <w:szCs w:val="20"/>
        </w:rPr>
      </w:pPr>
      <w:r w:rsidRPr="00144E54">
        <w:br w:type="page"/>
      </w:r>
    </w:p>
    <w:p w14:paraId="6069C5BE" w14:textId="77777777" w:rsidR="00144E54" w:rsidRPr="00144E54" w:rsidRDefault="00144E54" w:rsidP="00144E54">
      <w:pPr>
        <w:tabs>
          <w:tab w:val="left" w:pos="227"/>
          <w:tab w:val="left" w:pos="454"/>
        </w:tabs>
        <w:rPr>
          <w:rFonts w:ascii="Verdana" w:eastAsia="Verdana" w:hAnsi="Verdana" w:cs="Verdana"/>
          <w:b/>
          <w:sz w:val="20"/>
          <w:szCs w:val="20"/>
        </w:rPr>
      </w:pPr>
      <w:r w:rsidRPr="00144E54">
        <w:rPr>
          <w:rFonts w:ascii="Verdana" w:eastAsia="Verdana" w:hAnsi="Verdana" w:cs="Verdana"/>
          <w:b/>
          <w:sz w:val="20"/>
          <w:szCs w:val="20"/>
        </w:rPr>
        <w:lastRenderedPageBreak/>
        <w:t>Examentraining</w:t>
      </w:r>
    </w:p>
    <w:p w14:paraId="54D3EF7A" w14:textId="77777777" w:rsidR="00144E54" w:rsidRPr="00144E54" w:rsidRDefault="00144E54" w:rsidP="00144E54">
      <w:pPr>
        <w:tabs>
          <w:tab w:val="left" w:pos="227"/>
          <w:tab w:val="left" w:pos="454"/>
        </w:tabs>
        <w:rPr>
          <w:rFonts w:ascii="Verdana" w:eastAsia="Verdana" w:hAnsi="Verdana" w:cs="Verdana"/>
          <w:sz w:val="20"/>
          <w:szCs w:val="20"/>
        </w:rPr>
      </w:pPr>
    </w:p>
    <w:p w14:paraId="6196F2E9"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Uit: havo eindexamen, 2015, 2e tijdvak, opgave 2, vraag 7-9</w:t>
      </w:r>
    </w:p>
    <w:p w14:paraId="76F1BB71" w14:textId="77777777" w:rsidR="00144E54" w:rsidRPr="00144E54" w:rsidRDefault="00144E54" w:rsidP="00144E54">
      <w:pPr>
        <w:tabs>
          <w:tab w:val="left" w:pos="227"/>
          <w:tab w:val="left" w:pos="454"/>
        </w:tabs>
        <w:rPr>
          <w:rFonts w:ascii="Verdana" w:hAnsi="Verdana"/>
        </w:rPr>
      </w:pPr>
    </w:p>
    <w:p w14:paraId="32B0E659" w14:textId="77777777" w:rsidR="00144E54" w:rsidRPr="00144E54" w:rsidRDefault="00144E54" w:rsidP="00144E54">
      <w:pPr>
        <w:tabs>
          <w:tab w:val="left" w:pos="227"/>
          <w:tab w:val="left" w:pos="454"/>
        </w:tabs>
        <w:ind w:left="454" w:hanging="454"/>
        <w:rPr>
          <w:rFonts w:ascii="Verdana" w:eastAsia="Verdana" w:hAnsi="Verdana" w:cs="Verdana"/>
          <w:sz w:val="20"/>
          <w:szCs w:val="20"/>
        </w:rPr>
      </w:pPr>
      <w:r w:rsidRPr="00144E54">
        <w:rPr>
          <w:rFonts w:ascii="Verdana" w:eastAsia="Verdana" w:hAnsi="Verdana" w:cs="Verdana"/>
          <w:b/>
          <w:sz w:val="20"/>
          <w:szCs w:val="20"/>
        </w:rPr>
        <w:t>7</w:t>
      </w:r>
      <w:r w:rsidRPr="00144E54">
        <w:rPr>
          <w:rFonts w:ascii="Verdana" w:eastAsia="Verdana" w:hAnsi="Verdana" w:cs="Verdana"/>
          <w:sz w:val="20"/>
          <w:szCs w:val="20"/>
        </w:rPr>
        <w:t xml:space="preserve"> </w:t>
      </w:r>
      <w:r w:rsidRPr="00144E54">
        <w:rPr>
          <w:rFonts w:ascii="Verdana" w:eastAsia="Verdana" w:hAnsi="Verdana" w:cs="Verdana"/>
          <w:sz w:val="20"/>
          <w:szCs w:val="20"/>
        </w:rPr>
        <w:tab/>
      </w:r>
      <w:r w:rsidRPr="00144E54">
        <w:rPr>
          <w:rFonts w:ascii="Verdana" w:eastAsia="Verdana" w:hAnsi="Verdana" w:cs="Verdana"/>
          <w:sz w:val="20"/>
          <w:szCs w:val="20"/>
        </w:rPr>
        <w:tab/>
        <w:t xml:space="preserve">Een voorbeeld van een juiste uitleg is: Tijdens een economische crisis kan de CB proberen door een renteverlaging de kredietverlening te stimuleren en sparen te ontmoedigen, met als doel de bestedingen te laten toenemen (en de economie te laten groeien). </w:t>
      </w:r>
    </w:p>
    <w:p w14:paraId="4781A765" w14:textId="77777777" w:rsidR="00144E54" w:rsidRPr="00144E54" w:rsidRDefault="00144E54" w:rsidP="00144E54">
      <w:pPr>
        <w:tabs>
          <w:tab w:val="left" w:pos="227"/>
          <w:tab w:val="left" w:pos="454"/>
        </w:tabs>
        <w:rPr>
          <w:rFonts w:ascii="Verdana" w:eastAsia="Verdana" w:hAnsi="Verdana" w:cs="Verdana"/>
          <w:b/>
          <w:sz w:val="20"/>
          <w:szCs w:val="20"/>
        </w:rPr>
      </w:pPr>
    </w:p>
    <w:p w14:paraId="53FF96F8"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8</w:t>
      </w:r>
      <w:r w:rsidRPr="00144E54">
        <w:rPr>
          <w:rFonts w:ascii="Verdana" w:eastAsia="Verdana" w:hAnsi="Verdana" w:cs="Verdana"/>
          <w:b/>
          <w:sz w:val="20"/>
          <w:szCs w:val="20"/>
        </w:rPr>
        <w:tab/>
      </w:r>
      <w:r w:rsidRPr="00144E54">
        <w:rPr>
          <w:rFonts w:ascii="Verdana" w:eastAsia="Verdana" w:hAnsi="Verdana" w:cs="Verdana"/>
          <w:b/>
          <w:sz w:val="20"/>
          <w:szCs w:val="20"/>
        </w:rPr>
        <w:tab/>
      </w:r>
      <w:r w:rsidRPr="00144E54">
        <w:rPr>
          <w:rFonts w:ascii="Verdana" w:eastAsia="Verdana" w:hAnsi="Verdana" w:cs="Verdana"/>
          <w:sz w:val="20"/>
          <w:szCs w:val="20"/>
        </w:rPr>
        <w:t>pijler 1</w:t>
      </w:r>
      <w:r w:rsidRPr="00144E54">
        <w:rPr>
          <w:rFonts w:ascii="Tahoma" w:eastAsia="MS Mincho" w:hAnsi="Tahoma" w:cs="Tahoma"/>
          <w:sz w:val="20"/>
          <w:szCs w:val="20"/>
        </w:rPr>
        <w:t xml:space="preserve"> </w:t>
      </w:r>
      <w:r w:rsidRPr="00144E54">
        <w:rPr>
          <w:rFonts w:ascii="Verdana" w:eastAsia="Verdana" w:hAnsi="Verdana" w:cs="Verdana"/>
          <w:sz w:val="20"/>
          <w:szCs w:val="20"/>
        </w:rPr>
        <w:t xml:space="preserve">Voorbeelden van een juiste verklaring zijn: </w:t>
      </w:r>
    </w:p>
    <w:p w14:paraId="0F4F9AAA" w14:textId="77777777" w:rsidR="00144E54" w:rsidRPr="00144E54" w:rsidRDefault="00144E54" w:rsidP="00144E54">
      <w:pPr>
        <w:tabs>
          <w:tab w:val="left" w:pos="227"/>
          <w:tab w:val="left" w:pos="454"/>
        </w:tabs>
        <w:rPr>
          <w:rFonts w:ascii="Verdana" w:eastAsia="Arial Unicode MS" w:hAnsi="Verdana" w:cs="Arial Unicode MS"/>
          <w:sz w:val="20"/>
          <w:szCs w:val="20"/>
        </w:rPr>
      </w:pPr>
      <w:r w:rsidRPr="00144E54">
        <w:rPr>
          <w:rFonts w:ascii="Verdana" w:eastAsia="Verdana" w:hAnsi="Verdana" w:cs="Verdana"/>
          <w:sz w:val="20"/>
          <w:szCs w:val="20"/>
        </w:rPr>
        <w:tab/>
      </w:r>
      <w:r w:rsidRPr="00144E54">
        <w:rPr>
          <w:rFonts w:ascii="Verdana" w:eastAsia="Verdana" w:hAnsi="Verdana" w:cs="Verdana"/>
          <w:sz w:val="20"/>
          <w:szCs w:val="20"/>
        </w:rPr>
        <w:tab/>
      </w:r>
      <w:r w:rsidRPr="00144E54">
        <w:rPr>
          <w:rFonts w:ascii="Verdana" w:eastAsia="Arial Unicode MS" w:hAnsi="Verdana" w:cs="Arial Unicode MS"/>
          <w:sz w:val="20"/>
          <w:szCs w:val="20"/>
        </w:rPr>
        <w:t>−</w:t>
      </w:r>
      <w:r w:rsidRPr="00144E54">
        <w:rPr>
          <w:rFonts w:ascii="Verdana" w:eastAsia="Verdana" w:hAnsi="Verdana" w:cs="Verdana"/>
          <w:sz w:val="20"/>
          <w:szCs w:val="20"/>
        </w:rPr>
        <w:t xml:space="preserve"> </w:t>
      </w:r>
      <w:r w:rsidRPr="00144E54">
        <w:rPr>
          <w:rFonts w:ascii="Verdana" w:eastAsia="Arial Unicode MS" w:hAnsi="Verdana" w:cs="Arial Unicode MS"/>
          <w:sz w:val="20"/>
          <w:szCs w:val="20"/>
        </w:rPr>
        <w:t> Het staatspensioen (AOW) is gebaseerd op het omslagstelsel. Dat is te zien doordat</w:t>
      </w:r>
    </w:p>
    <w:p w14:paraId="7BED14D1" w14:textId="77777777" w:rsidR="00144E54" w:rsidRPr="00144E54" w:rsidRDefault="00144E54" w:rsidP="00144E54">
      <w:pPr>
        <w:tabs>
          <w:tab w:val="left" w:pos="227"/>
          <w:tab w:val="left" w:pos="454"/>
        </w:tabs>
        <w:rPr>
          <w:rFonts w:ascii="Verdana" w:eastAsia="Arial Unicode MS" w:hAnsi="Verdana" w:cs="Arial Unicode MS"/>
          <w:sz w:val="20"/>
          <w:szCs w:val="20"/>
        </w:rPr>
      </w:pPr>
      <w:r w:rsidRPr="00144E54">
        <w:rPr>
          <w:rFonts w:ascii="Verdana" w:eastAsia="Arial Unicode MS" w:hAnsi="Verdana" w:cs="Arial Unicode MS"/>
          <w:sz w:val="20"/>
          <w:szCs w:val="20"/>
        </w:rPr>
        <w:tab/>
      </w:r>
      <w:r w:rsidRPr="00144E54">
        <w:rPr>
          <w:rFonts w:ascii="Verdana" w:eastAsia="Arial Unicode MS" w:hAnsi="Verdana" w:cs="Arial Unicode MS"/>
          <w:sz w:val="20"/>
          <w:szCs w:val="20"/>
        </w:rPr>
        <w:tab/>
        <w:t>uitkeringen aan AOW-gerechtigden (voor het merendeel) worden gefinancierd uit premies</w:t>
      </w:r>
    </w:p>
    <w:p w14:paraId="51448472" w14:textId="77777777" w:rsidR="00144E54" w:rsidRPr="00144E54" w:rsidRDefault="00144E54" w:rsidP="00144E54">
      <w:pPr>
        <w:tabs>
          <w:tab w:val="left" w:pos="227"/>
          <w:tab w:val="left" w:pos="454"/>
        </w:tabs>
        <w:rPr>
          <w:rFonts w:ascii="Verdana" w:hAnsi="Verdana"/>
        </w:rPr>
      </w:pPr>
      <w:r w:rsidRPr="00144E54">
        <w:rPr>
          <w:rFonts w:ascii="Verdana" w:eastAsia="Arial Unicode MS" w:hAnsi="Verdana" w:cs="Arial Unicode MS"/>
          <w:sz w:val="20"/>
          <w:szCs w:val="20"/>
        </w:rPr>
        <w:tab/>
      </w:r>
      <w:r w:rsidRPr="00144E54">
        <w:rPr>
          <w:rFonts w:ascii="Verdana" w:eastAsia="Arial Unicode MS" w:hAnsi="Verdana" w:cs="Arial Unicode MS"/>
          <w:sz w:val="20"/>
          <w:szCs w:val="20"/>
        </w:rPr>
        <w:tab/>
        <w:t xml:space="preserve">die in hetzelfde jaar zijn betaald. </w:t>
      </w:r>
    </w:p>
    <w:p w14:paraId="4C99E041" w14:textId="77777777" w:rsidR="00144E54" w:rsidRPr="00144E54" w:rsidRDefault="00144E54" w:rsidP="00144E54">
      <w:pPr>
        <w:tabs>
          <w:tab w:val="left" w:pos="227"/>
          <w:tab w:val="left" w:pos="454"/>
        </w:tabs>
        <w:rPr>
          <w:rFonts w:ascii="Verdana" w:eastAsia="Arial Unicode MS" w:hAnsi="Verdana" w:cs="Arial Unicode MS"/>
          <w:sz w:val="20"/>
          <w:szCs w:val="20"/>
        </w:rPr>
      </w:pPr>
      <w:r w:rsidRPr="00144E54">
        <w:rPr>
          <w:rFonts w:ascii="Verdana" w:eastAsia="Arial Unicode MS" w:hAnsi="Verdana" w:cs="Arial Unicode MS"/>
          <w:sz w:val="20"/>
          <w:szCs w:val="20"/>
        </w:rPr>
        <w:tab/>
      </w:r>
      <w:r w:rsidRPr="00144E54">
        <w:rPr>
          <w:rFonts w:ascii="Verdana" w:eastAsia="Arial Unicode MS" w:hAnsi="Verdana" w:cs="Arial Unicode MS"/>
          <w:sz w:val="20"/>
          <w:szCs w:val="20"/>
        </w:rPr>
        <w:tab/>
        <w:t>−  Bij het Kapitaaldekkingsstelsel zou sprake moeten zijn van het vastzetten van</w:t>
      </w:r>
    </w:p>
    <w:p w14:paraId="463D0B75"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Arial Unicode MS" w:hAnsi="Verdana" w:cs="Arial Unicode MS"/>
          <w:sz w:val="20"/>
          <w:szCs w:val="20"/>
        </w:rPr>
        <w:tab/>
      </w:r>
      <w:r w:rsidRPr="00144E54">
        <w:rPr>
          <w:rFonts w:ascii="Verdana" w:eastAsia="Arial Unicode MS" w:hAnsi="Verdana" w:cs="Arial Unicode MS"/>
          <w:sz w:val="20"/>
          <w:szCs w:val="20"/>
        </w:rPr>
        <w:tab/>
        <w:t>geldmiddelen voor later, en dat is hier niet het geval</w:t>
      </w:r>
    </w:p>
    <w:p w14:paraId="2EED6C49" w14:textId="77777777" w:rsidR="00144E54" w:rsidRPr="00144E54" w:rsidRDefault="00144E54" w:rsidP="00144E54">
      <w:pPr>
        <w:tabs>
          <w:tab w:val="left" w:pos="227"/>
          <w:tab w:val="left" w:pos="454"/>
        </w:tabs>
        <w:rPr>
          <w:rFonts w:ascii="Verdana" w:eastAsia="Verdana" w:hAnsi="Verdana" w:cs="Verdana"/>
          <w:b/>
          <w:sz w:val="20"/>
          <w:szCs w:val="20"/>
        </w:rPr>
      </w:pPr>
    </w:p>
    <w:p w14:paraId="655FEBC2"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9</w:t>
      </w:r>
      <w:r w:rsidRPr="00144E54">
        <w:rPr>
          <w:rFonts w:ascii="Verdana" w:eastAsia="Verdana" w:hAnsi="Verdana" w:cs="Verdana"/>
          <w:b/>
          <w:sz w:val="20"/>
          <w:szCs w:val="20"/>
        </w:rPr>
        <w:tab/>
      </w:r>
      <w:r w:rsidRPr="00144E54">
        <w:rPr>
          <w:rFonts w:ascii="Verdana" w:eastAsia="Verdana" w:hAnsi="Verdana" w:cs="Verdana"/>
          <w:b/>
          <w:sz w:val="20"/>
          <w:szCs w:val="20"/>
        </w:rPr>
        <w:tab/>
      </w:r>
      <w:r w:rsidRPr="00144E54">
        <w:rPr>
          <w:rFonts w:ascii="Verdana" w:eastAsia="Verdana" w:hAnsi="Verdana" w:cs="Verdana"/>
          <w:sz w:val="20"/>
          <w:szCs w:val="20"/>
        </w:rPr>
        <w:t xml:space="preserve">Een voorbeeld van een juiste uitleg is: </w:t>
      </w:r>
    </w:p>
    <w:p w14:paraId="2BE45702" w14:textId="77777777" w:rsidR="00144E54" w:rsidRPr="00144E54" w:rsidRDefault="00144E54" w:rsidP="00144E54">
      <w:pPr>
        <w:tabs>
          <w:tab w:val="left" w:pos="227"/>
          <w:tab w:val="left" w:pos="454"/>
        </w:tabs>
        <w:ind w:left="454"/>
        <w:rPr>
          <w:rFonts w:ascii="Verdana" w:eastAsia="Verdana" w:hAnsi="Verdana" w:cs="Verdana"/>
          <w:sz w:val="20"/>
          <w:szCs w:val="20"/>
        </w:rPr>
      </w:pPr>
      <w:r w:rsidRPr="00144E54">
        <w:rPr>
          <w:rFonts w:ascii="Verdana" w:eastAsia="Verdana" w:hAnsi="Verdana" w:cs="Verdana"/>
          <w:sz w:val="20"/>
          <w:szCs w:val="20"/>
        </w:rPr>
        <w:t>Het aanvullende bedrijfspensioen (pijler 2) is voor 74% afhankelijk van beleggingsopbrengsten. Bij een economische crisis zullen de beleggingsopbrengsten tegenvallen en zullen de pensioenuitkeringen lager uitvallen</w:t>
      </w:r>
      <w:r w:rsidRPr="00144E54">
        <w:rPr>
          <w:rFonts w:ascii="Verdana" w:hAnsi="Verdana"/>
        </w:rPr>
        <w:t xml:space="preserve"> </w:t>
      </w:r>
    </w:p>
    <w:p w14:paraId="71EA9FEC" w14:textId="77777777" w:rsidR="00144E54" w:rsidRPr="00144E54" w:rsidRDefault="00144E54" w:rsidP="00144E54">
      <w:pPr>
        <w:tabs>
          <w:tab w:val="left" w:pos="227"/>
          <w:tab w:val="left" w:pos="454"/>
        </w:tabs>
        <w:rPr>
          <w:rFonts w:ascii="Verdana" w:eastAsia="Verdana" w:hAnsi="Verdana" w:cs="Verdana"/>
          <w:sz w:val="20"/>
          <w:szCs w:val="20"/>
        </w:rPr>
      </w:pPr>
    </w:p>
    <w:p w14:paraId="5106036A"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Uit: havo eindexamen, 2012, 2</w:t>
      </w:r>
      <w:r w:rsidRPr="00144E54">
        <w:rPr>
          <w:rFonts w:ascii="Verdana" w:eastAsia="Verdana" w:hAnsi="Verdana" w:cs="Verdana"/>
          <w:sz w:val="20"/>
          <w:szCs w:val="20"/>
          <w:vertAlign w:val="superscript"/>
        </w:rPr>
        <w:t>e</w:t>
      </w:r>
      <w:r w:rsidRPr="00144E54">
        <w:rPr>
          <w:rFonts w:ascii="Verdana" w:eastAsia="Verdana" w:hAnsi="Verdana" w:cs="Verdana"/>
          <w:sz w:val="20"/>
          <w:szCs w:val="20"/>
        </w:rPr>
        <w:t xml:space="preserve"> tijdvak, opgave 3, vraag 11-14</w:t>
      </w:r>
    </w:p>
    <w:p w14:paraId="6EBDDBE3" w14:textId="77777777" w:rsidR="00144E54" w:rsidRPr="00144E54" w:rsidRDefault="00144E54" w:rsidP="00144E54">
      <w:pPr>
        <w:tabs>
          <w:tab w:val="left" w:pos="227"/>
          <w:tab w:val="left" w:pos="454"/>
        </w:tabs>
        <w:rPr>
          <w:rFonts w:ascii="Verdana" w:eastAsia="Verdana" w:hAnsi="Verdana" w:cs="Verdana"/>
          <w:sz w:val="20"/>
          <w:szCs w:val="20"/>
        </w:rPr>
      </w:pPr>
    </w:p>
    <w:p w14:paraId="04A98044"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11</w:t>
      </w:r>
      <w:r w:rsidRPr="00144E54">
        <w:rPr>
          <w:rFonts w:ascii="Verdana" w:eastAsia="Verdana" w:hAnsi="Verdana" w:cs="Verdana"/>
          <w:sz w:val="20"/>
          <w:szCs w:val="20"/>
        </w:rPr>
        <w:t xml:space="preserve"> </w:t>
      </w:r>
      <w:r w:rsidRPr="00144E54">
        <w:rPr>
          <w:rFonts w:ascii="Verdana" w:eastAsia="Verdana" w:hAnsi="Verdana" w:cs="Verdana"/>
          <w:sz w:val="20"/>
          <w:szCs w:val="20"/>
        </w:rPr>
        <w:tab/>
        <w:t xml:space="preserve">bij (1) kapitaaldekkingsstelsel, bij (2) voorraadgrootheid </w:t>
      </w:r>
    </w:p>
    <w:p w14:paraId="75AA5A49" w14:textId="77777777" w:rsidR="00144E54" w:rsidRPr="00144E54" w:rsidRDefault="00144E54" w:rsidP="00144E54">
      <w:pPr>
        <w:tabs>
          <w:tab w:val="left" w:pos="227"/>
          <w:tab w:val="left" w:pos="454"/>
        </w:tabs>
        <w:rPr>
          <w:rFonts w:ascii="Verdana" w:eastAsia="Verdana" w:hAnsi="Verdana" w:cs="Verdana"/>
          <w:sz w:val="20"/>
          <w:szCs w:val="20"/>
        </w:rPr>
      </w:pPr>
    </w:p>
    <w:p w14:paraId="23569B75"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b/>
          <w:sz w:val="20"/>
          <w:szCs w:val="20"/>
        </w:rPr>
        <w:t>12</w:t>
      </w:r>
      <w:r w:rsidRPr="00144E54">
        <w:rPr>
          <w:rFonts w:ascii="Verdana" w:eastAsia="Verdana" w:hAnsi="Verdana" w:cs="Verdana"/>
          <w:sz w:val="20"/>
          <w:szCs w:val="20"/>
        </w:rPr>
        <w:t xml:space="preserve"> </w:t>
      </w:r>
      <w:r w:rsidRPr="00144E54">
        <w:rPr>
          <w:rFonts w:ascii="Verdana" w:eastAsia="Verdana" w:hAnsi="Verdana" w:cs="Verdana"/>
          <w:sz w:val="20"/>
          <w:szCs w:val="20"/>
        </w:rPr>
        <w:tab/>
        <w:t xml:space="preserve">Voorbeelden van een juiste berekening zijn: </w:t>
      </w:r>
    </w:p>
    <w:p w14:paraId="4C969193" w14:textId="77777777" w:rsidR="00144E54" w:rsidRPr="00144E54" w:rsidRDefault="00144E54" w:rsidP="00144E54">
      <w:pPr>
        <w:tabs>
          <w:tab w:val="left" w:pos="227"/>
          <w:tab w:val="left" w:pos="454"/>
        </w:tabs>
        <w:rPr>
          <w:rFonts w:ascii="Verdana" w:eastAsia="MS Mincho" w:hAnsi="Verdana" w:cs="MS Mincho"/>
          <w:sz w:val="20"/>
          <w:szCs w:val="20"/>
        </w:rPr>
      </w:pPr>
      <w:r w:rsidRPr="00144E54">
        <w:rPr>
          <w:rFonts w:ascii="Verdana" w:eastAsia="Verdana" w:hAnsi="Verdana" w:cs="Verdana"/>
          <w:sz w:val="20"/>
          <w:szCs w:val="20"/>
        </w:rPr>
        <w:tab/>
      </w:r>
      <w:r w:rsidRPr="00144E54">
        <w:rPr>
          <w:rFonts w:ascii="Verdana" w:eastAsia="Verdana" w:hAnsi="Verdana" w:cs="Verdana"/>
          <w:sz w:val="20"/>
          <w:szCs w:val="20"/>
        </w:rPr>
        <w:tab/>
        <w:t xml:space="preserve">NL, per inwoner: 1,298 × € 36.914 = € 47.914,37 </w:t>
      </w:r>
    </w:p>
    <w:p w14:paraId="475B857A"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ab/>
      </w:r>
      <w:r w:rsidRPr="00144E54">
        <w:rPr>
          <w:rFonts w:ascii="Verdana" w:eastAsia="Verdana" w:hAnsi="Verdana" w:cs="Verdana"/>
          <w:sz w:val="20"/>
          <w:szCs w:val="20"/>
        </w:rPr>
        <w:tab/>
        <w:t xml:space="preserve">SP, per inwoner: 0,081 × € 24.281 = € 1.966,77 </w:t>
      </w:r>
    </w:p>
    <w:p w14:paraId="1D1C6154"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ab/>
      </w:r>
      <w:r w:rsidRPr="00144E54">
        <w:rPr>
          <w:rFonts w:ascii="Verdana" w:eastAsia="Verdana" w:hAnsi="Verdana" w:cs="Verdana"/>
          <w:sz w:val="20"/>
          <w:szCs w:val="20"/>
        </w:rPr>
        <w:tab/>
        <w:t xml:space="preserve">NL: totale vermogen: 1,298 × 16,66 miljoen × € 36.914 = € 798,25 miljard </w:t>
      </w:r>
    </w:p>
    <w:p w14:paraId="64CE9C58" w14:textId="77777777" w:rsidR="00144E54" w:rsidRPr="00144E54" w:rsidRDefault="00144E54" w:rsidP="00144E54">
      <w:pPr>
        <w:tabs>
          <w:tab w:val="left" w:pos="227"/>
          <w:tab w:val="left" w:pos="454"/>
        </w:tabs>
        <w:rPr>
          <w:rFonts w:ascii="Verdana" w:eastAsia="MS Mincho" w:hAnsi="Verdana" w:cs="MS Mincho"/>
          <w:sz w:val="20"/>
          <w:szCs w:val="20"/>
        </w:rPr>
      </w:pPr>
      <w:r w:rsidRPr="00144E54">
        <w:rPr>
          <w:rFonts w:ascii="Verdana" w:eastAsia="Verdana" w:hAnsi="Verdana" w:cs="Verdana"/>
          <w:sz w:val="20"/>
          <w:szCs w:val="20"/>
        </w:rPr>
        <w:tab/>
      </w:r>
      <w:r w:rsidRPr="00144E54">
        <w:rPr>
          <w:rFonts w:ascii="Verdana" w:eastAsia="Verdana" w:hAnsi="Verdana" w:cs="Verdana"/>
          <w:sz w:val="20"/>
          <w:szCs w:val="20"/>
        </w:rPr>
        <w:tab/>
        <w:t xml:space="preserve">per inwoner </w:t>
      </w:r>
      <m:oMath>
        <m:f>
          <m:fPr>
            <m:ctrlPr>
              <w:rPr>
                <w:rFonts w:ascii="Cambria Math" w:eastAsia="Verdana" w:hAnsi="Cambria Math" w:cs="Verdana"/>
                <w:iCs/>
              </w:rPr>
            </m:ctrlPr>
          </m:fPr>
          <m:num>
            <m:r>
              <m:rPr>
                <m:sty m:val="p"/>
              </m:rPr>
              <w:rPr>
                <w:rFonts w:ascii="Cambria Math" w:eastAsia="Verdana" w:hAnsi="Cambria Math" w:cs="Verdana"/>
              </w:rPr>
              <m:t>€ 798,25 miljard</m:t>
            </m:r>
          </m:num>
          <m:den>
            <m:r>
              <m:rPr>
                <m:sty m:val="p"/>
              </m:rPr>
              <w:rPr>
                <w:rFonts w:ascii="Cambria Math" w:eastAsia="Verdana" w:hAnsi="Cambria Math" w:cs="Verdana"/>
              </w:rPr>
              <m:t>16,66 miljoen</m:t>
            </m:r>
          </m:den>
        </m:f>
        <m:r>
          <m:rPr>
            <m:sty m:val="p"/>
          </m:rPr>
          <w:rPr>
            <w:rFonts w:ascii="Cambria Math" w:eastAsia="Verdana" w:hAnsi="Cambria Math" w:cs="Verdana"/>
          </w:rPr>
          <m:t xml:space="preserve"> </m:t>
        </m:r>
      </m:oMath>
      <w:r w:rsidRPr="00144E54">
        <w:rPr>
          <w:rFonts w:ascii="Verdana" w:eastAsia="Verdana" w:hAnsi="Verdana" w:cs="Verdana"/>
          <w:sz w:val="20"/>
          <w:szCs w:val="20"/>
        </w:rPr>
        <w:t xml:space="preserve"> = € 47.914,37</w:t>
      </w:r>
    </w:p>
    <w:p w14:paraId="6550CB16" w14:textId="77777777" w:rsidR="00144E54" w:rsidRPr="00144E5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ab/>
      </w:r>
      <w:r w:rsidRPr="00144E54">
        <w:rPr>
          <w:rFonts w:ascii="Verdana" w:eastAsia="Verdana" w:hAnsi="Verdana" w:cs="Verdana"/>
          <w:sz w:val="20"/>
          <w:szCs w:val="20"/>
        </w:rPr>
        <w:tab/>
        <w:t xml:space="preserve">SP: totale vermogen: 0,081 × 46,95 miljoen × € 24.281 = € 92,34 miljard </w:t>
      </w:r>
    </w:p>
    <w:p w14:paraId="678BF324" w14:textId="77777777" w:rsidR="00144E54" w:rsidRPr="00901074" w:rsidRDefault="00144E54" w:rsidP="00144E54">
      <w:pPr>
        <w:tabs>
          <w:tab w:val="left" w:pos="227"/>
          <w:tab w:val="left" w:pos="454"/>
        </w:tabs>
        <w:rPr>
          <w:rFonts w:ascii="Verdana" w:eastAsia="Verdana" w:hAnsi="Verdana" w:cs="Verdana"/>
          <w:sz w:val="20"/>
          <w:szCs w:val="20"/>
        </w:rPr>
      </w:pPr>
      <w:r w:rsidRPr="00144E54">
        <w:rPr>
          <w:rFonts w:ascii="Verdana" w:eastAsia="Verdana" w:hAnsi="Verdana" w:cs="Verdana"/>
          <w:sz w:val="20"/>
          <w:szCs w:val="20"/>
        </w:rPr>
        <w:tab/>
      </w:r>
      <w:r w:rsidRPr="00144E54">
        <w:rPr>
          <w:rFonts w:ascii="Verdana" w:eastAsia="Verdana" w:hAnsi="Verdana" w:cs="Verdana"/>
          <w:sz w:val="20"/>
          <w:szCs w:val="20"/>
        </w:rPr>
        <w:tab/>
        <w:t xml:space="preserve">per inwoner </w:t>
      </w:r>
      <m:oMath>
        <m:f>
          <m:fPr>
            <m:ctrlPr>
              <w:rPr>
                <w:rFonts w:ascii="Cambria Math" w:eastAsia="Verdana" w:hAnsi="Cambria Math" w:cs="Verdana"/>
                <w:iCs/>
              </w:rPr>
            </m:ctrlPr>
          </m:fPr>
          <m:num>
            <m:r>
              <m:rPr>
                <m:sty m:val="p"/>
              </m:rPr>
              <w:rPr>
                <w:rFonts w:ascii="Cambria Math" w:eastAsia="Verdana" w:hAnsi="Cambria Math" w:cs="Verdana"/>
              </w:rPr>
              <m:t>€ 92,34 miljard</m:t>
            </m:r>
          </m:num>
          <m:den>
            <m:r>
              <m:rPr>
                <m:sty m:val="p"/>
              </m:rPr>
              <w:rPr>
                <w:rFonts w:ascii="Cambria Math" w:eastAsia="Verdana" w:hAnsi="Cambria Math" w:cs="Verdana"/>
              </w:rPr>
              <m:t>46,95 miljoen</m:t>
            </m:r>
          </m:den>
        </m:f>
        <m:r>
          <m:rPr>
            <m:sty m:val="p"/>
          </m:rPr>
          <w:rPr>
            <w:rFonts w:ascii="Cambria Math" w:eastAsia="Verdana" w:hAnsi="Cambria Math" w:cs="Verdana"/>
          </w:rPr>
          <m:t xml:space="preserve"> </m:t>
        </m:r>
      </m:oMath>
      <w:r w:rsidRPr="00144E54">
        <w:rPr>
          <w:rFonts w:ascii="Verdana" w:eastAsia="Verdana" w:hAnsi="Verdana" w:cs="Verdana"/>
          <w:sz w:val="20"/>
          <w:szCs w:val="20"/>
        </w:rPr>
        <w:t xml:space="preserve"> = € 1.966,77</w:t>
      </w:r>
      <w:r w:rsidRPr="00901074">
        <w:rPr>
          <w:rFonts w:ascii="Verdana" w:eastAsia="Verdana" w:hAnsi="Verdana" w:cs="Verdana"/>
          <w:sz w:val="20"/>
          <w:szCs w:val="20"/>
        </w:rPr>
        <w:t xml:space="preserve"> </w:t>
      </w:r>
    </w:p>
    <w:p w14:paraId="7EFB9859" w14:textId="77777777" w:rsidR="00144E54" w:rsidRDefault="00144E54" w:rsidP="00144E54">
      <w:pPr>
        <w:tabs>
          <w:tab w:val="left" w:pos="227"/>
          <w:tab w:val="left" w:pos="454"/>
        </w:tabs>
        <w:rPr>
          <w:rFonts w:ascii="Verdana" w:eastAsia="Verdana" w:hAnsi="Verdana" w:cs="Verdana"/>
          <w:sz w:val="20"/>
          <w:szCs w:val="20"/>
        </w:rPr>
      </w:pPr>
      <w:r>
        <w:rPr>
          <w:rFonts w:ascii="Verdana" w:eastAsia="Verdana" w:hAnsi="Verdana" w:cs="Verdana"/>
          <w:sz w:val="20"/>
          <w:szCs w:val="20"/>
        </w:rPr>
        <w:tab/>
      </w:r>
      <w:r>
        <w:rPr>
          <w:rFonts w:ascii="Verdana" w:eastAsia="Verdana" w:hAnsi="Verdana" w:cs="Verdana"/>
          <w:sz w:val="20"/>
          <w:szCs w:val="20"/>
        </w:rPr>
        <w:tab/>
      </w:r>
    </w:p>
    <w:p w14:paraId="15107A3B" w14:textId="77777777" w:rsidR="00144E54" w:rsidRDefault="00144E54" w:rsidP="00144E54">
      <w:pPr>
        <w:tabs>
          <w:tab w:val="left" w:pos="227"/>
          <w:tab w:val="left" w:pos="454"/>
        </w:tabs>
        <w:rPr>
          <w:rFonts w:ascii="Verdana" w:eastAsia="Verdana" w:hAnsi="Verdana" w:cs="Verdana"/>
          <w:sz w:val="20"/>
          <w:szCs w:val="20"/>
        </w:rPr>
      </w:pPr>
    </w:p>
    <w:p w14:paraId="25486EE8" w14:textId="77777777" w:rsidR="00144E54" w:rsidRPr="00144E54" w:rsidRDefault="00144E54" w:rsidP="00144E54">
      <w:pPr>
        <w:ind w:firstLine="708"/>
        <w:rPr>
          <w:rFonts w:ascii="Verdana" w:eastAsia="SimSun" w:hAnsi="Verdana" w:cs="ArialMT"/>
          <w:sz w:val="20"/>
          <w:szCs w:val="20"/>
          <w:lang w:eastAsia="hi-IN" w:bidi="hi-IN"/>
        </w:rPr>
      </w:pPr>
    </w:p>
    <w:sectPr w:rsidR="00144E54" w:rsidRPr="00144E54">
      <w:headerReference w:type="default" r:id="rId14"/>
      <w:footerReference w:type="even" r:id="rId15"/>
      <w:footerReference w:type="default" r:id="rId1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2BD88" w14:textId="77777777" w:rsidR="00864A5E" w:rsidRDefault="00864A5E">
      <w:pPr>
        <w:spacing w:after="0" w:line="240" w:lineRule="auto"/>
      </w:pPr>
      <w:r>
        <w:separator/>
      </w:r>
    </w:p>
  </w:endnote>
  <w:endnote w:type="continuationSeparator" w:id="0">
    <w:p w14:paraId="46F7A8AA" w14:textId="77777777" w:rsidR="00864A5E" w:rsidRDefault="00864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Quadraat-Regular">
    <w:altName w:val="Calibri"/>
    <w:charset w:val="00"/>
    <w:family w:val="auto"/>
    <w:pitch w:val="variable"/>
    <w:sig w:usb0="8000002F" w:usb1="4000004A"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FranklinGothicURWBoo">
    <w:altName w:val="FranklinGothicURWBoo"/>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BoldMT">
    <w:panose1 w:val="00000000000000000000"/>
    <w:charset w:val="00"/>
    <w:family w:val="swiss"/>
    <w:notTrueType/>
    <w:pitch w:val="default"/>
    <w:sig w:usb0="00000003" w:usb1="00000000" w:usb2="00000000" w:usb3="00000000" w:csb0="00000001" w:csb1="00000000"/>
  </w:font>
  <w:font w:name="SymbolMT">
    <w:charset w:val="02"/>
    <w:family w:val="auto"/>
    <w:pitch w:val="variable"/>
    <w:sig w:usb0="00000000" w:usb1="10000000" w:usb2="00000000" w:usb3="00000000" w:csb0="80000000"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F9595" w14:textId="77777777" w:rsidR="00F93BED" w:rsidRDefault="00F93BED" w:rsidP="00037A1F">
    <w:pPr>
      <w:pStyle w:val="Voettekst"/>
      <w:framePr w:wrap="none"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5C3A42AE" w14:textId="77777777" w:rsidR="00F93BED" w:rsidRDefault="00F93BED">
    <w:pPr>
      <w:pStyle w:val="Voetteks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CF86" w14:textId="77777777" w:rsidR="00F93BED" w:rsidRDefault="00F93BED" w:rsidP="00037A1F">
    <w:pPr>
      <w:pStyle w:val="Voettekst"/>
      <w:jc w:val="right"/>
      <w:rPr>
        <w:rFonts w:ascii="Verdana" w:hAnsi="Verdana" w:cs="Arial"/>
        <w:sz w:val="16"/>
        <w:szCs w:val="16"/>
      </w:rPr>
    </w:pPr>
  </w:p>
  <w:p w14:paraId="4A872531" w14:textId="7A35FC3A" w:rsidR="00F93BED" w:rsidRPr="007C25E1" w:rsidRDefault="00F93BED" w:rsidP="00037A1F">
    <w:pPr>
      <w:pStyle w:val="Voettekst"/>
      <w:framePr w:wrap="none" w:vAnchor="text" w:hAnchor="page" w:x="5842" w:y="181"/>
      <w:rPr>
        <w:rStyle w:val="Paginanummer"/>
        <w:rFonts w:ascii="Verdana" w:hAnsi="Verdana"/>
        <w:sz w:val="20"/>
        <w:szCs w:val="20"/>
      </w:rPr>
    </w:pPr>
    <w:r w:rsidRPr="007C25E1">
      <w:rPr>
        <w:rStyle w:val="Paginanummer"/>
        <w:rFonts w:ascii="Verdana" w:hAnsi="Verdana"/>
        <w:sz w:val="20"/>
        <w:szCs w:val="20"/>
      </w:rPr>
      <w:fldChar w:fldCharType="begin"/>
    </w:r>
    <w:r w:rsidRPr="007C25E1">
      <w:rPr>
        <w:rStyle w:val="Paginanummer"/>
        <w:rFonts w:ascii="Verdana" w:hAnsi="Verdana"/>
        <w:sz w:val="20"/>
        <w:szCs w:val="20"/>
      </w:rPr>
      <w:instrText xml:space="preserve">PAGE  </w:instrText>
    </w:r>
    <w:r w:rsidRPr="007C25E1">
      <w:rPr>
        <w:rStyle w:val="Paginanummer"/>
        <w:rFonts w:ascii="Verdana" w:hAnsi="Verdana"/>
        <w:sz w:val="20"/>
        <w:szCs w:val="20"/>
      </w:rPr>
      <w:fldChar w:fldCharType="separate"/>
    </w:r>
    <w:r w:rsidR="00BE6DD9">
      <w:rPr>
        <w:rStyle w:val="Paginanummer"/>
        <w:rFonts w:ascii="Verdana" w:hAnsi="Verdana"/>
        <w:noProof/>
        <w:sz w:val="20"/>
        <w:szCs w:val="20"/>
      </w:rPr>
      <w:t>1</w:t>
    </w:r>
    <w:r w:rsidRPr="007C25E1">
      <w:rPr>
        <w:rStyle w:val="Paginanummer"/>
        <w:rFonts w:ascii="Verdana" w:hAnsi="Verdana"/>
        <w:sz w:val="20"/>
        <w:szCs w:val="20"/>
      </w:rPr>
      <w:fldChar w:fldCharType="end"/>
    </w:r>
  </w:p>
  <w:p w14:paraId="3DAA96A7" w14:textId="74A59127" w:rsidR="00F93BED" w:rsidRPr="00903222" w:rsidRDefault="00F93BED" w:rsidP="00037A1F">
    <w:pPr>
      <w:pStyle w:val="Voettekst"/>
      <w:jc w:val="right"/>
      <w:rPr>
        <w:rFonts w:ascii="Verdana" w:hAnsi="Verdana" w:cs="Arial"/>
        <w:sz w:val="16"/>
        <w:szCs w:val="16"/>
      </w:rPr>
    </w:pPr>
    <w:r>
      <w:rPr>
        <w:rFonts w:ascii="Verdana" w:hAnsi="Verdana" w:cs="Arial"/>
        <w:sz w:val="16"/>
        <w:szCs w:val="16"/>
      </w:rPr>
      <w:t>© Noordhoff Uitgevers</w:t>
    </w:r>
  </w:p>
  <w:p w14:paraId="546253F1" w14:textId="77777777" w:rsidR="00F93BED" w:rsidRDefault="00F93BED">
    <w:pPr>
      <w:pStyle w:val="Voet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9E4BF" w14:textId="77777777" w:rsidR="00864A5E" w:rsidRDefault="00864A5E">
      <w:pPr>
        <w:spacing w:after="0" w:line="240" w:lineRule="auto"/>
      </w:pPr>
      <w:r>
        <w:separator/>
      </w:r>
    </w:p>
  </w:footnote>
  <w:footnote w:type="continuationSeparator" w:id="0">
    <w:p w14:paraId="59219BDF" w14:textId="77777777" w:rsidR="00864A5E" w:rsidRDefault="00864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89110" w14:textId="48006A4E" w:rsidR="00F93BED" w:rsidRDefault="00F93BED">
    <w:pPr>
      <w:pStyle w:val="Koptekst"/>
      <w:rPr>
        <w:rFonts w:ascii="Verdana" w:hAnsi="Verdana"/>
        <w:sz w:val="20"/>
        <w:szCs w:val="20"/>
        <w:lang w:val="nl-NL"/>
      </w:rPr>
    </w:pPr>
    <w:r>
      <w:rPr>
        <w:rFonts w:ascii="Verdana" w:hAnsi="Verdana" w:cs="Arial"/>
        <w:b/>
        <w:sz w:val="20"/>
        <w:szCs w:val="20"/>
      </w:rPr>
      <w:t>Pincode</w:t>
    </w:r>
    <w:r>
      <w:rPr>
        <w:rFonts w:ascii="Verdana" w:hAnsi="Verdana" w:cs="Arial"/>
        <w:sz w:val="20"/>
        <w:szCs w:val="20"/>
      </w:rPr>
      <w:t xml:space="preserve"> </w:t>
    </w:r>
    <w:r>
      <w:rPr>
        <w:rFonts w:ascii="Verdana" w:hAnsi="Verdana" w:cs="Arial"/>
        <w:sz w:val="20"/>
        <w:szCs w:val="20"/>
        <w:lang w:val="nl-NL"/>
      </w:rPr>
      <w:t>TF 7</w:t>
    </w:r>
    <w:r>
      <w:rPr>
        <w:rFonts w:ascii="Verdana" w:hAnsi="Verdana" w:cs="Arial"/>
        <w:sz w:val="20"/>
        <w:szCs w:val="20"/>
        <w:vertAlign w:val="superscript"/>
      </w:rPr>
      <w:t>de</w:t>
    </w:r>
    <w:r>
      <w:rPr>
        <w:rFonts w:ascii="Verdana" w:hAnsi="Verdana" w:cs="Arial"/>
        <w:sz w:val="20"/>
        <w:szCs w:val="20"/>
      </w:rPr>
      <w:t xml:space="preserve"> editie, </w:t>
    </w:r>
    <w:r>
      <w:rPr>
        <w:rFonts w:ascii="Verdana" w:hAnsi="Verdana" w:cs="Arial"/>
        <w:sz w:val="20"/>
        <w:szCs w:val="20"/>
        <w:lang w:val="nl-NL"/>
      </w:rPr>
      <w:t xml:space="preserve">Ruilen over de tijd (havo) – </w:t>
    </w:r>
    <w:r>
      <w:rPr>
        <w:rFonts w:ascii="Verdana" w:hAnsi="Verdana" w:cs="Arial"/>
        <w:sz w:val="20"/>
        <w:szCs w:val="20"/>
      </w:rPr>
      <w:t>antwoorden</w:t>
    </w:r>
    <w:r>
      <w:rPr>
        <w:rFonts w:ascii="Verdana" w:hAnsi="Verdana" w:cs="Arial"/>
        <w:sz w:val="20"/>
        <w:szCs w:val="20"/>
        <w:lang w:val="nl-NL"/>
      </w:rPr>
      <w:t xml:space="preserve">            </w:t>
    </w:r>
    <w:r>
      <w:rPr>
        <w:rFonts w:ascii="Verdana" w:hAnsi="Verdana" w:cs="Arial"/>
        <w:b/>
        <w:noProof/>
        <w:sz w:val="20"/>
        <w:szCs w:val="20"/>
        <w:lang w:val="nl-NL" w:eastAsia="nl-NL" w:bidi="ar-SA"/>
      </w:rPr>
      <w:drawing>
        <wp:inline distT="0" distB="0" distL="0" distR="0" wp14:anchorId="020C778E" wp14:editId="335325CE">
          <wp:extent cx="1533525" cy="267335"/>
          <wp:effectExtent l="0" t="0" r="0" b="12065"/>
          <wp:docPr id="1" name="Afbeelding 1" descr="pincoce-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coce-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267335"/>
                  </a:xfrm>
                  <a:prstGeom prst="rect">
                    <a:avLst/>
                  </a:prstGeom>
                  <a:noFill/>
                  <a:ln>
                    <a:noFill/>
                  </a:ln>
                </pic:spPr>
              </pic:pic>
            </a:graphicData>
          </a:graphic>
        </wp:inline>
      </w:drawing>
    </w:r>
    <w:r>
      <w:rPr>
        <w:rFonts w:ascii="Verdana" w:hAnsi="Verdana" w:cs="Arial"/>
        <w:sz w:val="20"/>
        <w:szCs w:val="20"/>
        <w:lang w:val="nl-NL"/>
      </w:rPr>
      <w:t xml:space="preserve"> </w:t>
    </w:r>
  </w:p>
  <w:p w14:paraId="52FB0D60" w14:textId="77777777" w:rsidR="00F93BED" w:rsidRPr="00037A1F" w:rsidRDefault="00F93BED">
    <w:pPr>
      <w:pStyle w:val="Koptekst"/>
      <w:rPr>
        <w:rFonts w:ascii="Verdana" w:hAnsi="Verdana"/>
        <w:sz w:val="20"/>
        <w:szCs w:val="20"/>
        <w:lang w:val="nl-N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BCEC9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540BBE6"/>
    <w:lvl w:ilvl="0">
      <w:start w:val="1"/>
      <w:numFmt w:val="decimal"/>
      <w:pStyle w:val="Lijstnummering5"/>
      <w:lvlText w:val="%1."/>
      <w:lvlJc w:val="left"/>
      <w:pPr>
        <w:tabs>
          <w:tab w:val="num" w:pos="1492"/>
        </w:tabs>
        <w:ind w:left="1492" w:hanging="360"/>
      </w:pPr>
    </w:lvl>
  </w:abstractNum>
  <w:abstractNum w:abstractNumId="2" w15:restartNumberingAfterBreak="0">
    <w:nsid w:val="FFFFFF7D"/>
    <w:multiLevelType w:val="singleLevel"/>
    <w:tmpl w:val="F140C97A"/>
    <w:lvl w:ilvl="0">
      <w:start w:val="1"/>
      <w:numFmt w:val="decimal"/>
      <w:pStyle w:val="Lijstnummering4"/>
      <w:lvlText w:val="%1."/>
      <w:lvlJc w:val="left"/>
      <w:pPr>
        <w:tabs>
          <w:tab w:val="num" w:pos="1209"/>
        </w:tabs>
        <w:ind w:left="1209" w:hanging="360"/>
      </w:pPr>
    </w:lvl>
  </w:abstractNum>
  <w:abstractNum w:abstractNumId="3" w15:restartNumberingAfterBreak="0">
    <w:nsid w:val="FFFFFF7E"/>
    <w:multiLevelType w:val="singleLevel"/>
    <w:tmpl w:val="78F82FA4"/>
    <w:lvl w:ilvl="0">
      <w:start w:val="1"/>
      <w:numFmt w:val="decimal"/>
      <w:pStyle w:val="Lijstnummering3"/>
      <w:lvlText w:val="%1."/>
      <w:lvlJc w:val="left"/>
      <w:pPr>
        <w:tabs>
          <w:tab w:val="num" w:pos="926"/>
        </w:tabs>
        <w:ind w:left="926" w:hanging="360"/>
      </w:pPr>
    </w:lvl>
  </w:abstractNum>
  <w:abstractNum w:abstractNumId="4" w15:restartNumberingAfterBreak="0">
    <w:nsid w:val="FFFFFF7F"/>
    <w:multiLevelType w:val="singleLevel"/>
    <w:tmpl w:val="02D02C58"/>
    <w:lvl w:ilvl="0">
      <w:start w:val="1"/>
      <w:numFmt w:val="decimal"/>
      <w:pStyle w:val="Lijstnummering2"/>
      <w:lvlText w:val="%1."/>
      <w:lvlJc w:val="left"/>
      <w:pPr>
        <w:tabs>
          <w:tab w:val="num" w:pos="643"/>
        </w:tabs>
        <w:ind w:left="643" w:hanging="360"/>
      </w:pPr>
    </w:lvl>
  </w:abstractNum>
  <w:abstractNum w:abstractNumId="5" w15:restartNumberingAfterBreak="0">
    <w:nsid w:val="FFFFFF88"/>
    <w:multiLevelType w:val="singleLevel"/>
    <w:tmpl w:val="338263FA"/>
    <w:lvl w:ilvl="0">
      <w:start w:val="1"/>
      <w:numFmt w:val="decimal"/>
      <w:pStyle w:val="Lijstnummering"/>
      <w:lvlText w:val="%1."/>
      <w:lvlJc w:val="left"/>
      <w:pPr>
        <w:tabs>
          <w:tab w:val="num" w:pos="360"/>
        </w:tabs>
        <w:ind w:left="360" w:hanging="360"/>
      </w:pPr>
    </w:lvl>
  </w:abstractNum>
  <w:abstractNum w:abstractNumId="6" w15:restartNumberingAfterBreak="0">
    <w:nsid w:val="00000001"/>
    <w:multiLevelType w:val="multilevel"/>
    <w:tmpl w:val="00000001"/>
    <w:lvl w:ilvl="0">
      <w:start w:val="1"/>
      <w:numFmt w:val="none"/>
      <w:pStyle w:val="Kop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Kop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15:restartNumberingAfterBreak="0">
    <w:nsid w:val="00000002"/>
    <w:multiLevelType w:val="multilevel"/>
    <w:tmpl w:val="00000002"/>
    <w:name w:val="WW8Num2"/>
    <w:lvl w:ilvl="0">
      <w:start w:val="1"/>
      <w:numFmt w:val="bullet"/>
      <w:lvlText w:val=""/>
      <w:lvlJc w:val="left"/>
      <w:pPr>
        <w:tabs>
          <w:tab w:val="num" w:pos="5957"/>
        </w:tabs>
        <w:ind w:left="5957" w:hanging="360"/>
      </w:pPr>
      <w:rPr>
        <w:rFonts w:ascii="Symbol" w:hAnsi="Symbol" w:cs="OpenSymbol"/>
      </w:rPr>
    </w:lvl>
    <w:lvl w:ilvl="1">
      <w:start w:val="1"/>
      <w:numFmt w:val="bullet"/>
      <w:lvlText w:val="◦"/>
      <w:lvlJc w:val="left"/>
      <w:pPr>
        <w:tabs>
          <w:tab w:val="num" w:pos="6317"/>
        </w:tabs>
        <w:ind w:left="6317" w:hanging="360"/>
      </w:pPr>
      <w:rPr>
        <w:rFonts w:ascii="OpenSymbol" w:hAnsi="OpenSymbol" w:cs="OpenSymbol"/>
      </w:rPr>
    </w:lvl>
    <w:lvl w:ilvl="2">
      <w:start w:val="1"/>
      <w:numFmt w:val="bullet"/>
      <w:lvlText w:val="▪"/>
      <w:lvlJc w:val="left"/>
      <w:pPr>
        <w:tabs>
          <w:tab w:val="num" w:pos="6677"/>
        </w:tabs>
        <w:ind w:left="6677" w:hanging="360"/>
      </w:pPr>
      <w:rPr>
        <w:rFonts w:ascii="OpenSymbol" w:hAnsi="OpenSymbol" w:cs="OpenSymbol"/>
      </w:rPr>
    </w:lvl>
    <w:lvl w:ilvl="3">
      <w:start w:val="1"/>
      <w:numFmt w:val="bullet"/>
      <w:lvlText w:val=""/>
      <w:lvlJc w:val="left"/>
      <w:pPr>
        <w:tabs>
          <w:tab w:val="num" w:pos="7037"/>
        </w:tabs>
        <w:ind w:left="7037" w:hanging="360"/>
      </w:pPr>
      <w:rPr>
        <w:rFonts w:ascii="Symbol" w:hAnsi="Symbol" w:cs="OpenSymbol"/>
      </w:rPr>
    </w:lvl>
    <w:lvl w:ilvl="4">
      <w:start w:val="1"/>
      <w:numFmt w:val="bullet"/>
      <w:lvlText w:val="◦"/>
      <w:lvlJc w:val="left"/>
      <w:pPr>
        <w:tabs>
          <w:tab w:val="num" w:pos="7397"/>
        </w:tabs>
        <w:ind w:left="7397" w:hanging="360"/>
      </w:pPr>
      <w:rPr>
        <w:rFonts w:ascii="OpenSymbol" w:hAnsi="OpenSymbol" w:cs="OpenSymbol"/>
      </w:rPr>
    </w:lvl>
    <w:lvl w:ilvl="5">
      <w:start w:val="1"/>
      <w:numFmt w:val="bullet"/>
      <w:lvlText w:val="▪"/>
      <w:lvlJc w:val="left"/>
      <w:pPr>
        <w:tabs>
          <w:tab w:val="num" w:pos="7757"/>
        </w:tabs>
        <w:ind w:left="7757" w:hanging="360"/>
      </w:pPr>
      <w:rPr>
        <w:rFonts w:ascii="OpenSymbol" w:hAnsi="OpenSymbol" w:cs="OpenSymbol"/>
      </w:rPr>
    </w:lvl>
    <w:lvl w:ilvl="6">
      <w:start w:val="1"/>
      <w:numFmt w:val="bullet"/>
      <w:lvlText w:val=""/>
      <w:lvlJc w:val="left"/>
      <w:pPr>
        <w:tabs>
          <w:tab w:val="num" w:pos="8117"/>
        </w:tabs>
        <w:ind w:left="8117" w:hanging="360"/>
      </w:pPr>
      <w:rPr>
        <w:rFonts w:ascii="Symbol" w:hAnsi="Symbol" w:cs="OpenSymbol"/>
      </w:rPr>
    </w:lvl>
    <w:lvl w:ilvl="7">
      <w:start w:val="1"/>
      <w:numFmt w:val="bullet"/>
      <w:lvlText w:val="◦"/>
      <w:lvlJc w:val="left"/>
      <w:pPr>
        <w:tabs>
          <w:tab w:val="num" w:pos="8477"/>
        </w:tabs>
        <w:ind w:left="8477" w:hanging="360"/>
      </w:pPr>
      <w:rPr>
        <w:rFonts w:ascii="OpenSymbol" w:hAnsi="OpenSymbol" w:cs="OpenSymbol"/>
      </w:rPr>
    </w:lvl>
    <w:lvl w:ilvl="8">
      <w:start w:val="1"/>
      <w:numFmt w:val="bullet"/>
      <w:lvlText w:val="▪"/>
      <w:lvlJc w:val="left"/>
      <w:pPr>
        <w:tabs>
          <w:tab w:val="num" w:pos="8837"/>
        </w:tabs>
        <w:ind w:left="8837" w:hanging="360"/>
      </w:pPr>
      <w:rPr>
        <w:rFonts w:ascii="OpenSymbol" w:hAnsi="OpenSymbol" w:cs="OpenSymbol"/>
      </w:rPr>
    </w:lvl>
  </w:abstractNum>
  <w:abstractNum w:abstractNumId="8" w15:restartNumberingAfterBreak="0">
    <w:nsid w:val="00000003"/>
    <w:multiLevelType w:val="multilevel"/>
    <w:tmpl w:val="00000003"/>
    <w:name w:val="WW8Num3"/>
    <w:lvl w:ilvl="0">
      <w:start w:val="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421869"/>
    <w:multiLevelType w:val="hybridMultilevel"/>
    <w:tmpl w:val="6DFCD9F8"/>
    <w:lvl w:ilvl="0" w:tplc="9ABCAFA0">
      <w:start w:val="1"/>
      <w:numFmt w:val="decimal"/>
      <w:pStyle w:val="Opsommingnummer2eniveauNU"/>
      <w:lvlText w:val="%1."/>
      <w:lvlJc w:val="left"/>
      <w:pPr>
        <w:tabs>
          <w:tab w:val="num" w:pos="567"/>
        </w:tabs>
        <w:ind w:left="567" w:hanging="283"/>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1" w15:restartNumberingAfterBreak="0">
    <w:nsid w:val="031F6734"/>
    <w:multiLevelType w:val="multilevel"/>
    <w:tmpl w:val="08841C26"/>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2" w15:restartNumberingAfterBreak="0">
    <w:nsid w:val="05651ACC"/>
    <w:multiLevelType w:val="hybridMultilevel"/>
    <w:tmpl w:val="CDD8602A"/>
    <w:lvl w:ilvl="0" w:tplc="5C9E8F24">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0836240B"/>
    <w:multiLevelType w:val="multilevel"/>
    <w:tmpl w:val="D8CA60B2"/>
    <w:lvl w:ilvl="0">
      <w:start w:val="1"/>
      <w:numFmt w:val="bullet"/>
      <w:lvlText w:val="●"/>
      <w:lvlJc w:val="left"/>
      <w:pPr>
        <w:ind w:left="284"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14EA0BC4"/>
    <w:multiLevelType w:val="multilevel"/>
    <w:tmpl w:val="26BAFCDC"/>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5" w15:restartNumberingAfterBreak="0">
    <w:nsid w:val="158C6330"/>
    <w:multiLevelType w:val="hybridMultilevel"/>
    <w:tmpl w:val="FA58A072"/>
    <w:lvl w:ilvl="0" w:tplc="B066A5E8">
      <w:start w:val="1"/>
      <w:numFmt w:val="bullet"/>
      <w:pStyle w:val="Opsommingbolletje2eniveauNU"/>
      <w:lvlText w:val="•"/>
      <w:lvlJc w:val="left"/>
      <w:pPr>
        <w:tabs>
          <w:tab w:val="num" w:pos="567"/>
        </w:tabs>
        <w:ind w:left="567" w:hanging="283"/>
      </w:pPr>
      <w:rPr>
        <w:rFonts w:ascii="Arial"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17CE7CE0"/>
    <w:multiLevelType w:val="multilevel"/>
    <w:tmpl w:val="CC94CF4A"/>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7" w15:restartNumberingAfterBreak="0">
    <w:nsid w:val="1870473B"/>
    <w:multiLevelType w:val="hybridMultilevel"/>
    <w:tmpl w:val="8722AED6"/>
    <w:lvl w:ilvl="0" w:tplc="CA329258">
      <w:start w:val="1"/>
      <w:numFmt w:val="bullet"/>
      <w:pStyle w:val="Opsommingstreepje3eniveauNU"/>
      <w:lvlText w:val="–"/>
      <w:lvlJc w:val="left"/>
      <w:pPr>
        <w:tabs>
          <w:tab w:val="num" w:pos="851"/>
        </w:tabs>
        <w:ind w:left="851" w:hanging="284"/>
      </w:pPr>
      <w:rPr>
        <w:rFonts w:ascii="Arial"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88E3AC3"/>
    <w:multiLevelType w:val="hybridMultilevel"/>
    <w:tmpl w:val="F2403D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8E53CA3"/>
    <w:multiLevelType w:val="multilevel"/>
    <w:tmpl w:val="E586F0C4"/>
    <w:lvl w:ilvl="0">
      <w:start w:val="2"/>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1A1843DE"/>
    <w:multiLevelType w:val="hybridMultilevel"/>
    <w:tmpl w:val="0194E1BA"/>
    <w:lvl w:ilvl="0" w:tplc="50E034C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B8F6EC5"/>
    <w:multiLevelType w:val="hybridMultilevel"/>
    <w:tmpl w:val="99524348"/>
    <w:lvl w:ilvl="0" w:tplc="1634327C">
      <w:start w:val="1"/>
      <w:numFmt w:val="bullet"/>
      <w:pStyle w:val="Opsommingbolletje1eniveauNU"/>
      <w:lvlText w:val="•"/>
      <w:lvlJc w:val="left"/>
      <w:pPr>
        <w:tabs>
          <w:tab w:val="num" w:pos="284"/>
        </w:tabs>
        <w:ind w:left="284" w:hanging="284"/>
      </w:pPr>
      <w:rPr>
        <w:rFonts w:ascii="Arial"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1B9C76E7"/>
    <w:multiLevelType w:val="multilevel"/>
    <w:tmpl w:val="97842DE2"/>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3" w15:restartNumberingAfterBreak="0">
    <w:nsid w:val="1C372B06"/>
    <w:multiLevelType w:val="hybridMultilevel"/>
    <w:tmpl w:val="4F3E6848"/>
    <w:lvl w:ilvl="0" w:tplc="89D4036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8F20C21"/>
    <w:multiLevelType w:val="hybridMultilevel"/>
    <w:tmpl w:val="D8408D7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2A5B15FF"/>
    <w:multiLevelType w:val="hybridMultilevel"/>
    <w:tmpl w:val="46D0316E"/>
    <w:lvl w:ilvl="0" w:tplc="18E0B26C">
      <w:start w:val="2"/>
      <w:numFmt w:val="decimal"/>
      <w:lvlText w:val="%1"/>
      <w:lvlJc w:val="left"/>
      <w:pPr>
        <w:ind w:left="720" w:hanging="360"/>
      </w:pPr>
      <w:rPr>
        <w:rFonts w:eastAsia="Arial" w:cs="Arial"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2ECD344C"/>
    <w:multiLevelType w:val="hybridMultilevel"/>
    <w:tmpl w:val="F30224D6"/>
    <w:lvl w:ilvl="0" w:tplc="00005D6C">
      <w:start w:val="1"/>
      <w:numFmt w:val="bullet"/>
      <w:pStyle w:val="Opsommingstreepje1eniveauNU"/>
      <w:lvlText w:val="–"/>
      <w:lvlJc w:val="left"/>
      <w:pPr>
        <w:tabs>
          <w:tab w:val="num" w:pos="284"/>
        </w:tabs>
        <w:ind w:left="284" w:hanging="284"/>
      </w:pPr>
      <w:rPr>
        <w:rFonts w:ascii="Arial"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8815E78"/>
    <w:multiLevelType w:val="hybridMultilevel"/>
    <w:tmpl w:val="5C0480AC"/>
    <w:lvl w:ilvl="0" w:tplc="41EEC5F8">
      <w:start w:val="1"/>
      <w:numFmt w:val="decimal"/>
      <w:pStyle w:val="Opsommingnummer1eniveauNU"/>
      <w:lvlText w:val="%1."/>
      <w:lvlJc w:val="left"/>
      <w:pPr>
        <w:tabs>
          <w:tab w:val="num" w:pos="284"/>
        </w:tabs>
        <w:ind w:left="284" w:hanging="284"/>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8" w15:restartNumberingAfterBreak="0">
    <w:nsid w:val="3BD4653C"/>
    <w:multiLevelType w:val="hybridMultilevel"/>
    <w:tmpl w:val="D572EE66"/>
    <w:lvl w:ilvl="0" w:tplc="69266598">
      <w:start w:val="1"/>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F97322D"/>
    <w:multiLevelType w:val="hybridMultilevel"/>
    <w:tmpl w:val="3040749E"/>
    <w:lvl w:ilvl="0" w:tplc="5E1812CE">
      <w:numFmt w:val="bullet"/>
      <w:lvlText w:val="-"/>
      <w:lvlJc w:val="left"/>
      <w:pPr>
        <w:ind w:left="360" w:hanging="360"/>
      </w:pPr>
      <w:rPr>
        <w:rFonts w:ascii="Verdana" w:eastAsia="SimSun" w:hAnsi="Verdana" w:cs="Mang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402F016A"/>
    <w:multiLevelType w:val="hybridMultilevel"/>
    <w:tmpl w:val="02908994"/>
    <w:lvl w:ilvl="0" w:tplc="5740BD18">
      <w:start w:val="1"/>
      <w:numFmt w:val="bullet"/>
      <w:lvlText w:val="-"/>
      <w:lvlJc w:val="left"/>
      <w:pPr>
        <w:ind w:left="360" w:hanging="360"/>
      </w:pPr>
      <w:rPr>
        <w:rFonts w:ascii="Verdana" w:eastAsia="SimSu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428C458B"/>
    <w:multiLevelType w:val="hybridMultilevel"/>
    <w:tmpl w:val="88127E48"/>
    <w:lvl w:ilvl="0" w:tplc="2F0410B0">
      <w:start w:val="1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DC66E83"/>
    <w:multiLevelType w:val="multilevel"/>
    <w:tmpl w:val="B512F740"/>
    <w:lvl w:ilvl="0">
      <w:start w:val="1"/>
      <w:numFmt w:val="bullet"/>
      <w:lvlText w:val="●"/>
      <w:lvlJc w:val="left"/>
      <w:pPr>
        <w:ind w:left="720" w:firstLine="360"/>
      </w:pPr>
      <w:rPr>
        <w:rFonts w:ascii="Arial" w:eastAsia="Arial" w:hAnsi="Arial" w:cs="Arial"/>
        <w:sz w:val="20"/>
        <w:szCs w:val="20"/>
      </w:rPr>
    </w:lvl>
    <w:lvl w:ilvl="1">
      <w:start w:val="1"/>
      <w:numFmt w:val="decimal"/>
      <w:lvlText w:val="%2."/>
      <w:lvlJc w:val="left"/>
      <w:pPr>
        <w:ind w:left="1440" w:firstLine="1080"/>
      </w:p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33" w15:restartNumberingAfterBreak="0">
    <w:nsid w:val="502A26B1"/>
    <w:multiLevelType w:val="hybridMultilevel"/>
    <w:tmpl w:val="532C24A4"/>
    <w:lvl w:ilvl="0" w:tplc="F7F64932">
      <w:start w:val="18"/>
      <w:numFmt w:val="bullet"/>
      <w:lvlText w:val="-"/>
      <w:lvlJc w:val="left"/>
      <w:pPr>
        <w:ind w:left="720" w:hanging="360"/>
      </w:pPr>
      <w:rPr>
        <w:rFonts w:ascii="Verdana" w:eastAsia="SimSun" w:hAnsi="Verdana" w:cs="Arial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0400043"/>
    <w:multiLevelType w:val="hybridMultilevel"/>
    <w:tmpl w:val="2E8CFFBA"/>
    <w:lvl w:ilvl="0" w:tplc="A3E4CE12">
      <w:start w:val="18"/>
      <w:numFmt w:val="bullet"/>
      <w:lvlText w:val="-"/>
      <w:lvlJc w:val="left"/>
      <w:pPr>
        <w:ind w:left="720" w:hanging="360"/>
      </w:pPr>
      <w:rPr>
        <w:rFonts w:ascii="Verdana" w:eastAsia="SimSun" w:hAnsi="Verdana" w:cs="Arial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40F0D15"/>
    <w:multiLevelType w:val="hybridMultilevel"/>
    <w:tmpl w:val="427CDF20"/>
    <w:lvl w:ilvl="0" w:tplc="59F0DB5A">
      <w:start w:val="1"/>
      <w:numFmt w:val="bullet"/>
      <w:pStyle w:val="Opsommingstreepje2eniveauNU"/>
      <w:lvlText w:val="–"/>
      <w:lvlJc w:val="left"/>
      <w:pPr>
        <w:tabs>
          <w:tab w:val="num" w:pos="567"/>
        </w:tabs>
        <w:ind w:left="567" w:hanging="283"/>
      </w:pPr>
      <w:rPr>
        <w:rFonts w:ascii="Arial"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36" w15:restartNumberingAfterBreak="0">
    <w:nsid w:val="58DE03A9"/>
    <w:multiLevelType w:val="multilevel"/>
    <w:tmpl w:val="23B0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A308DC"/>
    <w:multiLevelType w:val="hybridMultilevel"/>
    <w:tmpl w:val="D52EFC26"/>
    <w:lvl w:ilvl="0" w:tplc="8C76325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20C44E5"/>
    <w:multiLevelType w:val="multilevel"/>
    <w:tmpl w:val="9D2E78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72717E4"/>
    <w:multiLevelType w:val="hybridMultilevel"/>
    <w:tmpl w:val="7870C11A"/>
    <w:lvl w:ilvl="0" w:tplc="127EC386">
      <w:start w:val="2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7E9246B"/>
    <w:multiLevelType w:val="multilevel"/>
    <w:tmpl w:val="B9D8067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1" w15:restartNumberingAfterBreak="0">
    <w:nsid w:val="705A04A7"/>
    <w:multiLevelType w:val="multilevel"/>
    <w:tmpl w:val="3C18E906"/>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42" w15:restartNumberingAfterBreak="0">
    <w:nsid w:val="72881711"/>
    <w:multiLevelType w:val="multilevel"/>
    <w:tmpl w:val="24DA2CD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43" w15:restartNumberingAfterBreak="0">
    <w:nsid w:val="73DC147D"/>
    <w:multiLevelType w:val="hybridMultilevel"/>
    <w:tmpl w:val="78CA4A58"/>
    <w:lvl w:ilvl="0" w:tplc="B39AC76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DB25C20"/>
    <w:multiLevelType w:val="hybridMultilevel"/>
    <w:tmpl w:val="235AA69C"/>
    <w:lvl w:ilvl="0" w:tplc="09067C7A">
      <w:start w:val="1"/>
      <w:numFmt w:val="bullet"/>
      <w:pStyle w:val="Opsommingbolletje3eniveauNU"/>
      <w:lvlText w:val="•"/>
      <w:lvlJc w:val="left"/>
      <w:pPr>
        <w:tabs>
          <w:tab w:val="num" w:pos="851"/>
        </w:tabs>
        <w:ind w:left="851" w:hanging="284"/>
      </w:pPr>
      <w:rPr>
        <w:rFonts w:ascii="Arial"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7E6B27FE"/>
    <w:multiLevelType w:val="multilevel"/>
    <w:tmpl w:val="F9200C82"/>
    <w:lvl w:ilvl="0">
      <w:start w:val="2"/>
      <w:numFmt w:val="bullet"/>
      <w:lvlText w:val="-"/>
      <w:lvlJc w:val="left"/>
      <w:pPr>
        <w:ind w:left="720" w:firstLine="360"/>
      </w:pPr>
      <w:rPr>
        <w:rFonts w:ascii="Arial" w:eastAsia="Arial" w:hAnsi="Arial" w:cs="Arial"/>
        <w:sz w:val="24"/>
        <w:szCs w:val="24"/>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6" w15:restartNumberingAfterBreak="0">
    <w:nsid w:val="7FEE1876"/>
    <w:multiLevelType w:val="hybridMultilevel"/>
    <w:tmpl w:val="2F9CD2E2"/>
    <w:lvl w:ilvl="0" w:tplc="71424FC8">
      <w:start w:val="1"/>
      <w:numFmt w:val="decimal"/>
      <w:pStyle w:val="Opsommingnummer3eniveauNU"/>
      <w:lvlText w:val="%1."/>
      <w:lvlJc w:val="left"/>
      <w:pPr>
        <w:tabs>
          <w:tab w:val="num" w:pos="851"/>
        </w:tabs>
        <w:ind w:left="851" w:hanging="284"/>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num w:numId="1">
    <w:abstractNumId w:val="6"/>
  </w:num>
  <w:num w:numId="2">
    <w:abstractNumId w:val="5"/>
    <w:lvlOverride w:ilvl="0">
      <w:startOverride w:val="1"/>
    </w:lvlOverride>
  </w:num>
  <w:num w:numId="3">
    <w:abstractNumId w:val="4"/>
    <w:lvlOverride w:ilvl="0">
      <w:startOverride w:val="1"/>
    </w:lvlOverride>
  </w:num>
  <w:num w:numId="4">
    <w:abstractNumId w:val="3"/>
    <w:lvlOverride w:ilvl="0">
      <w:startOverride w:val="1"/>
    </w:lvlOverride>
  </w:num>
  <w:num w:numId="5">
    <w:abstractNumId w:val="2"/>
    <w:lvlOverride w:ilvl="0">
      <w:startOverride w:val="1"/>
    </w:lvlOverride>
  </w:num>
  <w:num w:numId="6">
    <w:abstractNumId w:val="1"/>
    <w:lvlOverride w:ilvl="0">
      <w:startOverride w:val="1"/>
    </w:lvlOverride>
  </w:num>
  <w:num w:numId="7">
    <w:abstractNumId w:val="26"/>
  </w:num>
  <w:num w:numId="8">
    <w:abstractNumId w:val="21"/>
  </w:num>
  <w:num w:numId="9">
    <w:abstractNumId w:val="15"/>
  </w:num>
  <w:num w:numId="10">
    <w:abstractNumId w:val="44"/>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7"/>
  </w:num>
  <w:num w:numId="16">
    <w:abstractNumId w:val="39"/>
  </w:num>
  <w:num w:numId="17">
    <w:abstractNumId w:val="12"/>
  </w:num>
  <w:num w:numId="18">
    <w:abstractNumId w:val="30"/>
  </w:num>
  <w:num w:numId="19">
    <w:abstractNumId w:val="10"/>
  </w:num>
  <w:num w:numId="20">
    <w:abstractNumId w:val="29"/>
  </w:num>
  <w:num w:numId="21">
    <w:abstractNumId w:val="0"/>
  </w:num>
  <w:num w:numId="22">
    <w:abstractNumId w:val="42"/>
  </w:num>
  <w:num w:numId="23">
    <w:abstractNumId w:val="14"/>
  </w:num>
  <w:num w:numId="24">
    <w:abstractNumId w:val="11"/>
  </w:num>
  <w:num w:numId="25">
    <w:abstractNumId w:val="22"/>
  </w:num>
  <w:num w:numId="26">
    <w:abstractNumId w:val="32"/>
  </w:num>
  <w:num w:numId="27">
    <w:abstractNumId w:val="41"/>
  </w:num>
  <w:num w:numId="28">
    <w:abstractNumId w:val="13"/>
  </w:num>
  <w:num w:numId="29">
    <w:abstractNumId w:val="45"/>
  </w:num>
  <w:num w:numId="30">
    <w:abstractNumId w:val="19"/>
  </w:num>
  <w:num w:numId="31">
    <w:abstractNumId w:val="16"/>
  </w:num>
  <w:num w:numId="32">
    <w:abstractNumId w:val="40"/>
  </w:num>
  <w:num w:numId="33">
    <w:abstractNumId w:val="18"/>
  </w:num>
  <w:num w:numId="34">
    <w:abstractNumId w:val="24"/>
  </w:num>
  <w:num w:numId="35">
    <w:abstractNumId w:val="37"/>
  </w:num>
  <w:num w:numId="36">
    <w:abstractNumId w:val="20"/>
  </w:num>
  <w:num w:numId="37">
    <w:abstractNumId w:val="36"/>
  </w:num>
  <w:num w:numId="38">
    <w:abstractNumId w:val="25"/>
  </w:num>
  <w:num w:numId="39">
    <w:abstractNumId w:val="43"/>
  </w:num>
  <w:num w:numId="40">
    <w:abstractNumId w:val="23"/>
  </w:num>
  <w:num w:numId="41">
    <w:abstractNumId w:val="7"/>
  </w:num>
  <w:num w:numId="42">
    <w:abstractNumId w:val="8"/>
  </w:num>
  <w:num w:numId="43">
    <w:abstractNumId w:val="9"/>
  </w:num>
  <w:num w:numId="44">
    <w:abstractNumId w:val="33"/>
  </w:num>
  <w:num w:numId="45">
    <w:abstractNumId w:val="31"/>
  </w:num>
  <w:num w:numId="46">
    <w:abstractNumId w:val="34"/>
  </w:num>
  <w:num w:numId="47">
    <w:abstractNumId w:val="28"/>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F44"/>
    <w:rsid w:val="00037A1F"/>
    <w:rsid w:val="000508CB"/>
    <w:rsid w:val="00144E54"/>
    <w:rsid w:val="0016477C"/>
    <w:rsid w:val="001E2AAE"/>
    <w:rsid w:val="00292CB1"/>
    <w:rsid w:val="002A57AA"/>
    <w:rsid w:val="003857F4"/>
    <w:rsid w:val="003B764B"/>
    <w:rsid w:val="004606DC"/>
    <w:rsid w:val="004A0F44"/>
    <w:rsid w:val="004D5F76"/>
    <w:rsid w:val="00607663"/>
    <w:rsid w:val="00757F4B"/>
    <w:rsid w:val="007F30FA"/>
    <w:rsid w:val="00864A5E"/>
    <w:rsid w:val="0087557D"/>
    <w:rsid w:val="008F791D"/>
    <w:rsid w:val="00BE6DD9"/>
    <w:rsid w:val="00C22834"/>
    <w:rsid w:val="00C66895"/>
    <w:rsid w:val="00CD492E"/>
    <w:rsid w:val="00D52AEF"/>
    <w:rsid w:val="00E23AAE"/>
    <w:rsid w:val="00E3209B"/>
    <w:rsid w:val="00EC7EB8"/>
    <w:rsid w:val="00F31529"/>
    <w:rsid w:val="00F93BED"/>
    <w:rsid w:val="00FB79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10613"/>
  <w15:chartTrackingRefBased/>
  <w15:docId w15:val="{3A23F75D-B811-4894-A9A9-5856E5BB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31" w:qFormat="1"/>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aliases w:val="(Hoofdstuk) NU"/>
    <w:basedOn w:val="Standaard"/>
    <w:next w:val="Standaard"/>
    <w:link w:val="Kop1Char"/>
    <w:uiPriority w:val="9"/>
    <w:qFormat/>
    <w:rsid w:val="004A0F44"/>
    <w:pPr>
      <w:keepNext/>
      <w:widowControl w:val="0"/>
      <w:numPr>
        <w:numId w:val="1"/>
      </w:numPr>
      <w:tabs>
        <w:tab w:val="right" w:pos="1984"/>
        <w:tab w:val="left" w:pos="2268"/>
      </w:tabs>
      <w:suppressAutoHyphens/>
      <w:spacing w:after="0" w:line="320" w:lineRule="exact"/>
      <w:ind w:left="2268" w:hanging="2268"/>
      <w:outlineLvl w:val="0"/>
    </w:pPr>
    <w:rPr>
      <w:rFonts w:ascii="Verdana" w:eastAsia="SimSun" w:hAnsi="Verdana" w:cs="Arial"/>
      <w:b/>
      <w:bCs/>
      <w:kern w:val="1"/>
      <w:sz w:val="32"/>
      <w:szCs w:val="32"/>
      <w:lang w:val="x-none" w:eastAsia="hi-IN" w:bidi="hi-IN"/>
    </w:rPr>
  </w:style>
  <w:style w:type="paragraph" w:styleId="Kop2">
    <w:name w:val="heading 2"/>
    <w:aliases w:val="(Paragraaf) NU"/>
    <w:basedOn w:val="Standaard"/>
    <w:next w:val="Normaal"/>
    <w:link w:val="Kop2Char"/>
    <w:uiPriority w:val="9"/>
    <w:unhideWhenUsed/>
    <w:qFormat/>
    <w:rsid w:val="004A0F44"/>
    <w:pPr>
      <w:keepNext/>
      <w:spacing w:before="240" w:after="60" w:line="240" w:lineRule="auto"/>
      <w:outlineLvl w:val="1"/>
    </w:pPr>
    <w:rPr>
      <w:rFonts w:ascii="Arial" w:eastAsia="Times New Roman" w:hAnsi="Arial" w:cs="Arial"/>
      <w:b/>
      <w:bCs/>
      <w:i/>
      <w:iCs/>
      <w:sz w:val="28"/>
      <w:szCs w:val="28"/>
      <w:lang w:val="en-GB" w:eastAsia="en-GB"/>
    </w:rPr>
  </w:style>
  <w:style w:type="paragraph" w:styleId="Kop3">
    <w:name w:val="heading 3"/>
    <w:aliases w:val="(Subparagraaf) NU"/>
    <w:basedOn w:val="Standaard"/>
    <w:next w:val="Standaard"/>
    <w:link w:val="Kop3Char"/>
    <w:uiPriority w:val="9"/>
    <w:qFormat/>
    <w:rsid w:val="004A0F44"/>
    <w:pPr>
      <w:keepNext/>
      <w:keepLines/>
      <w:widowControl w:val="0"/>
      <w:numPr>
        <w:ilvl w:val="2"/>
        <w:numId w:val="1"/>
      </w:numPr>
      <w:suppressAutoHyphens/>
      <w:spacing w:before="260" w:after="0" w:line="240" w:lineRule="auto"/>
      <w:outlineLvl w:val="2"/>
    </w:pPr>
    <w:rPr>
      <w:rFonts w:ascii="Verdana" w:eastAsia="SimSun" w:hAnsi="Verdana" w:cs="Arial"/>
      <w:b/>
      <w:bCs/>
      <w:kern w:val="1"/>
      <w:sz w:val="18"/>
      <w:szCs w:val="26"/>
      <w:lang w:val="x-none" w:eastAsia="hi-IN" w:bidi="hi-IN"/>
    </w:rPr>
  </w:style>
  <w:style w:type="paragraph" w:styleId="Kop4">
    <w:name w:val="heading 4"/>
    <w:basedOn w:val="Standaard"/>
    <w:next w:val="Normaal"/>
    <w:link w:val="Kop4Char"/>
    <w:uiPriority w:val="9"/>
    <w:unhideWhenUsed/>
    <w:qFormat/>
    <w:rsid w:val="004A0F44"/>
    <w:pPr>
      <w:keepNext/>
      <w:spacing w:before="240" w:after="60" w:line="240" w:lineRule="auto"/>
      <w:outlineLvl w:val="3"/>
    </w:pPr>
    <w:rPr>
      <w:rFonts w:ascii="Times New Roman" w:eastAsia="Times New Roman" w:hAnsi="Times New Roman" w:cs="Times New Roman"/>
      <w:b/>
      <w:bCs/>
      <w:sz w:val="28"/>
      <w:szCs w:val="28"/>
      <w:lang w:eastAsia="nl-NL"/>
    </w:rPr>
  </w:style>
  <w:style w:type="paragraph" w:styleId="Kop5">
    <w:name w:val="heading 5"/>
    <w:aliases w:val="Char2 Char"/>
    <w:basedOn w:val="Standaard"/>
    <w:next w:val="Normaal"/>
    <w:link w:val="Kop5Char1"/>
    <w:uiPriority w:val="9"/>
    <w:unhideWhenUsed/>
    <w:qFormat/>
    <w:rsid w:val="004A0F44"/>
    <w:pPr>
      <w:spacing w:before="240" w:after="60" w:line="240" w:lineRule="auto"/>
      <w:outlineLvl w:val="4"/>
    </w:pPr>
    <w:rPr>
      <w:rFonts w:ascii="Times New Roman" w:eastAsia="SimSun" w:hAnsi="Times New Roman" w:cs="Times New Roman"/>
      <w:b/>
      <w:bCs/>
      <w:i/>
      <w:iCs/>
      <w:sz w:val="26"/>
      <w:szCs w:val="26"/>
      <w:lang w:eastAsia="nl-NL"/>
    </w:rPr>
  </w:style>
  <w:style w:type="paragraph" w:styleId="Kop6">
    <w:name w:val="heading 6"/>
    <w:basedOn w:val="Standaard"/>
    <w:next w:val="Standaard"/>
    <w:link w:val="Kop6Char"/>
    <w:uiPriority w:val="9"/>
    <w:semiHidden/>
    <w:unhideWhenUsed/>
    <w:qFormat/>
    <w:rsid w:val="004A0F44"/>
    <w:pPr>
      <w:keepNext/>
      <w:keepLines/>
      <w:spacing w:before="40" w:after="0"/>
      <w:outlineLvl w:val="5"/>
    </w:pPr>
    <w:rPr>
      <w:rFonts w:ascii="Calibri Light" w:eastAsia="Times New Roman" w:hAnsi="Calibri Light" w:cs="Mangal"/>
      <w:color w:val="1F4D78"/>
      <w:kern w:val="2"/>
      <w:sz w:val="24"/>
      <w:szCs w:val="21"/>
      <w:lang w:eastAsia="hi-IN" w:bidi="hi-IN"/>
    </w:rPr>
  </w:style>
  <w:style w:type="paragraph" w:styleId="Kop7">
    <w:name w:val="heading 7"/>
    <w:basedOn w:val="Standaard"/>
    <w:next w:val="Standaard"/>
    <w:link w:val="Kop7Char"/>
    <w:semiHidden/>
    <w:unhideWhenUsed/>
    <w:qFormat/>
    <w:rsid w:val="004A0F44"/>
    <w:pPr>
      <w:keepNext/>
      <w:keepLines/>
      <w:spacing w:before="40" w:after="0"/>
      <w:outlineLvl w:val="6"/>
    </w:pPr>
    <w:rPr>
      <w:rFonts w:ascii="Calibri Light" w:eastAsia="Times New Roman" w:hAnsi="Calibri Light" w:cs="Mangal"/>
      <w:i/>
      <w:iCs/>
      <w:color w:val="1F4D78"/>
      <w:kern w:val="2"/>
      <w:sz w:val="24"/>
      <w:szCs w:val="21"/>
      <w:lang w:eastAsia="hi-IN" w:bidi="hi-IN"/>
    </w:rPr>
  </w:style>
  <w:style w:type="paragraph" w:styleId="Kop8">
    <w:name w:val="heading 8"/>
    <w:basedOn w:val="Standaard"/>
    <w:next w:val="Normaal"/>
    <w:link w:val="Kop8Char"/>
    <w:uiPriority w:val="99"/>
    <w:semiHidden/>
    <w:unhideWhenUsed/>
    <w:qFormat/>
    <w:rsid w:val="004A0F44"/>
    <w:pPr>
      <w:spacing w:before="240" w:after="60" w:line="240" w:lineRule="auto"/>
      <w:outlineLvl w:val="7"/>
    </w:pPr>
    <w:rPr>
      <w:rFonts w:ascii="Times New Roman" w:eastAsia="Times New Roman" w:hAnsi="Times New Roman" w:cs="Times New Roman"/>
      <w:i/>
      <w:iCs/>
      <w:sz w:val="24"/>
      <w:szCs w:val="24"/>
      <w:lang w:eastAsia="nl-NL"/>
    </w:rPr>
  </w:style>
  <w:style w:type="paragraph" w:styleId="Kop9">
    <w:name w:val="heading 9"/>
    <w:basedOn w:val="Standaard"/>
    <w:next w:val="Standaard"/>
    <w:link w:val="Kop9Char"/>
    <w:semiHidden/>
    <w:unhideWhenUsed/>
    <w:qFormat/>
    <w:rsid w:val="004A0F44"/>
    <w:pPr>
      <w:keepNext/>
      <w:keepLines/>
      <w:spacing w:before="40" w:after="0"/>
      <w:outlineLvl w:val="8"/>
    </w:pPr>
    <w:rPr>
      <w:rFonts w:ascii="Calibri Light" w:eastAsia="Times New Roman" w:hAnsi="Calibri Light" w:cs="Mangal"/>
      <w:i/>
      <w:iCs/>
      <w:color w:val="272727"/>
      <w:kern w:val="2"/>
      <w:sz w:val="21"/>
      <w:szCs w:val="19"/>
      <w:lang w:eastAsia="hi-I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NU Char"/>
    <w:basedOn w:val="Standaardalinea-lettertype"/>
    <w:link w:val="Kop1"/>
    <w:rsid w:val="004A0F44"/>
    <w:rPr>
      <w:rFonts w:ascii="Verdana" w:eastAsia="SimSun" w:hAnsi="Verdana" w:cs="Arial"/>
      <w:b/>
      <w:bCs/>
      <w:kern w:val="1"/>
      <w:sz w:val="32"/>
      <w:szCs w:val="32"/>
      <w:lang w:val="x-none" w:eastAsia="hi-IN" w:bidi="hi-IN"/>
    </w:rPr>
  </w:style>
  <w:style w:type="character" w:customStyle="1" w:styleId="Kop2Char">
    <w:name w:val="Kop 2 Char"/>
    <w:aliases w:val="(Paragraaf) NU Char"/>
    <w:basedOn w:val="Standaardalinea-lettertype"/>
    <w:link w:val="Kop2"/>
    <w:uiPriority w:val="9"/>
    <w:rsid w:val="004A0F44"/>
    <w:rPr>
      <w:rFonts w:ascii="Arial" w:eastAsia="Times New Roman" w:hAnsi="Arial" w:cs="Arial"/>
      <w:b/>
      <w:bCs/>
      <w:i/>
      <w:iCs/>
      <w:sz w:val="28"/>
      <w:szCs w:val="28"/>
      <w:lang w:val="en-GB" w:eastAsia="en-GB"/>
    </w:rPr>
  </w:style>
  <w:style w:type="character" w:customStyle="1" w:styleId="Kop3Char">
    <w:name w:val="Kop 3 Char"/>
    <w:aliases w:val="(Subparagraaf) NU Char"/>
    <w:basedOn w:val="Standaardalinea-lettertype"/>
    <w:link w:val="Kop3"/>
    <w:rsid w:val="004A0F44"/>
    <w:rPr>
      <w:rFonts w:ascii="Verdana" w:eastAsia="SimSun" w:hAnsi="Verdana" w:cs="Arial"/>
      <w:b/>
      <w:bCs/>
      <w:kern w:val="1"/>
      <w:sz w:val="18"/>
      <w:szCs w:val="26"/>
      <w:lang w:val="x-none" w:eastAsia="hi-IN" w:bidi="hi-IN"/>
    </w:rPr>
  </w:style>
  <w:style w:type="character" w:customStyle="1" w:styleId="Kop4Char">
    <w:name w:val="Kop 4 Char"/>
    <w:basedOn w:val="Standaardalinea-lettertype"/>
    <w:link w:val="Kop4"/>
    <w:rsid w:val="004A0F44"/>
    <w:rPr>
      <w:rFonts w:ascii="Times New Roman" w:eastAsia="Times New Roman" w:hAnsi="Times New Roman" w:cs="Times New Roman"/>
      <w:b/>
      <w:bCs/>
      <w:sz w:val="28"/>
      <w:szCs w:val="28"/>
      <w:lang w:eastAsia="nl-NL"/>
    </w:rPr>
  </w:style>
  <w:style w:type="character" w:customStyle="1" w:styleId="Kop5Char">
    <w:name w:val="Kop 5 Char"/>
    <w:basedOn w:val="Standaardalinea-lettertype"/>
    <w:uiPriority w:val="9"/>
    <w:semiHidden/>
    <w:rsid w:val="004A0F44"/>
    <w:rPr>
      <w:rFonts w:asciiTheme="majorHAnsi" w:eastAsiaTheme="majorEastAsia" w:hAnsiTheme="majorHAnsi" w:cstheme="majorBidi"/>
      <w:color w:val="2E74B5" w:themeColor="accent1" w:themeShade="BF"/>
    </w:rPr>
  </w:style>
  <w:style w:type="paragraph" w:customStyle="1" w:styleId="Kop61">
    <w:name w:val="Kop 61"/>
    <w:basedOn w:val="Standaard"/>
    <w:next w:val="Standaard"/>
    <w:unhideWhenUsed/>
    <w:qFormat/>
    <w:rsid w:val="004A0F44"/>
    <w:pPr>
      <w:keepNext/>
      <w:keepLines/>
      <w:widowControl w:val="0"/>
      <w:suppressAutoHyphens/>
      <w:spacing w:before="40" w:after="0" w:line="240" w:lineRule="auto"/>
      <w:outlineLvl w:val="5"/>
    </w:pPr>
    <w:rPr>
      <w:rFonts w:ascii="Calibri Light" w:eastAsia="Times New Roman" w:hAnsi="Calibri Light" w:cs="Mangal"/>
      <w:color w:val="1F4D78"/>
      <w:kern w:val="2"/>
      <w:sz w:val="24"/>
      <w:szCs w:val="21"/>
      <w:lang w:eastAsia="hi-IN" w:bidi="hi-IN"/>
    </w:rPr>
  </w:style>
  <w:style w:type="paragraph" w:customStyle="1" w:styleId="Kop71">
    <w:name w:val="Kop 71"/>
    <w:basedOn w:val="Standaard"/>
    <w:next w:val="Standaard"/>
    <w:semiHidden/>
    <w:unhideWhenUsed/>
    <w:qFormat/>
    <w:rsid w:val="004A0F44"/>
    <w:pPr>
      <w:keepNext/>
      <w:keepLines/>
      <w:widowControl w:val="0"/>
      <w:suppressAutoHyphens/>
      <w:spacing w:before="40" w:after="0" w:line="240" w:lineRule="auto"/>
      <w:outlineLvl w:val="6"/>
    </w:pPr>
    <w:rPr>
      <w:rFonts w:ascii="Calibri Light" w:eastAsia="Times New Roman" w:hAnsi="Calibri Light" w:cs="Mangal"/>
      <w:i/>
      <w:iCs/>
      <w:color w:val="1F4D78"/>
      <w:kern w:val="2"/>
      <w:sz w:val="24"/>
      <w:szCs w:val="21"/>
      <w:lang w:eastAsia="hi-IN" w:bidi="hi-IN"/>
    </w:rPr>
  </w:style>
  <w:style w:type="character" w:customStyle="1" w:styleId="Kop8Char">
    <w:name w:val="Kop 8 Char"/>
    <w:basedOn w:val="Standaardalinea-lettertype"/>
    <w:link w:val="Kop8"/>
    <w:uiPriority w:val="99"/>
    <w:semiHidden/>
    <w:rsid w:val="004A0F44"/>
    <w:rPr>
      <w:rFonts w:ascii="Times New Roman" w:eastAsia="Times New Roman" w:hAnsi="Times New Roman" w:cs="Times New Roman"/>
      <w:i/>
      <w:iCs/>
      <w:sz w:val="24"/>
      <w:szCs w:val="24"/>
      <w:lang w:eastAsia="nl-NL"/>
    </w:rPr>
  </w:style>
  <w:style w:type="paragraph" w:customStyle="1" w:styleId="Kop91">
    <w:name w:val="Kop 91"/>
    <w:basedOn w:val="Standaard"/>
    <w:next w:val="Standaard"/>
    <w:semiHidden/>
    <w:unhideWhenUsed/>
    <w:qFormat/>
    <w:rsid w:val="004A0F44"/>
    <w:pPr>
      <w:keepNext/>
      <w:keepLines/>
      <w:widowControl w:val="0"/>
      <w:suppressAutoHyphens/>
      <w:spacing w:before="40" w:after="0" w:line="240" w:lineRule="auto"/>
      <w:outlineLvl w:val="8"/>
    </w:pPr>
    <w:rPr>
      <w:rFonts w:ascii="Calibri Light" w:eastAsia="Times New Roman" w:hAnsi="Calibri Light" w:cs="Mangal"/>
      <w:i/>
      <w:iCs/>
      <w:color w:val="272727"/>
      <w:kern w:val="2"/>
      <w:sz w:val="21"/>
      <w:szCs w:val="19"/>
      <w:lang w:eastAsia="hi-IN" w:bidi="hi-IN"/>
    </w:rPr>
  </w:style>
  <w:style w:type="numbering" w:customStyle="1" w:styleId="Geenlijst1">
    <w:name w:val="Geen lijst1"/>
    <w:next w:val="Geenlijst"/>
    <w:uiPriority w:val="99"/>
    <w:semiHidden/>
    <w:unhideWhenUsed/>
    <w:rsid w:val="004A0F44"/>
  </w:style>
  <w:style w:type="paragraph" w:customStyle="1" w:styleId="Normaal">
    <w:name w:val="Normaal"/>
    <w:basedOn w:val="Standaard"/>
    <w:rsid w:val="004A0F44"/>
    <w:pPr>
      <w:widowControl w:val="0"/>
      <w:suppressAutoHyphens/>
      <w:spacing w:after="0" w:line="240" w:lineRule="auto"/>
    </w:pPr>
    <w:rPr>
      <w:rFonts w:ascii="Times New Roman" w:eastAsia="SimSun" w:hAnsi="Times New Roman" w:cs="Mangal"/>
      <w:kern w:val="2"/>
      <w:sz w:val="24"/>
      <w:szCs w:val="24"/>
      <w:lang w:eastAsia="hi-IN" w:bidi="hi-IN"/>
    </w:rPr>
  </w:style>
  <w:style w:type="character" w:customStyle="1" w:styleId="Kop5Char1">
    <w:name w:val="Kop 5 Char1"/>
    <w:aliases w:val="Char2 Char Char"/>
    <w:basedOn w:val="Standaardalinea-lettertype"/>
    <w:link w:val="Kop5"/>
    <w:rsid w:val="004A0F44"/>
    <w:rPr>
      <w:rFonts w:ascii="Times New Roman" w:eastAsia="SimSun" w:hAnsi="Times New Roman" w:cs="Times New Roman"/>
      <w:b/>
      <w:bCs/>
      <w:i/>
      <w:iCs/>
      <w:sz w:val="26"/>
      <w:szCs w:val="26"/>
      <w:lang w:eastAsia="nl-NL"/>
    </w:rPr>
  </w:style>
  <w:style w:type="character" w:customStyle="1" w:styleId="Kop6Char">
    <w:name w:val="Kop 6 Char"/>
    <w:basedOn w:val="Standaardalinea-lettertype"/>
    <w:link w:val="Kop6"/>
    <w:rsid w:val="004A0F44"/>
    <w:rPr>
      <w:rFonts w:ascii="Calibri Light" w:eastAsia="Times New Roman" w:hAnsi="Calibri Light" w:cs="Mangal"/>
      <w:color w:val="1F4D78"/>
      <w:kern w:val="2"/>
      <w:sz w:val="24"/>
      <w:szCs w:val="21"/>
      <w:lang w:eastAsia="hi-IN" w:bidi="hi-IN"/>
    </w:rPr>
  </w:style>
  <w:style w:type="character" w:customStyle="1" w:styleId="Kop7Char">
    <w:name w:val="Kop 7 Char"/>
    <w:basedOn w:val="Standaardalinea-lettertype"/>
    <w:link w:val="Kop7"/>
    <w:semiHidden/>
    <w:rsid w:val="004A0F44"/>
    <w:rPr>
      <w:rFonts w:ascii="Calibri Light" w:eastAsia="Times New Roman" w:hAnsi="Calibri Light" w:cs="Mangal"/>
      <w:i/>
      <w:iCs/>
      <w:color w:val="1F4D78"/>
      <w:kern w:val="2"/>
      <w:sz w:val="24"/>
      <w:szCs w:val="21"/>
      <w:lang w:eastAsia="hi-IN" w:bidi="hi-IN"/>
    </w:rPr>
  </w:style>
  <w:style w:type="character" w:customStyle="1" w:styleId="Kop9Char">
    <w:name w:val="Kop 9 Char"/>
    <w:basedOn w:val="Standaardalinea-lettertype"/>
    <w:link w:val="Kop9"/>
    <w:semiHidden/>
    <w:rsid w:val="004A0F44"/>
    <w:rPr>
      <w:rFonts w:ascii="Calibri Light" w:eastAsia="Times New Roman" w:hAnsi="Calibri Light" w:cs="Mangal"/>
      <w:i/>
      <w:iCs/>
      <w:color w:val="272727"/>
      <w:kern w:val="2"/>
      <w:sz w:val="21"/>
      <w:szCs w:val="19"/>
      <w:lang w:eastAsia="hi-IN" w:bidi="hi-IN"/>
    </w:rPr>
  </w:style>
  <w:style w:type="character" w:customStyle="1" w:styleId="WW8Num2z0">
    <w:name w:val="WW8Num2z0"/>
    <w:rsid w:val="004A0F44"/>
    <w:rPr>
      <w:rFonts w:ascii="Symbol" w:hAnsi="Symbol" w:cs="OpenSymbol"/>
    </w:rPr>
  </w:style>
  <w:style w:type="character" w:customStyle="1" w:styleId="WW8Num2z1">
    <w:name w:val="WW8Num2z1"/>
    <w:rsid w:val="004A0F44"/>
    <w:rPr>
      <w:rFonts w:ascii="OpenSymbol" w:hAnsi="OpenSymbol" w:cs="OpenSymbol"/>
    </w:rPr>
  </w:style>
  <w:style w:type="character" w:customStyle="1" w:styleId="Standaardalinea-lettertype1">
    <w:name w:val="Standaardalinea-lettertype1"/>
    <w:rsid w:val="004A0F44"/>
  </w:style>
  <w:style w:type="character" w:customStyle="1" w:styleId="Absatz-Standardschriftart">
    <w:name w:val="Absatz-Standardschriftart"/>
    <w:rsid w:val="004A0F44"/>
  </w:style>
  <w:style w:type="character" w:customStyle="1" w:styleId="WW-Absatz-Standardschriftart">
    <w:name w:val="WW-Absatz-Standardschriftart"/>
    <w:rsid w:val="004A0F44"/>
  </w:style>
  <w:style w:type="character" w:customStyle="1" w:styleId="WW-Absatz-Standardschriftart1">
    <w:name w:val="WW-Absatz-Standardschriftart1"/>
    <w:rsid w:val="004A0F44"/>
  </w:style>
  <w:style w:type="character" w:customStyle="1" w:styleId="WW-Absatz-Standardschriftart11">
    <w:name w:val="WW-Absatz-Standardschriftart11"/>
    <w:rsid w:val="004A0F44"/>
  </w:style>
  <w:style w:type="character" w:customStyle="1" w:styleId="WW-Absatz-Standardschriftart111">
    <w:name w:val="WW-Absatz-Standardschriftart111"/>
    <w:rsid w:val="004A0F44"/>
  </w:style>
  <w:style w:type="character" w:customStyle="1" w:styleId="WW-Absatz-Standardschriftart1111">
    <w:name w:val="WW-Absatz-Standardschriftart1111"/>
    <w:rsid w:val="004A0F44"/>
  </w:style>
  <w:style w:type="character" w:customStyle="1" w:styleId="WW8Num1z0">
    <w:name w:val="WW8Num1z0"/>
    <w:rsid w:val="004A0F44"/>
    <w:rPr>
      <w:rFonts w:ascii="Symbol" w:hAnsi="Symbol" w:cs="OpenSymbol"/>
    </w:rPr>
  </w:style>
  <w:style w:type="character" w:customStyle="1" w:styleId="WW8Num1z1">
    <w:name w:val="WW8Num1z1"/>
    <w:rsid w:val="004A0F44"/>
    <w:rPr>
      <w:rFonts w:ascii="OpenSymbol" w:hAnsi="OpenSymbol" w:cs="OpenSymbol"/>
    </w:rPr>
  </w:style>
  <w:style w:type="character" w:customStyle="1" w:styleId="WW-Absatz-Standardschriftart11111">
    <w:name w:val="WW-Absatz-Standardschriftart11111"/>
    <w:rsid w:val="004A0F44"/>
  </w:style>
  <w:style w:type="character" w:customStyle="1" w:styleId="WW8Num41z0">
    <w:name w:val="WW8Num41z0"/>
    <w:rsid w:val="004A0F44"/>
    <w:rPr>
      <w:rFonts w:ascii="Verdana" w:eastAsia="Times New Roman" w:hAnsi="Verdana" w:cs="Times New Roman"/>
    </w:rPr>
  </w:style>
  <w:style w:type="character" w:customStyle="1" w:styleId="WW8Num41z1">
    <w:name w:val="WW8Num41z1"/>
    <w:rsid w:val="004A0F44"/>
    <w:rPr>
      <w:rFonts w:ascii="Courier New" w:hAnsi="Courier New" w:cs="Symbol"/>
    </w:rPr>
  </w:style>
  <w:style w:type="character" w:customStyle="1" w:styleId="WW8Num41z2">
    <w:name w:val="WW8Num41z2"/>
    <w:rsid w:val="004A0F44"/>
    <w:rPr>
      <w:rFonts w:ascii="Wingdings" w:hAnsi="Wingdings"/>
    </w:rPr>
  </w:style>
  <w:style w:type="character" w:customStyle="1" w:styleId="WW8Num41z3">
    <w:name w:val="WW8Num41z3"/>
    <w:rsid w:val="004A0F44"/>
    <w:rPr>
      <w:rFonts w:ascii="Symbol" w:hAnsi="Symbol"/>
    </w:rPr>
  </w:style>
  <w:style w:type="character" w:customStyle="1" w:styleId="WW8Num4z0">
    <w:name w:val="WW8Num4z0"/>
    <w:rsid w:val="004A0F44"/>
    <w:rPr>
      <w:rFonts w:ascii="Verdana" w:hAnsi="Verdana" w:cs="Times New Roman"/>
    </w:rPr>
  </w:style>
  <w:style w:type="character" w:customStyle="1" w:styleId="WW8Num4z1">
    <w:name w:val="WW8Num4z1"/>
    <w:rsid w:val="004A0F44"/>
    <w:rPr>
      <w:rFonts w:ascii="Courier New" w:hAnsi="Courier New"/>
    </w:rPr>
  </w:style>
  <w:style w:type="character" w:customStyle="1" w:styleId="WW8Num4z2">
    <w:name w:val="WW8Num4z2"/>
    <w:rsid w:val="004A0F44"/>
    <w:rPr>
      <w:rFonts w:ascii="Wingdings" w:hAnsi="Wingdings"/>
    </w:rPr>
  </w:style>
  <w:style w:type="character" w:customStyle="1" w:styleId="WW8Num4z3">
    <w:name w:val="WW8Num4z3"/>
    <w:rsid w:val="004A0F44"/>
    <w:rPr>
      <w:rFonts w:ascii="Symbol" w:hAnsi="Symbol"/>
    </w:rPr>
  </w:style>
  <w:style w:type="character" w:customStyle="1" w:styleId="Opsommingstekens">
    <w:name w:val="Opsommingstekens"/>
    <w:rsid w:val="004A0F44"/>
    <w:rPr>
      <w:rFonts w:ascii="OpenSymbol" w:eastAsia="OpenSymbol" w:hAnsi="OpenSymbol" w:cs="OpenSymbol"/>
    </w:rPr>
  </w:style>
  <w:style w:type="character" w:customStyle="1" w:styleId="Nummeringssymbolen">
    <w:name w:val="Nummeringssymbolen"/>
    <w:rsid w:val="004A0F44"/>
  </w:style>
  <w:style w:type="character" w:styleId="Nadruk">
    <w:name w:val="Emphasis"/>
    <w:uiPriority w:val="20"/>
    <w:qFormat/>
    <w:rsid w:val="004A0F44"/>
    <w:rPr>
      <w:i/>
      <w:iCs/>
    </w:rPr>
  </w:style>
  <w:style w:type="character" w:customStyle="1" w:styleId="Verwijzingopmerking1">
    <w:name w:val="Verwijzing opmerking1"/>
    <w:rsid w:val="004A0F44"/>
    <w:rPr>
      <w:sz w:val="16"/>
      <w:szCs w:val="16"/>
    </w:rPr>
  </w:style>
  <w:style w:type="character" w:customStyle="1" w:styleId="TekstopmerkingChar">
    <w:name w:val="Tekst opmerking Char"/>
    <w:uiPriority w:val="99"/>
    <w:rsid w:val="004A0F44"/>
    <w:rPr>
      <w:rFonts w:eastAsia="SimSun" w:cs="Mangal"/>
      <w:kern w:val="1"/>
      <w:szCs w:val="18"/>
      <w:lang w:eastAsia="hi-IN" w:bidi="hi-IN"/>
    </w:rPr>
  </w:style>
  <w:style w:type="character" w:customStyle="1" w:styleId="OnderwerpvanopmerkingChar">
    <w:name w:val="Onderwerp van opmerking Char"/>
    <w:rsid w:val="004A0F44"/>
    <w:rPr>
      <w:rFonts w:eastAsia="SimSun" w:cs="Mangal"/>
      <w:b/>
      <w:bCs/>
      <w:kern w:val="1"/>
      <w:szCs w:val="18"/>
      <w:lang w:eastAsia="hi-IN" w:bidi="hi-IN"/>
    </w:rPr>
  </w:style>
  <w:style w:type="character" w:customStyle="1" w:styleId="BallontekstChar">
    <w:name w:val="Ballontekst Char"/>
    <w:rsid w:val="004A0F44"/>
    <w:rPr>
      <w:rFonts w:ascii="Tahoma" w:eastAsia="SimSun" w:hAnsi="Tahoma" w:cs="Mangal"/>
      <w:kern w:val="1"/>
      <w:sz w:val="16"/>
      <w:szCs w:val="14"/>
      <w:lang w:eastAsia="hi-IN" w:bidi="hi-IN"/>
    </w:rPr>
  </w:style>
  <w:style w:type="paragraph" w:customStyle="1" w:styleId="Kop">
    <w:name w:val="Kop"/>
    <w:basedOn w:val="Standaard"/>
    <w:next w:val="Plattetekst"/>
    <w:uiPriority w:val="99"/>
    <w:rsid w:val="004A0F44"/>
    <w:pPr>
      <w:keepNext/>
      <w:widowControl w:val="0"/>
      <w:suppressAutoHyphens/>
      <w:spacing w:before="240" w:after="120" w:line="240" w:lineRule="auto"/>
    </w:pPr>
    <w:rPr>
      <w:rFonts w:ascii="Arial" w:eastAsia="SimSun" w:hAnsi="Arial" w:cs="Mangal"/>
      <w:kern w:val="1"/>
      <w:sz w:val="28"/>
      <w:szCs w:val="28"/>
      <w:lang w:eastAsia="hi-IN" w:bidi="hi-IN"/>
    </w:rPr>
  </w:style>
  <w:style w:type="paragraph" w:styleId="Plattetekst">
    <w:name w:val="Body Text"/>
    <w:basedOn w:val="Standaard"/>
    <w:link w:val="PlattetekstChar"/>
    <w:uiPriority w:val="99"/>
    <w:rsid w:val="004A0F44"/>
    <w:pPr>
      <w:widowControl w:val="0"/>
      <w:suppressAutoHyphens/>
      <w:spacing w:after="120" w:line="240" w:lineRule="auto"/>
    </w:pPr>
    <w:rPr>
      <w:rFonts w:ascii="Times New Roman" w:eastAsia="SimSun" w:hAnsi="Times New Roman" w:cs="Mangal"/>
      <w:kern w:val="1"/>
      <w:sz w:val="24"/>
      <w:szCs w:val="24"/>
      <w:lang w:val="x-none" w:eastAsia="hi-IN" w:bidi="hi-IN"/>
    </w:rPr>
  </w:style>
  <w:style w:type="character" w:customStyle="1" w:styleId="PlattetekstChar">
    <w:name w:val="Platte tekst Char"/>
    <w:basedOn w:val="Standaardalinea-lettertype"/>
    <w:link w:val="Plattetekst"/>
    <w:uiPriority w:val="99"/>
    <w:rsid w:val="004A0F44"/>
    <w:rPr>
      <w:rFonts w:ascii="Times New Roman" w:eastAsia="SimSun" w:hAnsi="Times New Roman" w:cs="Mangal"/>
      <w:kern w:val="1"/>
      <w:sz w:val="24"/>
      <w:szCs w:val="24"/>
      <w:lang w:val="x-none" w:eastAsia="hi-IN" w:bidi="hi-IN"/>
    </w:rPr>
  </w:style>
  <w:style w:type="paragraph" w:styleId="Lijst">
    <w:name w:val="List"/>
    <w:basedOn w:val="Plattetekst"/>
    <w:uiPriority w:val="99"/>
    <w:rsid w:val="004A0F44"/>
  </w:style>
  <w:style w:type="paragraph" w:customStyle="1" w:styleId="Bijschrift2">
    <w:name w:val="Bijschrift2"/>
    <w:basedOn w:val="Standaard"/>
    <w:uiPriority w:val="99"/>
    <w:rsid w:val="004A0F44"/>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Index">
    <w:name w:val="Index"/>
    <w:basedOn w:val="Standaard"/>
    <w:uiPriority w:val="99"/>
    <w:rsid w:val="004A0F44"/>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Bijschrift1">
    <w:name w:val="Bijschrift1"/>
    <w:basedOn w:val="Standaard"/>
    <w:uiPriority w:val="99"/>
    <w:rsid w:val="004A0F44"/>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KopDeeltitel">
    <w:name w:val="Kop Deeltitel"/>
    <w:basedOn w:val="Standaard"/>
    <w:next w:val="Kopsubdeeltitel"/>
    <w:uiPriority w:val="99"/>
    <w:rsid w:val="004A0F44"/>
    <w:pPr>
      <w:keepNext/>
      <w:keepLines/>
      <w:widowControl w:val="0"/>
      <w:tabs>
        <w:tab w:val="right" w:pos="9356"/>
      </w:tabs>
      <w:suppressAutoHyphens/>
      <w:spacing w:after="0" w:line="440" w:lineRule="exact"/>
    </w:pPr>
    <w:rPr>
      <w:rFonts w:ascii="Verdana" w:eastAsia="SimSun" w:hAnsi="Verdana" w:cs="Mangal"/>
      <w:b/>
      <w:kern w:val="1"/>
      <w:sz w:val="36"/>
      <w:szCs w:val="24"/>
      <w:lang w:eastAsia="hi-IN" w:bidi="hi-IN"/>
    </w:rPr>
  </w:style>
  <w:style w:type="paragraph" w:customStyle="1" w:styleId="Kopsubdeeltitel">
    <w:name w:val="Kop subdeeltitel"/>
    <w:basedOn w:val="Standaard"/>
    <w:uiPriority w:val="99"/>
    <w:rsid w:val="004A0F44"/>
    <w:pPr>
      <w:keepNext/>
      <w:keepLines/>
      <w:widowControl w:val="0"/>
      <w:tabs>
        <w:tab w:val="right" w:pos="9356"/>
      </w:tabs>
      <w:suppressAutoHyphens/>
      <w:spacing w:after="0" w:line="440" w:lineRule="exact"/>
    </w:pPr>
    <w:rPr>
      <w:rFonts w:ascii="Verdana" w:eastAsia="SimSun" w:hAnsi="Verdana" w:cs="Mangal"/>
      <w:bCs/>
      <w:kern w:val="1"/>
      <w:sz w:val="36"/>
      <w:szCs w:val="24"/>
      <w:lang w:eastAsia="hi-IN" w:bidi="hi-IN"/>
    </w:rPr>
  </w:style>
  <w:style w:type="paragraph" w:customStyle="1" w:styleId="Kophoofdstuktitel">
    <w:name w:val="Kop hoofdstuktitel"/>
    <w:basedOn w:val="KopDeeltitel"/>
    <w:uiPriority w:val="99"/>
    <w:rsid w:val="004A0F44"/>
  </w:style>
  <w:style w:type="paragraph" w:customStyle="1" w:styleId="Deelletter">
    <w:name w:val="Deelletter"/>
    <w:basedOn w:val="Standaard"/>
    <w:uiPriority w:val="99"/>
    <w:rsid w:val="004A0F44"/>
    <w:pPr>
      <w:keepNext/>
      <w:keepLines/>
      <w:widowControl w:val="0"/>
      <w:suppressAutoHyphens/>
      <w:spacing w:after="0" w:line="1060" w:lineRule="exact"/>
      <w:jc w:val="right"/>
    </w:pPr>
    <w:rPr>
      <w:rFonts w:ascii="Verdana" w:eastAsia="SimSun" w:hAnsi="Verdana" w:cs="Mangal"/>
      <w:b/>
      <w:bCs/>
      <w:color w:val="B2B2B2"/>
      <w:kern w:val="1"/>
      <w:sz w:val="106"/>
      <w:szCs w:val="24"/>
      <w:lang w:eastAsia="hi-IN" w:bidi="hi-IN"/>
    </w:rPr>
  </w:style>
  <w:style w:type="paragraph" w:customStyle="1" w:styleId="Hoofdstuknummer">
    <w:name w:val="Hoofdstuknummer"/>
    <w:basedOn w:val="Deelletter"/>
    <w:uiPriority w:val="99"/>
    <w:rsid w:val="004A0F44"/>
    <w:pPr>
      <w:spacing w:line="360" w:lineRule="exact"/>
    </w:pPr>
    <w:rPr>
      <w:color w:val="auto"/>
      <w:sz w:val="32"/>
    </w:rPr>
  </w:style>
  <w:style w:type="paragraph" w:customStyle="1" w:styleId="Paragraafnummer">
    <w:name w:val="Paragraafnummer"/>
    <w:basedOn w:val="Kop1"/>
    <w:uiPriority w:val="99"/>
    <w:rsid w:val="004A0F44"/>
    <w:pPr>
      <w:numPr>
        <w:numId w:val="0"/>
      </w:numPr>
      <w:ind w:left="2268" w:hanging="2268"/>
    </w:pPr>
  </w:style>
  <w:style w:type="paragraph" w:customStyle="1" w:styleId="WNOpsomming">
    <w:name w:val="WN_Opsomming"/>
    <w:basedOn w:val="Standaard"/>
    <w:next w:val="Standaard"/>
    <w:uiPriority w:val="99"/>
    <w:rsid w:val="004A0F44"/>
    <w:pPr>
      <w:widowControl w:val="0"/>
      <w:tabs>
        <w:tab w:val="right" w:pos="1984"/>
        <w:tab w:val="left" w:pos="2268"/>
      </w:tabs>
      <w:suppressAutoHyphens/>
      <w:spacing w:after="0" w:line="240" w:lineRule="auto"/>
      <w:ind w:left="2268" w:hanging="2268"/>
    </w:pPr>
    <w:rPr>
      <w:rFonts w:ascii="Times New Roman" w:eastAsia="SimSun" w:hAnsi="Times New Roman" w:cs="Mangal"/>
      <w:kern w:val="1"/>
      <w:sz w:val="24"/>
      <w:szCs w:val="24"/>
      <w:lang w:eastAsia="hi-IN" w:bidi="hi-IN"/>
    </w:rPr>
  </w:style>
  <w:style w:type="paragraph" w:customStyle="1" w:styleId="Vraagzonderletter">
    <w:name w:val="Vraag zonder letter"/>
    <w:basedOn w:val="WNOpsomming"/>
    <w:uiPriority w:val="99"/>
    <w:rsid w:val="004A0F44"/>
    <w:pPr>
      <w:ind w:hanging="397"/>
    </w:pPr>
    <w:rPr>
      <w:rFonts w:ascii="Verdana" w:hAnsi="Verdana"/>
      <w:sz w:val="16"/>
    </w:rPr>
  </w:style>
  <w:style w:type="paragraph" w:customStyle="1" w:styleId="subvraag">
    <w:name w:val="subvraag"/>
    <w:basedOn w:val="WNOpsomming"/>
    <w:uiPriority w:val="99"/>
    <w:rsid w:val="004A0F44"/>
    <w:pPr>
      <w:ind w:left="2552" w:hanging="284"/>
    </w:pPr>
    <w:rPr>
      <w:rFonts w:ascii="Verdana" w:hAnsi="Verdana"/>
      <w:sz w:val="16"/>
    </w:rPr>
  </w:style>
  <w:style w:type="paragraph" w:customStyle="1" w:styleId="vraagtekstzondernummerenletter">
    <w:name w:val="vraagtekst zonder nummer en letter"/>
    <w:basedOn w:val="Vraagzonderletter"/>
    <w:uiPriority w:val="99"/>
    <w:rsid w:val="004A0F44"/>
    <w:pPr>
      <w:ind w:firstLine="0"/>
    </w:pPr>
    <w:rPr>
      <w:bCs/>
      <w:szCs w:val="16"/>
    </w:rPr>
  </w:style>
  <w:style w:type="paragraph" w:customStyle="1" w:styleId="vraagmetnummerenletter">
    <w:name w:val="vraag met nummer en letter"/>
    <w:basedOn w:val="WNOpsomming"/>
    <w:uiPriority w:val="99"/>
    <w:rsid w:val="004A0F44"/>
    <w:pPr>
      <w:ind w:hanging="397"/>
    </w:pPr>
    <w:rPr>
      <w:rFonts w:ascii="Verdana" w:hAnsi="Verdana"/>
      <w:sz w:val="16"/>
    </w:rPr>
  </w:style>
  <w:style w:type="paragraph" w:customStyle="1" w:styleId="StylevraagmetnummerenletterLeft4cmFirstline0cm">
    <w:name w:val="Style vraag met nummer en letter + Left:  4 cm First line:  0 cm"/>
    <w:basedOn w:val="vraagmetnummerenletter"/>
    <w:uiPriority w:val="99"/>
    <w:rsid w:val="004A0F44"/>
    <w:pPr>
      <w:ind w:left="2835" w:hanging="567"/>
    </w:pPr>
  </w:style>
  <w:style w:type="paragraph" w:customStyle="1" w:styleId="StyleStylevraagmetnummerenletterLeft4cmFirstline0">
    <w:name w:val="Style Style vraag met nummer en letter + Left:  4 cm First line:  0..."/>
    <w:basedOn w:val="StylevraagmetnummerenletterLeft4cmFirstline0cm"/>
    <w:uiPriority w:val="99"/>
    <w:rsid w:val="004A0F44"/>
    <w:pPr>
      <w:ind w:left="567"/>
    </w:pPr>
  </w:style>
  <w:style w:type="paragraph" w:customStyle="1" w:styleId="Inhoudtabel">
    <w:name w:val="Inhoud tabel"/>
    <w:basedOn w:val="Standaard"/>
    <w:uiPriority w:val="99"/>
    <w:rsid w:val="004A0F44"/>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Tabelkop">
    <w:name w:val="Tabelkop"/>
    <w:basedOn w:val="Inhoudtabel"/>
    <w:uiPriority w:val="99"/>
    <w:rsid w:val="004A0F44"/>
    <w:pPr>
      <w:jc w:val="center"/>
    </w:pPr>
    <w:rPr>
      <w:b/>
      <w:bCs/>
    </w:rPr>
  </w:style>
  <w:style w:type="paragraph" w:customStyle="1" w:styleId="abcinspringen">
    <w:name w:val="abc inspringen"/>
    <w:basedOn w:val="Standaard"/>
    <w:uiPriority w:val="99"/>
    <w:rsid w:val="004A0F44"/>
    <w:pPr>
      <w:widowControl w:val="0"/>
      <w:suppressAutoHyphens/>
      <w:spacing w:after="0" w:line="240" w:lineRule="auto"/>
      <w:ind w:left="681" w:hanging="284"/>
    </w:pPr>
    <w:rPr>
      <w:rFonts w:ascii="Arial" w:eastAsia="SimSun" w:hAnsi="Arial" w:cs="Mangal"/>
      <w:kern w:val="1"/>
      <w:sz w:val="24"/>
      <w:szCs w:val="24"/>
      <w:lang w:eastAsia="hi-IN" w:bidi="hi-IN"/>
    </w:rPr>
  </w:style>
  <w:style w:type="paragraph" w:styleId="Koptekst">
    <w:name w:val="header"/>
    <w:basedOn w:val="Standaard"/>
    <w:link w:val="KoptekstChar"/>
    <w:uiPriority w:val="99"/>
    <w:rsid w:val="004A0F44"/>
    <w:pPr>
      <w:widowControl w:val="0"/>
      <w:tabs>
        <w:tab w:val="center" w:pos="4536"/>
        <w:tab w:val="right" w:pos="9072"/>
      </w:tabs>
      <w:suppressAutoHyphens/>
      <w:spacing w:after="0" w:line="240" w:lineRule="auto"/>
    </w:pPr>
    <w:rPr>
      <w:rFonts w:ascii="Times New Roman" w:eastAsia="SimSun" w:hAnsi="Times New Roman" w:cs="Mangal"/>
      <w:kern w:val="1"/>
      <w:sz w:val="24"/>
      <w:szCs w:val="24"/>
      <w:lang w:val="x-none" w:eastAsia="hi-IN" w:bidi="hi-IN"/>
    </w:rPr>
  </w:style>
  <w:style w:type="character" w:customStyle="1" w:styleId="KoptekstChar">
    <w:name w:val="Koptekst Char"/>
    <w:basedOn w:val="Standaardalinea-lettertype"/>
    <w:link w:val="Koptekst"/>
    <w:uiPriority w:val="99"/>
    <w:rsid w:val="004A0F44"/>
    <w:rPr>
      <w:rFonts w:ascii="Times New Roman" w:eastAsia="SimSun" w:hAnsi="Times New Roman" w:cs="Mangal"/>
      <w:kern w:val="1"/>
      <w:sz w:val="24"/>
      <w:szCs w:val="24"/>
      <w:lang w:val="x-none" w:eastAsia="hi-IN" w:bidi="hi-IN"/>
    </w:rPr>
  </w:style>
  <w:style w:type="paragraph" w:customStyle="1" w:styleId="Tekstopmerking1">
    <w:name w:val="Tekst opmerking1"/>
    <w:basedOn w:val="Standaard"/>
    <w:uiPriority w:val="99"/>
    <w:rsid w:val="004A0F44"/>
    <w:pPr>
      <w:widowControl w:val="0"/>
      <w:suppressAutoHyphens/>
      <w:spacing w:after="0" w:line="240" w:lineRule="auto"/>
    </w:pPr>
    <w:rPr>
      <w:rFonts w:ascii="Times New Roman" w:eastAsia="SimSun" w:hAnsi="Times New Roman" w:cs="Mangal"/>
      <w:kern w:val="1"/>
      <w:sz w:val="20"/>
      <w:szCs w:val="18"/>
      <w:lang w:eastAsia="hi-IN" w:bidi="hi-IN"/>
    </w:rPr>
  </w:style>
  <w:style w:type="paragraph" w:styleId="Tekstopmerking">
    <w:name w:val="annotation text"/>
    <w:basedOn w:val="Standaard"/>
    <w:link w:val="TekstopmerkingChar1"/>
    <w:uiPriority w:val="99"/>
    <w:unhideWhenUsed/>
    <w:rsid w:val="004A0F44"/>
    <w:pPr>
      <w:widowControl w:val="0"/>
      <w:suppressAutoHyphens/>
      <w:spacing w:after="0" w:line="240" w:lineRule="auto"/>
    </w:pPr>
    <w:rPr>
      <w:rFonts w:ascii="Times New Roman" w:eastAsia="SimSun" w:hAnsi="Times New Roman" w:cs="Mangal"/>
      <w:kern w:val="1"/>
      <w:sz w:val="20"/>
      <w:szCs w:val="18"/>
      <w:lang w:val="x-none" w:eastAsia="hi-IN" w:bidi="hi-IN"/>
    </w:rPr>
  </w:style>
  <w:style w:type="character" w:customStyle="1" w:styleId="TekstopmerkingChar1">
    <w:name w:val="Tekst opmerking Char1"/>
    <w:basedOn w:val="Standaardalinea-lettertype"/>
    <w:link w:val="Tekstopmerking"/>
    <w:uiPriority w:val="99"/>
    <w:rsid w:val="004A0F44"/>
    <w:rPr>
      <w:rFonts w:ascii="Times New Roman" w:eastAsia="SimSun" w:hAnsi="Times New Roman" w:cs="Mangal"/>
      <w:kern w:val="1"/>
      <w:sz w:val="20"/>
      <w:szCs w:val="18"/>
      <w:lang w:val="x-none" w:eastAsia="hi-IN" w:bidi="hi-IN"/>
    </w:rPr>
  </w:style>
  <w:style w:type="paragraph" w:styleId="Onderwerpvanopmerking">
    <w:name w:val="annotation subject"/>
    <w:basedOn w:val="Tekstopmerking1"/>
    <w:next w:val="Tekstopmerking1"/>
    <w:link w:val="OnderwerpvanopmerkingChar1"/>
    <w:uiPriority w:val="99"/>
    <w:rsid w:val="004A0F44"/>
    <w:rPr>
      <w:b/>
      <w:bCs/>
      <w:lang w:val="x-none"/>
    </w:rPr>
  </w:style>
  <w:style w:type="character" w:customStyle="1" w:styleId="OnderwerpvanopmerkingChar1">
    <w:name w:val="Onderwerp van opmerking Char1"/>
    <w:basedOn w:val="TekstopmerkingChar1"/>
    <w:link w:val="Onderwerpvanopmerking"/>
    <w:uiPriority w:val="99"/>
    <w:rsid w:val="004A0F44"/>
    <w:rPr>
      <w:rFonts w:ascii="Times New Roman" w:eastAsia="SimSun" w:hAnsi="Times New Roman" w:cs="Mangal"/>
      <w:b/>
      <w:bCs/>
      <w:kern w:val="1"/>
      <w:sz w:val="20"/>
      <w:szCs w:val="18"/>
      <w:lang w:val="x-none" w:eastAsia="hi-IN" w:bidi="hi-IN"/>
    </w:rPr>
  </w:style>
  <w:style w:type="paragraph" w:styleId="Ballontekst">
    <w:name w:val="Balloon Text"/>
    <w:basedOn w:val="Standaard"/>
    <w:link w:val="BallontekstChar1"/>
    <w:uiPriority w:val="99"/>
    <w:rsid w:val="004A0F44"/>
    <w:pPr>
      <w:widowControl w:val="0"/>
      <w:suppressAutoHyphens/>
      <w:spacing w:after="0" w:line="240" w:lineRule="auto"/>
    </w:pPr>
    <w:rPr>
      <w:rFonts w:ascii="Tahoma" w:eastAsia="SimSun" w:hAnsi="Tahoma" w:cs="Mangal"/>
      <w:kern w:val="1"/>
      <w:sz w:val="16"/>
      <w:szCs w:val="14"/>
      <w:lang w:val="x-none" w:eastAsia="hi-IN" w:bidi="hi-IN"/>
    </w:rPr>
  </w:style>
  <w:style w:type="character" w:customStyle="1" w:styleId="BallontekstChar1">
    <w:name w:val="Ballontekst Char1"/>
    <w:basedOn w:val="Standaardalinea-lettertype"/>
    <w:link w:val="Ballontekst"/>
    <w:uiPriority w:val="99"/>
    <w:rsid w:val="004A0F44"/>
    <w:rPr>
      <w:rFonts w:ascii="Tahoma" w:eastAsia="SimSun" w:hAnsi="Tahoma" w:cs="Mangal"/>
      <w:kern w:val="1"/>
      <w:sz w:val="16"/>
      <w:szCs w:val="14"/>
      <w:lang w:val="x-none" w:eastAsia="hi-IN" w:bidi="hi-IN"/>
    </w:rPr>
  </w:style>
  <w:style w:type="table" w:styleId="Tabelraster">
    <w:name w:val="Table Grid"/>
    <w:basedOn w:val="Standaardtabel"/>
    <w:rsid w:val="004A0F44"/>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uiPriority w:val="99"/>
    <w:semiHidden/>
    <w:unhideWhenUsed/>
    <w:rsid w:val="004A0F44"/>
    <w:rPr>
      <w:sz w:val="16"/>
      <w:szCs w:val="16"/>
    </w:rPr>
  </w:style>
  <w:style w:type="paragraph" w:styleId="Geenafstand">
    <w:name w:val="No Spacing"/>
    <w:uiPriority w:val="1"/>
    <w:qFormat/>
    <w:rsid w:val="004A0F44"/>
    <w:pPr>
      <w:spacing w:after="0" w:line="240" w:lineRule="auto"/>
    </w:pPr>
    <w:rPr>
      <w:rFonts w:ascii="Calibri" w:eastAsia="Calibri" w:hAnsi="Calibri" w:cs="Times New Roman"/>
    </w:rPr>
  </w:style>
  <w:style w:type="paragraph" w:styleId="Lijstalinea">
    <w:name w:val="List Paragraph"/>
    <w:basedOn w:val="Standaard"/>
    <w:uiPriority w:val="34"/>
    <w:qFormat/>
    <w:rsid w:val="004A0F44"/>
    <w:pPr>
      <w:widowControl w:val="0"/>
      <w:suppressAutoHyphens/>
      <w:spacing w:after="0" w:line="240" w:lineRule="auto"/>
      <w:ind w:left="708"/>
    </w:pPr>
    <w:rPr>
      <w:rFonts w:ascii="Times New Roman" w:eastAsia="SimSun" w:hAnsi="Times New Roman" w:cs="Mangal"/>
      <w:kern w:val="1"/>
      <w:sz w:val="24"/>
      <w:szCs w:val="21"/>
      <w:lang w:eastAsia="hi-IN" w:bidi="hi-IN"/>
    </w:rPr>
  </w:style>
  <w:style w:type="character" w:styleId="Hyperlink">
    <w:name w:val="Hyperlink"/>
    <w:uiPriority w:val="99"/>
    <w:unhideWhenUsed/>
    <w:rsid w:val="004A0F44"/>
    <w:rPr>
      <w:color w:val="0000FF"/>
      <w:u w:val="single"/>
    </w:rPr>
  </w:style>
  <w:style w:type="paragraph" w:customStyle="1" w:styleId="cvplattetekst">
    <w:name w:val="cv platte tekst"/>
    <w:basedOn w:val="Standaard"/>
    <w:next w:val="Standaard"/>
    <w:uiPriority w:val="99"/>
    <w:rsid w:val="004A0F44"/>
    <w:pPr>
      <w:autoSpaceDE w:val="0"/>
      <w:autoSpaceDN w:val="0"/>
      <w:adjustRightInd w:val="0"/>
      <w:spacing w:after="0" w:line="240" w:lineRule="auto"/>
    </w:pPr>
    <w:rPr>
      <w:rFonts w:ascii="Arial" w:eastAsia="Calibri" w:hAnsi="Arial" w:cs="Arial"/>
      <w:sz w:val="24"/>
      <w:szCs w:val="24"/>
      <w:lang w:eastAsia="nl-NL"/>
    </w:rPr>
  </w:style>
  <w:style w:type="paragraph" w:customStyle="1" w:styleId="deelscores">
    <w:name w:val="deelscores"/>
    <w:basedOn w:val="Standaard"/>
    <w:next w:val="Standaard"/>
    <w:uiPriority w:val="99"/>
    <w:rsid w:val="004A0F44"/>
    <w:pPr>
      <w:autoSpaceDE w:val="0"/>
      <w:autoSpaceDN w:val="0"/>
      <w:adjustRightInd w:val="0"/>
      <w:spacing w:after="0" w:line="240" w:lineRule="auto"/>
    </w:pPr>
    <w:rPr>
      <w:rFonts w:ascii="Arial" w:eastAsia="Calibri" w:hAnsi="Arial" w:cs="Arial"/>
      <w:sz w:val="24"/>
      <w:szCs w:val="24"/>
      <w:lang w:eastAsia="nl-NL"/>
    </w:rPr>
  </w:style>
  <w:style w:type="paragraph" w:styleId="Voettekst">
    <w:name w:val="footer"/>
    <w:basedOn w:val="Standaard"/>
    <w:link w:val="VoettekstChar"/>
    <w:uiPriority w:val="99"/>
    <w:rsid w:val="004A0F44"/>
    <w:pPr>
      <w:widowControl w:val="0"/>
      <w:tabs>
        <w:tab w:val="center" w:pos="4536"/>
        <w:tab w:val="right" w:pos="9072"/>
      </w:tabs>
      <w:suppressAutoHyphens/>
      <w:spacing w:after="0" w:line="240" w:lineRule="auto"/>
    </w:pPr>
    <w:rPr>
      <w:rFonts w:ascii="Times New Roman" w:eastAsia="SimSun" w:hAnsi="Times New Roman" w:cs="Mangal"/>
      <w:kern w:val="1"/>
      <w:sz w:val="24"/>
      <w:szCs w:val="24"/>
      <w:lang w:eastAsia="hi-IN" w:bidi="hi-IN"/>
    </w:rPr>
  </w:style>
  <w:style w:type="character" w:customStyle="1" w:styleId="VoettekstChar">
    <w:name w:val="Voettekst Char"/>
    <w:basedOn w:val="Standaardalinea-lettertype"/>
    <w:link w:val="Voettekst"/>
    <w:uiPriority w:val="99"/>
    <w:rsid w:val="004A0F44"/>
    <w:rPr>
      <w:rFonts w:ascii="Times New Roman" w:eastAsia="SimSun" w:hAnsi="Times New Roman" w:cs="Mangal"/>
      <w:kern w:val="1"/>
      <w:sz w:val="24"/>
      <w:szCs w:val="24"/>
      <w:lang w:eastAsia="hi-IN" w:bidi="hi-IN"/>
    </w:rPr>
  </w:style>
  <w:style w:type="paragraph" w:styleId="Plattetekstinspringen">
    <w:name w:val="Body Text Indent"/>
    <w:basedOn w:val="Standaard"/>
    <w:link w:val="PlattetekstinspringenChar"/>
    <w:uiPriority w:val="99"/>
    <w:semiHidden/>
    <w:unhideWhenUsed/>
    <w:rsid w:val="004A0F44"/>
    <w:pPr>
      <w:widowControl w:val="0"/>
      <w:suppressAutoHyphens/>
      <w:spacing w:after="120" w:line="240" w:lineRule="auto"/>
      <w:ind w:left="283"/>
    </w:pPr>
    <w:rPr>
      <w:rFonts w:ascii="Times New Roman" w:eastAsia="SimSun" w:hAnsi="Times New Roman" w:cs="Mangal"/>
      <w:kern w:val="1"/>
      <w:sz w:val="24"/>
      <w:szCs w:val="21"/>
      <w:lang w:eastAsia="hi-IN" w:bidi="hi-IN"/>
    </w:rPr>
  </w:style>
  <w:style w:type="character" w:customStyle="1" w:styleId="PlattetekstinspringenChar">
    <w:name w:val="Platte tekst inspringen Char"/>
    <w:basedOn w:val="Standaardalinea-lettertype"/>
    <w:link w:val="Plattetekstinspringen"/>
    <w:uiPriority w:val="99"/>
    <w:semiHidden/>
    <w:rsid w:val="004A0F44"/>
    <w:rPr>
      <w:rFonts w:ascii="Times New Roman" w:eastAsia="SimSun" w:hAnsi="Times New Roman" w:cs="Mangal"/>
      <w:kern w:val="1"/>
      <w:sz w:val="24"/>
      <w:szCs w:val="21"/>
      <w:lang w:eastAsia="hi-IN" w:bidi="hi-IN"/>
    </w:rPr>
  </w:style>
  <w:style w:type="character" w:styleId="GevolgdeHyperlink">
    <w:name w:val="FollowedHyperlink"/>
    <w:semiHidden/>
    <w:unhideWhenUsed/>
    <w:rsid w:val="004A0F44"/>
    <w:rPr>
      <w:color w:val="800080"/>
      <w:u w:val="single"/>
    </w:rPr>
  </w:style>
  <w:style w:type="character" w:styleId="HTML-citaat">
    <w:name w:val="HTML Cite"/>
    <w:uiPriority w:val="99"/>
    <w:semiHidden/>
    <w:unhideWhenUsed/>
    <w:rsid w:val="004A0F44"/>
    <w:rPr>
      <w:i w:val="0"/>
      <w:iCs w:val="0"/>
      <w:color w:val="0E774A"/>
    </w:rPr>
  </w:style>
  <w:style w:type="character" w:customStyle="1" w:styleId="Kop1Teken1">
    <w:name w:val="Kop 1 Teken1"/>
    <w:aliases w:val="(Hoofdstuk) NU Teken1"/>
    <w:basedOn w:val="Standaardalinea-lettertype"/>
    <w:rsid w:val="004A0F44"/>
    <w:rPr>
      <w:rFonts w:ascii="Calibri Light" w:eastAsia="Times New Roman" w:hAnsi="Calibri Light" w:cs="Mangal"/>
      <w:color w:val="2E74B5"/>
      <w:kern w:val="2"/>
      <w:sz w:val="32"/>
      <w:szCs w:val="29"/>
      <w:lang w:eastAsia="hi-IN" w:bidi="hi-IN"/>
    </w:rPr>
  </w:style>
  <w:style w:type="character" w:customStyle="1" w:styleId="Kop2Teken1">
    <w:name w:val="Kop 2 Teken1"/>
    <w:aliases w:val="(Paragraaf) NU Teken1"/>
    <w:basedOn w:val="Standaardalinea-lettertype"/>
    <w:semiHidden/>
    <w:rsid w:val="004A0F44"/>
    <w:rPr>
      <w:rFonts w:ascii="Calibri Light" w:eastAsia="Times New Roman" w:hAnsi="Calibri Light" w:cs="Mangal"/>
      <w:color w:val="2E74B5"/>
      <w:kern w:val="2"/>
      <w:sz w:val="26"/>
      <w:szCs w:val="23"/>
      <w:lang w:eastAsia="hi-IN" w:bidi="hi-IN"/>
    </w:rPr>
  </w:style>
  <w:style w:type="character" w:customStyle="1" w:styleId="Kop3Teken1">
    <w:name w:val="Kop 3 Teken1"/>
    <w:aliases w:val="(Subparagraaf) NU Teken1"/>
    <w:basedOn w:val="Standaardalinea-lettertype"/>
    <w:uiPriority w:val="9"/>
    <w:semiHidden/>
    <w:rsid w:val="004A0F44"/>
    <w:rPr>
      <w:rFonts w:ascii="Calibri Light" w:eastAsia="Times New Roman" w:hAnsi="Calibri Light" w:cs="Mangal"/>
      <w:color w:val="1F4D78"/>
      <w:kern w:val="2"/>
      <w:sz w:val="24"/>
      <w:szCs w:val="21"/>
      <w:lang w:eastAsia="hi-IN" w:bidi="hi-IN"/>
    </w:rPr>
  </w:style>
  <w:style w:type="character" w:customStyle="1" w:styleId="Kop5Teken1">
    <w:name w:val="Kop 5 Teken1"/>
    <w:aliases w:val="Char2 Char Teken1"/>
    <w:basedOn w:val="Standaardalinea-lettertype"/>
    <w:semiHidden/>
    <w:rsid w:val="004A0F44"/>
    <w:rPr>
      <w:rFonts w:ascii="Calibri Light" w:eastAsia="Times New Roman" w:hAnsi="Calibri Light" w:cs="Mangal"/>
      <w:color w:val="2E74B5"/>
      <w:kern w:val="2"/>
      <w:sz w:val="24"/>
      <w:szCs w:val="21"/>
      <w:lang w:eastAsia="hi-IN" w:bidi="hi-IN"/>
    </w:rPr>
  </w:style>
  <w:style w:type="paragraph" w:styleId="Normaalweb">
    <w:name w:val="Normal (Web)"/>
    <w:basedOn w:val="Standaard"/>
    <w:uiPriority w:val="99"/>
    <w:unhideWhenUsed/>
    <w:rsid w:val="004A0F4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ijschrift">
    <w:name w:val="caption"/>
    <w:basedOn w:val="Standaard"/>
    <w:next w:val="Normaal"/>
    <w:uiPriority w:val="35"/>
    <w:semiHidden/>
    <w:unhideWhenUsed/>
    <w:qFormat/>
    <w:rsid w:val="004A0F44"/>
    <w:pPr>
      <w:spacing w:after="200" w:line="240" w:lineRule="auto"/>
    </w:pPr>
    <w:rPr>
      <w:rFonts w:ascii="Times New Roman" w:eastAsia="Times New Roman" w:hAnsi="Times New Roman" w:cs="Times New Roman"/>
      <w:b/>
      <w:bCs/>
      <w:color w:val="5B9BD5"/>
      <w:sz w:val="18"/>
      <w:szCs w:val="18"/>
      <w:lang w:val="en-GB" w:eastAsia="en-GB"/>
    </w:rPr>
  </w:style>
  <w:style w:type="paragraph" w:styleId="Lijstnummering">
    <w:name w:val="List Number"/>
    <w:basedOn w:val="Standaard"/>
    <w:uiPriority w:val="99"/>
    <w:semiHidden/>
    <w:unhideWhenUsed/>
    <w:rsid w:val="004A0F44"/>
    <w:pPr>
      <w:numPr>
        <w:numId w:val="2"/>
      </w:numPr>
      <w:spacing w:after="0" w:line="276" w:lineRule="auto"/>
    </w:pPr>
    <w:rPr>
      <w:rFonts w:ascii="Calibri" w:eastAsia="Times New Roman" w:hAnsi="Calibri" w:cs="Times New Roman"/>
      <w:sz w:val="24"/>
      <w:szCs w:val="24"/>
      <w:lang w:eastAsia="nl-NL"/>
    </w:rPr>
  </w:style>
  <w:style w:type="paragraph" w:styleId="Lijstnummering2">
    <w:name w:val="List Number 2"/>
    <w:basedOn w:val="Standaard"/>
    <w:uiPriority w:val="99"/>
    <w:semiHidden/>
    <w:unhideWhenUsed/>
    <w:rsid w:val="004A0F44"/>
    <w:pPr>
      <w:numPr>
        <w:numId w:val="3"/>
      </w:numPr>
      <w:spacing w:after="0" w:line="276" w:lineRule="auto"/>
    </w:pPr>
    <w:rPr>
      <w:rFonts w:ascii="Calibri" w:eastAsia="Times New Roman" w:hAnsi="Calibri" w:cs="Times New Roman"/>
      <w:sz w:val="24"/>
      <w:szCs w:val="24"/>
      <w:lang w:eastAsia="nl-NL"/>
    </w:rPr>
  </w:style>
  <w:style w:type="paragraph" w:styleId="Lijstnummering3">
    <w:name w:val="List Number 3"/>
    <w:basedOn w:val="Standaard"/>
    <w:uiPriority w:val="99"/>
    <w:semiHidden/>
    <w:unhideWhenUsed/>
    <w:rsid w:val="004A0F44"/>
    <w:pPr>
      <w:numPr>
        <w:numId w:val="4"/>
      </w:numPr>
      <w:spacing w:after="0" w:line="276" w:lineRule="auto"/>
    </w:pPr>
    <w:rPr>
      <w:rFonts w:ascii="Calibri" w:eastAsia="Times New Roman" w:hAnsi="Calibri" w:cs="Times New Roman"/>
      <w:sz w:val="24"/>
      <w:szCs w:val="24"/>
      <w:lang w:eastAsia="nl-NL"/>
    </w:rPr>
  </w:style>
  <w:style w:type="paragraph" w:styleId="Lijstnummering4">
    <w:name w:val="List Number 4"/>
    <w:basedOn w:val="Standaard"/>
    <w:uiPriority w:val="99"/>
    <w:semiHidden/>
    <w:unhideWhenUsed/>
    <w:rsid w:val="004A0F44"/>
    <w:pPr>
      <w:numPr>
        <w:numId w:val="5"/>
      </w:numPr>
      <w:spacing w:after="0" w:line="276" w:lineRule="auto"/>
    </w:pPr>
    <w:rPr>
      <w:rFonts w:ascii="Calibri" w:eastAsia="Times New Roman" w:hAnsi="Calibri" w:cs="Times New Roman"/>
      <w:sz w:val="24"/>
      <w:szCs w:val="24"/>
      <w:lang w:eastAsia="nl-NL"/>
    </w:rPr>
  </w:style>
  <w:style w:type="paragraph" w:styleId="Lijstnummering5">
    <w:name w:val="List Number 5"/>
    <w:basedOn w:val="Standaard"/>
    <w:uiPriority w:val="99"/>
    <w:semiHidden/>
    <w:unhideWhenUsed/>
    <w:rsid w:val="004A0F44"/>
    <w:pPr>
      <w:numPr>
        <w:numId w:val="6"/>
      </w:numPr>
      <w:spacing w:after="0" w:line="276" w:lineRule="auto"/>
    </w:pPr>
    <w:rPr>
      <w:rFonts w:ascii="Calibri" w:eastAsia="Times New Roman" w:hAnsi="Calibri" w:cs="Times New Roman"/>
      <w:sz w:val="24"/>
      <w:szCs w:val="24"/>
      <w:lang w:eastAsia="nl-NL"/>
    </w:rPr>
  </w:style>
  <w:style w:type="paragraph" w:styleId="Ondertitel">
    <w:name w:val="Subtitle"/>
    <w:basedOn w:val="Standaard"/>
    <w:next w:val="Normaal"/>
    <w:link w:val="OndertitelChar"/>
    <w:uiPriority w:val="11"/>
    <w:qFormat/>
    <w:rsid w:val="004A0F44"/>
    <w:pPr>
      <w:widowControl w:val="0"/>
      <w:suppressAutoHyphens/>
      <w:spacing w:after="0" w:line="240" w:lineRule="auto"/>
    </w:pPr>
    <w:rPr>
      <w:rFonts w:ascii="Verdana" w:eastAsia="Times New Roman" w:hAnsi="Verdana" w:cs="Arial"/>
      <w:sz w:val="16"/>
      <w:szCs w:val="18"/>
      <w:lang w:eastAsia="nl-NL"/>
    </w:rPr>
  </w:style>
  <w:style w:type="character" w:customStyle="1" w:styleId="OndertitelChar">
    <w:name w:val="Ondertitel Char"/>
    <w:basedOn w:val="Standaardalinea-lettertype"/>
    <w:link w:val="Ondertitel"/>
    <w:rsid w:val="004A0F44"/>
    <w:rPr>
      <w:rFonts w:ascii="Verdana" w:eastAsia="Times New Roman" w:hAnsi="Verdana" w:cs="Arial"/>
      <w:sz w:val="16"/>
      <w:szCs w:val="18"/>
      <w:lang w:eastAsia="nl-NL"/>
    </w:rPr>
  </w:style>
  <w:style w:type="paragraph" w:styleId="Plattetekst2">
    <w:name w:val="Body Text 2"/>
    <w:basedOn w:val="Standaard"/>
    <w:link w:val="Plattetekst2Char"/>
    <w:uiPriority w:val="99"/>
    <w:semiHidden/>
    <w:unhideWhenUsed/>
    <w:rsid w:val="004A0F44"/>
    <w:pPr>
      <w:overflowPunct w:val="0"/>
      <w:autoSpaceDE w:val="0"/>
      <w:autoSpaceDN w:val="0"/>
      <w:adjustRightInd w:val="0"/>
      <w:spacing w:after="0" w:line="240" w:lineRule="auto"/>
    </w:pPr>
    <w:rPr>
      <w:rFonts w:ascii="Arial" w:eastAsia="MS Mincho" w:hAnsi="Arial" w:cs="Arial"/>
      <w:szCs w:val="20"/>
      <w:lang w:val="fr-FR" w:eastAsia="nl-NL"/>
    </w:rPr>
  </w:style>
  <w:style w:type="character" w:customStyle="1" w:styleId="Plattetekst2Char">
    <w:name w:val="Platte tekst 2 Char"/>
    <w:basedOn w:val="Standaardalinea-lettertype"/>
    <w:link w:val="Plattetekst2"/>
    <w:uiPriority w:val="99"/>
    <w:semiHidden/>
    <w:rsid w:val="004A0F44"/>
    <w:rPr>
      <w:rFonts w:ascii="Arial" w:eastAsia="MS Mincho" w:hAnsi="Arial" w:cs="Arial"/>
      <w:szCs w:val="20"/>
      <w:lang w:val="fr-FR" w:eastAsia="nl-NL"/>
    </w:rPr>
  </w:style>
  <w:style w:type="paragraph" w:styleId="Revisie">
    <w:name w:val="Revision"/>
    <w:uiPriority w:val="99"/>
    <w:rsid w:val="004A0F44"/>
    <w:pPr>
      <w:spacing w:after="0" w:line="240" w:lineRule="auto"/>
    </w:pPr>
    <w:rPr>
      <w:rFonts w:ascii="Times New Roman" w:eastAsia="Times New Roman" w:hAnsi="Times New Roman" w:cs="Times New Roman"/>
      <w:sz w:val="24"/>
      <w:szCs w:val="24"/>
      <w:lang w:val="en-GB" w:eastAsia="en-GB"/>
    </w:rPr>
  </w:style>
  <w:style w:type="paragraph" w:customStyle="1" w:styleId="articleintro">
    <w:name w:val="article__intro"/>
    <w:basedOn w:val="Standaard"/>
    <w:uiPriority w:val="99"/>
    <w:rsid w:val="004A0F4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Geenafstand1">
    <w:name w:val="Geen afstand1"/>
    <w:uiPriority w:val="99"/>
    <w:qFormat/>
    <w:rsid w:val="004A0F44"/>
    <w:pPr>
      <w:spacing w:after="0" w:line="240" w:lineRule="auto"/>
    </w:pPr>
    <w:rPr>
      <w:rFonts w:ascii="Calibri" w:eastAsia="Calibri" w:hAnsi="Calibri" w:cs="Times New Roman"/>
    </w:rPr>
  </w:style>
  <w:style w:type="paragraph" w:customStyle="1" w:styleId="bodytext">
    <w:name w:val="bodytext"/>
    <w:basedOn w:val="Standaard"/>
    <w:uiPriority w:val="99"/>
    <w:rsid w:val="004A0F4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spip">
    <w:name w:val="spip"/>
    <w:basedOn w:val="Standaard"/>
    <w:uiPriority w:val="99"/>
    <w:rsid w:val="004A0F4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exte">
    <w:name w:val="texte"/>
    <w:basedOn w:val="Standaard"/>
    <w:uiPriority w:val="99"/>
    <w:rsid w:val="004A0F44"/>
    <w:pPr>
      <w:spacing w:before="100" w:beforeAutospacing="1" w:after="100" w:afterAutospacing="1" w:line="240" w:lineRule="auto"/>
    </w:pPr>
    <w:rPr>
      <w:rFonts w:ascii="Verdana" w:eastAsia="Times New Roman" w:hAnsi="Verdana" w:cs="Times New Roman"/>
      <w:color w:val="666666"/>
      <w:sz w:val="18"/>
      <w:szCs w:val="18"/>
      <w:lang w:eastAsia="nl-NL"/>
    </w:rPr>
  </w:style>
  <w:style w:type="paragraph" w:customStyle="1" w:styleId="info">
    <w:name w:val="info"/>
    <w:basedOn w:val="Standaard"/>
    <w:uiPriority w:val="99"/>
    <w:rsid w:val="004A0F44"/>
    <w:pPr>
      <w:shd w:val="clear" w:color="auto" w:fill="DCE8F6"/>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ecxmsonormal">
    <w:name w:val="ecxmsonormal"/>
    <w:basedOn w:val="Standaard"/>
    <w:uiPriority w:val="99"/>
    <w:rsid w:val="004A0F44"/>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Default">
    <w:name w:val="Default"/>
    <w:rsid w:val="004A0F44"/>
    <w:pPr>
      <w:autoSpaceDE w:val="0"/>
      <w:autoSpaceDN w:val="0"/>
      <w:adjustRightInd w:val="0"/>
      <w:spacing w:after="0" w:line="240" w:lineRule="auto"/>
    </w:pPr>
    <w:rPr>
      <w:rFonts w:ascii="Verdana" w:eastAsia="Calibri" w:hAnsi="Verdana" w:cs="Verdana"/>
      <w:color w:val="000000"/>
      <w:sz w:val="24"/>
      <w:szCs w:val="24"/>
    </w:rPr>
  </w:style>
  <w:style w:type="paragraph" w:customStyle="1" w:styleId="Opgave">
    <w:name w:val="Opgave"/>
    <w:basedOn w:val="Standaard"/>
    <w:uiPriority w:val="99"/>
    <w:qFormat/>
    <w:rsid w:val="004A0F44"/>
    <w:pPr>
      <w:suppressAutoHyphens/>
      <w:spacing w:after="0" w:line="240" w:lineRule="auto"/>
      <w:ind w:left="708" w:hanging="708"/>
    </w:pPr>
    <w:rPr>
      <w:rFonts w:ascii="Times New Roman" w:eastAsia="Times New Roman" w:hAnsi="Times New Roman" w:cs="Arial"/>
      <w:lang w:eastAsia="nl-NL"/>
    </w:rPr>
  </w:style>
  <w:style w:type="paragraph" w:customStyle="1" w:styleId="OpgaveOpening">
    <w:name w:val="OpgaveOpening"/>
    <w:basedOn w:val="Opgave"/>
    <w:next w:val="Opgave"/>
    <w:uiPriority w:val="99"/>
    <w:qFormat/>
    <w:rsid w:val="004A0F44"/>
    <w:pPr>
      <w:tabs>
        <w:tab w:val="left" w:pos="284"/>
        <w:tab w:val="left" w:pos="567"/>
        <w:tab w:val="left" w:pos="851"/>
        <w:tab w:val="left" w:pos="1134"/>
        <w:tab w:val="left" w:pos="1418"/>
      </w:tabs>
      <w:suppressAutoHyphens w:val="0"/>
      <w:overflowPunct w:val="0"/>
      <w:autoSpaceDE w:val="0"/>
      <w:autoSpaceDN w:val="0"/>
      <w:adjustRightInd w:val="0"/>
      <w:ind w:left="284" w:hanging="1418"/>
      <w:jc w:val="both"/>
    </w:pPr>
    <w:rPr>
      <w:rFonts w:ascii="Quadraat-Regular" w:eastAsia="MS Mincho" w:hAnsi="Quadraat-Regular" w:cs="Times New Roman"/>
      <w:sz w:val="20"/>
      <w:szCs w:val="24"/>
    </w:rPr>
  </w:style>
  <w:style w:type="paragraph" w:customStyle="1" w:styleId="Normaalweb1">
    <w:name w:val="Normaal (web)1"/>
    <w:basedOn w:val="Standaard"/>
    <w:uiPriority w:val="99"/>
    <w:rsid w:val="004A0F44"/>
    <w:pPr>
      <w:suppressAutoHyphens/>
      <w:spacing w:before="280" w:after="280" w:line="240" w:lineRule="auto"/>
    </w:pPr>
    <w:rPr>
      <w:rFonts w:ascii="Times New Roman" w:eastAsia="SimSun" w:hAnsi="Times New Roman" w:cs="Times New Roman"/>
      <w:sz w:val="24"/>
      <w:szCs w:val="24"/>
      <w:lang w:eastAsia="ar-SA"/>
    </w:rPr>
  </w:style>
  <w:style w:type="paragraph" w:customStyle="1" w:styleId="subheading">
    <w:name w:val="subheading"/>
    <w:basedOn w:val="Standaard"/>
    <w:uiPriority w:val="99"/>
    <w:rsid w:val="004A0F44"/>
    <w:pPr>
      <w:spacing w:before="100" w:beforeAutospacing="1" w:after="394" w:line="240" w:lineRule="auto"/>
    </w:pPr>
    <w:rPr>
      <w:rFonts w:ascii="Times New Roman" w:eastAsia="Times New Roman" w:hAnsi="Times New Roman" w:cs="Times New Roman"/>
      <w:sz w:val="24"/>
      <w:szCs w:val="24"/>
      <w:lang w:eastAsia="nl-NL"/>
    </w:rPr>
  </w:style>
  <w:style w:type="paragraph" w:customStyle="1" w:styleId="article-meta">
    <w:name w:val="article-meta"/>
    <w:basedOn w:val="Standaard"/>
    <w:uiPriority w:val="99"/>
    <w:rsid w:val="004A0F44"/>
    <w:pPr>
      <w:spacing w:before="100" w:beforeAutospacing="1" w:after="394" w:line="240" w:lineRule="auto"/>
    </w:pPr>
    <w:rPr>
      <w:rFonts w:ascii="Times New Roman" w:eastAsia="Times New Roman" w:hAnsi="Times New Roman" w:cs="Times New Roman"/>
      <w:sz w:val="24"/>
      <w:szCs w:val="24"/>
      <w:lang w:eastAsia="nl-NL"/>
    </w:rPr>
  </w:style>
  <w:style w:type="paragraph" w:customStyle="1" w:styleId="lead">
    <w:name w:val="lead"/>
    <w:basedOn w:val="Standaard"/>
    <w:uiPriority w:val="99"/>
    <w:rsid w:val="004A0F44"/>
    <w:pPr>
      <w:spacing w:before="100" w:beforeAutospacing="1" w:after="394" w:line="240" w:lineRule="auto"/>
    </w:pPr>
    <w:rPr>
      <w:rFonts w:ascii="Times New Roman" w:eastAsia="Times New Roman" w:hAnsi="Times New Roman" w:cs="Times New Roman"/>
      <w:sz w:val="24"/>
      <w:szCs w:val="24"/>
      <w:lang w:eastAsia="nl-NL"/>
    </w:rPr>
  </w:style>
  <w:style w:type="paragraph" w:customStyle="1" w:styleId="mnone">
    <w:name w:val="mnone"/>
    <w:basedOn w:val="Standaard"/>
    <w:uiPriority w:val="99"/>
    <w:rsid w:val="004A0F4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top">
    <w:name w:val="mtop"/>
    <w:basedOn w:val="Standaard"/>
    <w:uiPriority w:val="99"/>
    <w:rsid w:val="004A0F4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tijl1Char">
    <w:name w:val="Stijl1 Char"/>
    <w:link w:val="Stijl1"/>
    <w:locked/>
    <w:rsid w:val="004A0F44"/>
    <w:rPr>
      <w:rFonts w:ascii="Arial" w:hAnsi="Arial" w:cs="Arial"/>
      <w:sz w:val="24"/>
    </w:rPr>
  </w:style>
  <w:style w:type="paragraph" w:customStyle="1" w:styleId="Stijl1">
    <w:name w:val="Stijl1"/>
    <w:basedOn w:val="Standaard"/>
    <w:link w:val="Stijl1Char"/>
    <w:qFormat/>
    <w:rsid w:val="004A0F44"/>
    <w:pPr>
      <w:spacing w:after="0" w:line="276" w:lineRule="auto"/>
    </w:pPr>
    <w:rPr>
      <w:rFonts w:ascii="Arial" w:hAnsi="Arial" w:cs="Arial"/>
      <w:sz w:val="24"/>
    </w:rPr>
  </w:style>
  <w:style w:type="paragraph" w:customStyle="1" w:styleId="Opsommingstreepje1eniveauNU">
    <w:name w:val="Opsomming streepje 1e niveau NU"/>
    <w:basedOn w:val="Standaard"/>
    <w:uiPriority w:val="99"/>
    <w:rsid w:val="004A0F44"/>
    <w:pPr>
      <w:numPr>
        <w:numId w:val="7"/>
      </w:numPr>
      <w:spacing w:after="0" w:line="260" w:lineRule="atLeast"/>
    </w:pPr>
    <w:rPr>
      <w:rFonts w:ascii="Verdana" w:eastAsia="Times New Roman" w:hAnsi="Verdana" w:cs="Arial"/>
      <w:sz w:val="16"/>
      <w:szCs w:val="18"/>
      <w:lang w:eastAsia="nl-NL"/>
    </w:rPr>
  </w:style>
  <w:style w:type="paragraph" w:customStyle="1" w:styleId="BasistekstNU">
    <w:name w:val="Basistekst NU"/>
    <w:basedOn w:val="Standaard"/>
    <w:rsid w:val="004A0F44"/>
    <w:pPr>
      <w:widowControl w:val="0"/>
      <w:suppressAutoHyphens/>
      <w:spacing w:after="0" w:line="240" w:lineRule="auto"/>
    </w:pPr>
    <w:rPr>
      <w:rFonts w:ascii="Times New Roman" w:eastAsia="SimSun" w:hAnsi="Times New Roman" w:cs="Mangal"/>
      <w:kern w:val="2"/>
      <w:sz w:val="24"/>
      <w:szCs w:val="24"/>
      <w:lang w:eastAsia="hi-IN" w:bidi="hi-IN"/>
    </w:rPr>
  </w:style>
  <w:style w:type="paragraph" w:customStyle="1" w:styleId="ZsysbasisNU">
    <w:name w:val="Zsysbasis NU"/>
    <w:next w:val="BasistekstNU"/>
    <w:uiPriority w:val="99"/>
    <w:rsid w:val="004A0F44"/>
    <w:pPr>
      <w:spacing w:after="0" w:line="260" w:lineRule="atLeast"/>
    </w:pPr>
    <w:rPr>
      <w:rFonts w:ascii="Verdana" w:eastAsia="Times New Roman" w:hAnsi="Verdana" w:cs="Arial"/>
      <w:sz w:val="16"/>
      <w:szCs w:val="18"/>
      <w:lang w:eastAsia="nl-NL"/>
    </w:rPr>
  </w:style>
  <w:style w:type="paragraph" w:customStyle="1" w:styleId="BasistekstvetNU">
    <w:name w:val="Basistekst vet NU"/>
    <w:basedOn w:val="ZsysbasisNU"/>
    <w:next w:val="BasistekstNU"/>
    <w:uiPriority w:val="99"/>
    <w:rsid w:val="004A0F44"/>
    <w:rPr>
      <w:b/>
      <w:bCs/>
    </w:rPr>
  </w:style>
  <w:style w:type="paragraph" w:customStyle="1" w:styleId="AdresvakNU">
    <w:name w:val="Adresvak NU"/>
    <w:basedOn w:val="ZsysbasisNU"/>
    <w:uiPriority w:val="99"/>
    <w:rsid w:val="004A0F44"/>
    <w:rPr>
      <w:noProof/>
    </w:rPr>
  </w:style>
  <w:style w:type="paragraph" w:customStyle="1" w:styleId="KoptekstNU">
    <w:name w:val="Koptekst NU"/>
    <w:basedOn w:val="ZsysbasisNU"/>
    <w:uiPriority w:val="99"/>
    <w:rsid w:val="004A0F44"/>
    <w:rPr>
      <w:noProof/>
    </w:rPr>
  </w:style>
  <w:style w:type="paragraph" w:customStyle="1" w:styleId="VoettekstNU">
    <w:name w:val="Voettekst NU"/>
    <w:basedOn w:val="ZsysbasisNU"/>
    <w:uiPriority w:val="99"/>
    <w:rsid w:val="004A0F44"/>
    <w:rPr>
      <w:noProof/>
    </w:rPr>
  </w:style>
  <w:style w:type="paragraph" w:customStyle="1" w:styleId="DocumentgegevensNU">
    <w:name w:val="Documentgegevens NU"/>
    <w:basedOn w:val="ZsysbasisNU"/>
    <w:uiPriority w:val="99"/>
    <w:rsid w:val="004A0F44"/>
    <w:pPr>
      <w:spacing w:line="260" w:lineRule="exact"/>
    </w:pPr>
  </w:style>
  <w:style w:type="paragraph" w:customStyle="1" w:styleId="BasistekstcursiefNU">
    <w:name w:val="Basistekst cursief NU"/>
    <w:basedOn w:val="ZsysbasisNU"/>
    <w:next w:val="BasistekstNU"/>
    <w:uiPriority w:val="99"/>
    <w:rsid w:val="004A0F44"/>
    <w:rPr>
      <w:i/>
      <w:iCs/>
    </w:rPr>
  </w:style>
  <w:style w:type="paragraph" w:customStyle="1" w:styleId="Opsommingbolletje1eniveauNU">
    <w:name w:val="Opsomming bolletje 1e niveau NU"/>
    <w:basedOn w:val="ZsysbasisNU"/>
    <w:uiPriority w:val="99"/>
    <w:rsid w:val="004A0F44"/>
    <w:pPr>
      <w:numPr>
        <w:numId w:val="8"/>
      </w:numPr>
    </w:pPr>
  </w:style>
  <w:style w:type="paragraph" w:customStyle="1" w:styleId="Opsommingbolletje2eniveauNU">
    <w:name w:val="Opsomming bolletje 2e niveau NU"/>
    <w:basedOn w:val="ZsysbasisNU"/>
    <w:uiPriority w:val="99"/>
    <w:rsid w:val="004A0F44"/>
    <w:pPr>
      <w:numPr>
        <w:numId w:val="9"/>
      </w:numPr>
    </w:pPr>
  </w:style>
  <w:style w:type="paragraph" w:customStyle="1" w:styleId="Opsommingbolletje3eniveauNU">
    <w:name w:val="Opsomming bolletje 3e niveau NU"/>
    <w:basedOn w:val="ZsysbasisNU"/>
    <w:uiPriority w:val="99"/>
    <w:rsid w:val="004A0F44"/>
    <w:pPr>
      <w:numPr>
        <w:numId w:val="10"/>
      </w:numPr>
    </w:pPr>
  </w:style>
  <w:style w:type="paragraph" w:customStyle="1" w:styleId="Opsommingnummer1eniveauNU">
    <w:name w:val="Opsomming nummer 1e niveau NU"/>
    <w:basedOn w:val="ZsysbasisNU"/>
    <w:uiPriority w:val="99"/>
    <w:rsid w:val="004A0F44"/>
    <w:pPr>
      <w:numPr>
        <w:numId w:val="11"/>
      </w:numPr>
    </w:pPr>
  </w:style>
  <w:style w:type="paragraph" w:customStyle="1" w:styleId="Opsommingnummer2eniveauNU">
    <w:name w:val="Opsomming nummer 2e niveau NU"/>
    <w:basedOn w:val="ZsysbasisNU"/>
    <w:uiPriority w:val="99"/>
    <w:rsid w:val="004A0F44"/>
    <w:pPr>
      <w:numPr>
        <w:numId w:val="12"/>
      </w:numPr>
    </w:pPr>
  </w:style>
  <w:style w:type="paragraph" w:customStyle="1" w:styleId="Opsommingnummer3eniveauNU">
    <w:name w:val="Opsomming nummer 3e niveau NU"/>
    <w:basedOn w:val="ZsysbasisNU"/>
    <w:uiPriority w:val="99"/>
    <w:rsid w:val="004A0F44"/>
    <w:pPr>
      <w:numPr>
        <w:numId w:val="13"/>
      </w:numPr>
    </w:pPr>
  </w:style>
  <w:style w:type="paragraph" w:customStyle="1" w:styleId="Opsommingstreepje2eniveauNU">
    <w:name w:val="Opsomming streepje 2e niveau NU"/>
    <w:basedOn w:val="ZsysbasisNU"/>
    <w:uiPriority w:val="99"/>
    <w:rsid w:val="004A0F44"/>
    <w:pPr>
      <w:numPr>
        <w:numId w:val="14"/>
      </w:numPr>
    </w:pPr>
  </w:style>
  <w:style w:type="paragraph" w:customStyle="1" w:styleId="Opsommingstreepje3eniveauNU">
    <w:name w:val="Opsomming streepje 3e niveau NU"/>
    <w:basedOn w:val="ZsysbasisNU"/>
    <w:uiPriority w:val="99"/>
    <w:rsid w:val="004A0F44"/>
    <w:pPr>
      <w:numPr>
        <w:numId w:val="15"/>
      </w:numPr>
    </w:pPr>
  </w:style>
  <w:style w:type="paragraph" w:customStyle="1" w:styleId="Zwevend1eniveauNU">
    <w:name w:val="Zwevend 1e niveau NU"/>
    <w:basedOn w:val="ZsysbasisNU"/>
    <w:uiPriority w:val="99"/>
    <w:rsid w:val="004A0F44"/>
    <w:pPr>
      <w:ind w:left="284"/>
    </w:pPr>
  </w:style>
  <w:style w:type="paragraph" w:customStyle="1" w:styleId="Zwevend2eniveauNU">
    <w:name w:val="Zwevend 2e niveau NU"/>
    <w:basedOn w:val="ZsysbasisNU"/>
    <w:uiPriority w:val="99"/>
    <w:rsid w:val="004A0F44"/>
    <w:pPr>
      <w:ind w:left="567"/>
    </w:pPr>
  </w:style>
  <w:style w:type="paragraph" w:customStyle="1" w:styleId="Zwevend3eniveauNU">
    <w:name w:val="Zwevend 3e niveau NU"/>
    <w:basedOn w:val="ZsysbasisNU"/>
    <w:uiPriority w:val="99"/>
    <w:rsid w:val="004A0F44"/>
    <w:pPr>
      <w:ind w:left="851"/>
    </w:pPr>
  </w:style>
  <w:style w:type="paragraph" w:customStyle="1" w:styleId="Kop2zondernummerNU">
    <w:name w:val="Kop 2 zonder nummer NU"/>
    <w:basedOn w:val="ZsysbasisNU"/>
    <w:next w:val="BasistekstNU"/>
    <w:uiPriority w:val="99"/>
    <w:rsid w:val="004A0F44"/>
    <w:pPr>
      <w:spacing w:before="240" w:after="60"/>
    </w:pPr>
    <w:rPr>
      <w:b/>
      <w:sz w:val="24"/>
      <w:szCs w:val="28"/>
    </w:rPr>
  </w:style>
  <w:style w:type="paragraph" w:customStyle="1" w:styleId="Kop1zondernummerNU">
    <w:name w:val="Kop 1 zonder nummer NU"/>
    <w:basedOn w:val="ZsysbasisNU"/>
    <w:next w:val="BasistekstvetNU"/>
    <w:uiPriority w:val="99"/>
    <w:rsid w:val="004A0F44"/>
    <w:pPr>
      <w:spacing w:before="240" w:after="60"/>
    </w:pPr>
    <w:rPr>
      <w:b/>
      <w:kern w:val="32"/>
      <w:sz w:val="28"/>
      <w:szCs w:val="32"/>
    </w:rPr>
  </w:style>
  <w:style w:type="paragraph" w:customStyle="1" w:styleId="Kop3zondernummerNU">
    <w:name w:val="Kop 3 zonder nummer NU"/>
    <w:basedOn w:val="ZsysbasisNU"/>
    <w:next w:val="BasistekstNU"/>
    <w:uiPriority w:val="99"/>
    <w:rsid w:val="004A0F44"/>
    <w:rPr>
      <w:b/>
      <w:sz w:val="20"/>
    </w:rPr>
  </w:style>
  <w:style w:type="paragraph" w:customStyle="1" w:styleId="KopjedocumentgegevensNU">
    <w:name w:val="Kopje documentgegevens NU"/>
    <w:basedOn w:val="ZsysbasisNU"/>
    <w:uiPriority w:val="99"/>
    <w:rsid w:val="004A0F44"/>
    <w:pPr>
      <w:spacing w:line="260" w:lineRule="exact"/>
    </w:pPr>
    <w:rPr>
      <w:caps/>
      <w:spacing w:val="10"/>
      <w:sz w:val="10"/>
      <w:szCs w:val="10"/>
    </w:rPr>
  </w:style>
  <w:style w:type="paragraph" w:customStyle="1" w:styleId="PaginanummerNU">
    <w:name w:val="Paginanummer NU"/>
    <w:basedOn w:val="ZsysbasisNU"/>
    <w:uiPriority w:val="99"/>
    <w:rsid w:val="004A0F44"/>
    <w:pPr>
      <w:jc w:val="right"/>
    </w:pPr>
    <w:rPr>
      <w:bCs/>
    </w:rPr>
  </w:style>
  <w:style w:type="paragraph" w:customStyle="1" w:styleId="ZsysbasisWN">
    <w:name w:val="Zsysbasis WN"/>
    <w:uiPriority w:val="99"/>
    <w:rsid w:val="004A0F44"/>
    <w:pPr>
      <w:spacing w:after="0" w:line="260" w:lineRule="atLeast"/>
    </w:pPr>
    <w:rPr>
      <w:rFonts w:ascii="Verdana" w:eastAsia="Times New Roman" w:hAnsi="Verdana" w:cs="Times New Roman"/>
      <w:sz w:val="16"/>
      <w:szCs w:val="24"/>
      <w:lang w:eastAsia="nl-NL"/>
    </w:rPr>
  </w:style>
  <w:style w:type="paragraph" w:customStyle="1" w:styleId="BasistekstWN">
    <w:name w:val="Basistekst WN"/>
    <w:basedOn w:val="ZsysbasisWN"/>
    <w:uiPriority w:val="99"/>
    <w:rsid w:val="004A0F44"/>
  </w:style>
  <w:style w:type="paragraph" w:customStyle="1" w:styleId="AfzendergegevensNU">
    <w:name w:val="Afzendergegevens NU"/>
    <w:basedOn w:val="ZsysbasisNU"/>
    <w:uiPriority w:val="99"/>
    <w:rsid w:val="004A0F44"/>
    <w:pPr>
      <w:spacing w:line="190" w:lineRule="exact"/>
    </w:pPr>
    <w:rPr>
      <w:noProof/>
      <w:sz w:val="14"/>
    </w:rPr>
  </w:style>
  <w:style w:type="paragraph" w:customStyle="1" w:styleId="TussenkopNU">
    <w:name w:val="Tussenkop NU"/>
    <w:basedOn w:val="ZsysbasisNU"/>
    <w:next w:val="BasistekstNU"/>
    <w:uiPriority w:val="99"/>
    <w:rsid w:val="004A0F44"/>
    <w:rPr>
      <w:caps/>
      <w:szCs w:val="16"/>
    </w:rPr>
  </w:style>
  <w:style w:type="paragraph" w:customStyle="1" w:styleId="TussenkopvetNU">
    <w:name w:val="Tussenkop vet NU"/>
    <w:basedOn w:val="ZsysbasisNU"/>
    <w:next w:val="BasistekstNU"/>
    <w:uiPriority w:val="99"/>
    <w:rsid w:val="004A0F44"/>
    <w:rPr>
      <w:b/>
      <w:caps/>
      <w:szCs w:val="16"/>
    </w:rPr>
  </w:style>
  <w:style w:type="character" w:customStyle="1" w:styleId="apple-converted-space">
    <w:name w:val="apple-converted-space"/>
    <w:basedOn w:val="Standaardalinea-lettertype"/>
    <w:rsid w:val="004A0F44"/>
  </w:style>
  <w:style w:type="paragraph" w:styleId="Bovenkantformulier">
    <w:name w:val="HTML Top of Form"/>
    <w:basedOn w:val="Standaard"/>
    <w:next w:val="Standaard"/>
    <w:link w:val="BovenkantformulierChar"/>
    <w:hidden/>
    <w:semiHidden/>
    <w:unhideWhenUsed/>
    <w:rsid w:val="004A0F44"/>
    <w:pPr>
      <w:widowControl w:val="0"/>
      <w:pBdr>
        <w:bottom w:val="single" w:sz="6" w:space="1" w:color="auto"/>
      </w:pBdr>
      <w:suppressAutoHyphens/>
      <w:spacing w:after="0" w:line="240" w:lineRule="auto"/>
      <w:jc w:val="center"/>
    </w:pPr>
    <w:rPr>
      <w:rFonts w:ascii="Arial" w:eastAsia="SimSun" w:hAnsi="Arial" w:cs="Mangal"/>
      <w:vanish/>
      <w:kern w:val="2"/>
      <w:sz w:val="16"/>
      <w:szCs w:val="14"/>
      <w:lang w:eastAsia="hi-IN" w:bidi="hi-IN"/>
    </w:rPr>
  </w:style>
  <w:style w:type="character" w:customStyle="1" w:styleId="BovenkantformulierChar">
    <w:name w:val="Bovenkant formulier Char"/>
    <w:basedOn w:val="Standaardalinea-lettertype"/>
    <w:link w:val="Bovenkantformulier"/>
    <w:semiHidden/>
    <w:rsid w:val="004A0F44"/>
    <w:rPr>
      <w:rFonts w:ascii="Arial" w:eastAsia="SimSun" w:hAnsi="Arial" w:cs="Mangal"/>
      <w:vanish/>
      <w:kern w:val="2"/>
      <w:sz w:val="16"/>
      <w:szCs w:val="14"/>
      <w:lang w:eastAsia="hi-IN" w:bidi="hi-IN"/>
    </w:rPr>
  </w:style>
  <w:style w:type="paragraph" w:styleId="Onderkantformulier">
    <w:name w:val="HTML Bottom of Form"/>
    <w:basedOn w:val="Standaard"/>
    <w:next w:val="Standaard"/>
    <w:link w:val="OnderkantformulierChar"/>
    <w:hidden/>
    <w:semiHidden/>
    <w:unhideWhenUsed/>
    <w:rsid w:val="004A0F44"/>
    <w:pPr>
      <w:widowControl w:val="0"/>
      <w:pBdr>
        <w:top w:val="single" w:sz="6" w:space="1" w:color="auto"/>
      </w:pBdr>
      <w:suppressAutoHyphens/>
      <w:spacing w:after="0" w:line="240" w:lineRule="auto"/>
      <w:jc w:val="center"/>
    </w:pPr>
    <w:rPr>
      <w:rFonts w:ascii="Arial" w:eastAsia="SimSun" w:hAnsi="Arial" w:cs="Mangal"/>
      <w:vanish/>
      <w:kern w:val="2"/>
      <w:sz w:val="16"/>
      <w:szCs w:val="14"/>
      <w:lang w:eastAsia="hi-IN" w:bidi="hi-IN"/>
    </w:rPr>
  </w:style>
  <w:style w:type="character" w:customStyle="1" w:styleId="OnderkantformulierChar">
    <w:name w:val="Onderkant formulier Char"/>
    <w:basedOn w:val="Standaardalinea-lettertype"/>
    <w:link w:val="Onderkantformulier"/>
    <w:semiHidden/>
    <w:rsid w:val="004A0F44"/>
    <w:rPr>
      <w:rFonts w:ascii="Arial" w:eastAsia="SimSun" w:hAnsi="Arial" w:cs="Mangal"/>
      <w:vanish/>
      <w:kern w:val="2"/>
      <w:sz w:val="16"/>
      <w:szCs w:val="14"/>
      <w:lang w:eastAsia="hi-IN" w:bidi="hi-IN"/>
    </w:rPr>
  </w:style>
  <w:style w:type="character" w:customStyle="1" w:styleId="titrearticle1">
    <w:name w:val="titrearticle1"/>
    <w:rsid w:val="004A0F44"/>
    <w:rPr>
      <w:rFonts w:ascii="Trebuchet MS" w:hAnsi="Trebuchet MS" w:hint="default"/>
      <w:b/>
      <w:bCs/>
      <w:color w:val="666666"/>
      <w:sz w:val="24"/>
      <w:szCs w:val="24"/>
    </w:rPr>
  </w:style>
  <w:style w:type="character" w:customStyle="1" w:styleId="texte1">
    <w:name w:val="texte1"/>
    <w:rsid w:val="004A0F44"/>
    <w:rPr>
      <w:rFonts w:ascii="Verdana" w:hAnsi="Verdana" w:hint="default"/>
      <w:b w:val="0"/>
      <w:bCs w:val="0"/>
      <w:color w:val="666666"/>
      <w:sz w:val="18"/>
      <w:szCs w:val="18"/>
    </w:rPr>
  </w:style>
  <w:style w:type="character" w:customStyle="1" w:styleId="chapo1">
    <w:name w:val="chapo1"/>
    <w:rsid w:val="004A0F44"/>
    <w:rPr>
      <w:rFonts w:ascii="Verdana" w:hAnsi="Verdana" w:hint="default"/>
      <w:b/>
      <w:bCs/>
      <w:color w:val="666666"/>
      <w:sz w:val="18"/>
      <w:szCs w:val="18"/>
    </w:rPr>
  </w:style>
  <w:style w:type="character" w:customStyle="1" w:styleId="lettrine1">
    <w:name w:val="lettrine1"/>
    <w:rsid w:val="004A0F44"/>
    <w:rPr>
      <w:rFonts w:ascii="Verdana" w:hAnsi="Verdana" w:hint="default"/>
      <w:b w:val="0"/>
      <w:bCs w:val="0"/>
      <w:color w:val="333333"/>
      <w:sz w:val="36"/>
      <w:szCs w:val="36"/>
    </w:rPr>
  </w:style>
  <w:style w:type="character" w:customStyle="1" w:styleId="italiqueencadre1">
    <w:name w:val="italiqueencadre1"/>
    <w:rsid w:val="004A0F44"/>
    <w:rPr>
      <w:rFonts w:ascii="Verdana" w:hAnsi="Verdana" w:hint="default"/>
      <w:i/>
      <w:iCs/>
      <w:color w:val="333333"/>
      <w:sz w:val="18"/>
      <w:szCs w:val="18"/>
    </w:rPr>
  </w:style>
  <w:style w:type="character" w:customStyle="1" w:styleId="date-lien">
    <w:name w:val="date-lien"/>
    <w:rsid w:val="004A0F44"/>
  </w:style>
  <w:style w:type="character" w:customStyle="1" w:styleId="citecrochet1">
    <w:name w:val="cite_crochet1"/>
    <w:rsid w:val="004A0F44"/>
    <w:rPr>
      <w:vanish/>
      <w:webHidden w:val="0"/>
      <w:specVanish/>
    </w:rPr>
  </w:style>
  <w:style w:type="character" w:customStyle="1" w:styleId="st">
    <w:name w:val="st"/>
    <w:rsid w:val="004A0F44"/>
  </w:style>
  <w:style w:type="character" w:customStyle="1" w:styleId="critique">
    <w:name w:val="critique"/>
    <w:rsid w:val="004A0F44"/>
  </w:style>
  <w:style w:type="character" w:customStyle="1" w:styleId="title1">
    <w:name w:val="title1"/>
    <w:rsid w:val="004A0F44"/>
  </w:style>
  <w:style w:type="character" w:customStyle="1" w:styleId="nobreak1">
    <w:name w:val="nobreak1"/>
    <w:rsid w:val="004A0F44"/>
  </w:style>
  <w:style w:type="character" w:customStyle="1" w:styleId="photographer">
    <w:name w:val="photographer"/>
    <w:rsid w:val="004A0F44"/>
  </w:style>
  <w:style w:type="character" w:customStyle="1" w:styleId="published">
    <w:name w:val="published"/>
    <w:rsid w:val="004A0F44"/>
  </w:style>
  <w:style w:type="character" w:customStyle="1" w:styleId="large">
    <w:name w:val="large"/>
    <w:rsid w:val="004A0F44"/>
  </w:style>
  <w:style w:type="character" w:customStyle="1" w:styleId="small">
    <w:name w:val="small"/>
    <w:rsid w:val="004A0F44"/>
  </w:style>
  <w:style w:type="character" w:customStyle="1" w:styleId="update">
    <w:name w:val="update"/>
    <w:rsid w:val="004A0F44"/>
  </w:style>
  <w:style w:type="character" w:customStyle="1" w:styleId="A14">
    <w:name w:val="A14"/>
    <w:uiPriority w:val="99"/>
    <w:rsid w:val="004A0F44"/>
    <w:rPr>
      <w:rFonts w:ascii="FranklinGothicURWBoo" w:hAnsi="FranklinGothicURWBoo" w:cs="FranklinGothicURWBoo" w:hint="default"/>
      <w:color w:val="000000"/>
      <w:sz w:val="12"/>
      <w:szCs w:val="12"/>
    </w:rPr>
  </w:style>
  <w:style w:type="character" w:customStyle="1" w:styleId="hidden">
    <w:name w:val="hidden"/>
    <w:rsid w:val="004A0F44"/>
  </w:style>
  <w:style w:type="character" w:customStyle="1" w:styleId="tag">
    <w:name w:val="tag"/>
    <w:rsid w:val="004A0F44"/>
  </w:style>
  <w:style w:type="character" w:customStyle="1" w:styleId="articlemeta">
    <w:name w:val="article__meta"/>
    <w:rsid w:val="004A0F44"/>
  </w:style>
  <w:style w:type="character" w:customStyle="1" w:styleId="author">
    <w:name w:val="author"/>
    <w:rsid w:val="004A0F44"/>
  </w:style>
  <w:style w:type="paragraph" w:customStyle="1" w:styleId="Subtitel">
    <w:name w:val="Subtitel"/>
    <w:basedOn w:val="Standaard"/>
    <w:link w:val="SubtitelTeken"/>
    <w:rsid w:val="004A0F44"/>
    <w:pPr>
      <w:widowControl w:val="0"/>
      <w:suppressAutoHyphens/>
      <w:spacing w:after="0" w:line="240" w:lineRule="auto"/>
    </w:pPr>
    <w:rPr>
      <w:rFonts w:ascii="Times New Roman" w:eastAsia="SimSun" w:hAnsi="Times New Roman" w:cs="Mangal"/>
      <w:kern w:val="2"/>
      <w:sz w:val="24"/>
      <w:szCs w:val="24"/>
      <w:lang w:eastAsia="hi-IN" w:bidi="hi-IN"/>
    </w:rPr>
  </w:style>
  <w:style w:type="character" w:customStyle="1" w:styleId="SubtitelTeken">
    <w:name w:val="Subtitel Teken"/>
    <w:basedOn w:val="Standaardalinea-lettertype"/>
    <w:link w:val="Subtitel"/>
    <w:locked/>
    <w:rsid w:val="004A0F44"/>
    <w:rPr>
      <w:rFonts w:ascii="Times New Roman" w:eastAsia="SimSun" w:hAnsi="Times New Roman" w:cs="Mangal"/>
      <w:kern w:val="2"/>
      <w:sz w:val="24"/>
      <w:szCs w:val="24"/>
      <w:lang w:eastAsia="hi-IN" w:bidi="hi-IN"/>
    </w:rPr>
  </w:style>
  <w:style w:type="paragraph" w:customStyle="1" w:styleId="Titel1">
    <w:name w:val="Titel1"/>
    <w:basedOn w:val="Standaard"/>
    <w:next w:val="Standaard"/>
    <w:qFormat/>
    <w:rsid w:val="004A0F44"/>
    <w:pPr>
      <w:widowControl w:val="0"/>
      <w:suppressAutoHyphens/>
      <w:spacing w:after="0" w:line="240" w:lineRule="auto"/>
      <w:contextualSpacing/>
    </w:pPr>
    <w:rPr>
      <w:rFonts w:ascii="Calibri Light" w:eastAsia="Times New Roman" w:hAnsi="Calibri Light" w:cs="Mangal"/>
      <w:spacing w:val="-10"/>
      <w:kern w:val="28"/>
      <w:sz w:val="56"/>
      <w:szCs w:val="50"/>
      <w:lang w:eastAsia="hi-IN" w:bidi="hi-IN"/>
    </w:rPr>
  </w:style>
  <w:style w:type="character" w:customStyle="1" w:styleId="TitelChar">
    <w:name w:val="Titel Char"/>
    <w:basedOn w:val="Standaardalinea-lettertype"/>
    <w:link w:val="Titel"/>
    <w:rsid w:val="004A0F44"/>
    <w:rPr>
      <w:rFonts w:ascii="Calibri Light" w:eastAsia="Times New Roman" w:hAnsi="Calibri Light" w:cs="Mangal"/>
      <w:spacing w:val="-10"/>
      <w:kern w:val="28"/>
      <w:sz w:val="56"/>
      <w:szCs w:val="50"/>
      <w:lang w:eastAsia="hi-IN" w:bidi="hi-IN"/>
    </w:rPr>
  </w:style>
  <w:style w:type="character" w:customStyle="1" w:styleId="zsysVeldMarkering">
    <w:name w:val="zsysVeldMarkering"/>
    <w:rsid w:val="004A0F44"/>
    <w:rPr>
      <w:bdr w:val="none" w:sz="0" w:space="0" w:color="auto" w:frame="1"/>
      <w:shd w:val="clear" w:color="auto" w:fill="FFFF00"/>
    </w:rPr>
  </w:style>
  <w:style w:type="table" w:styleId="Gemiddeldraster1-accent6">
    <w:name w:val="Medium Grid 1 Accent 6"/>
    <w:basedOn w:val="Standaardtabel"/>
    <w:uiPriority w:val="31"/>
    <w:unhideWhenUsed/>
    <w:qFormat/>
    <w:rsid w:val="004A0F44"/>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Kleurrijkelijst1">
    <w:name w:val="Kleurrijke lijst1"/>
    <w:basedOn w:val="Standaardtabel"/>
    <w:uiPriority w:val="34"/>
    <w:qFormat/>
    <w:rsid w:val="004A0F44"/>
    <w:pPr>
      <w:spacing w:after="0" w:line="240" w:lineRule="auto"/>
    </w:pPr>
    <w:rPr>
      <w:rFonts w:ascii="Calibri" w:eastAsia="Calibri" w:hAnsi="Calibri" w:cs="Times New Roman"/>
      <w:color w:val="000000"/>
      <w:sz w:val="20"/>
      <w:szCs w:val="20"/>
      <w:lang w:val="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styleId="Inhopg4">
    <w:name w:val="toc 4"/>
    <w:basedOn w:val="ZsysbasisNU"/>
    <w:next w:val="BasistekstNU"/>
    <w:autoRedefine/>
    <w:uiPriority w:val="99"/>
    <w:semiHidden/>
    <w:unhideWhenUsed/>
    <w:rsid w:val="004A0F44"/>
  </w:style>
  <w:style w:type="paragraph" w:styleId="Inhopg3">
    <w:name w:val="toc 3"/>
    <w:basedOn w:val="ZsysbasisNU"/>
    <w:next w:val="BasistekstNU"/>
    <w:autoRedefine/>
    <w:uiPriority w:val="99"/>
    <w:semiHidden/>
    <w:unhideWhenUsed/>
    <w:rsid w:val="004A0F44"/>
  </w:style>
  <w:style w:type="paragraph" w:styleId="Inhopg2">
    <w:name w:val="toc 2"/>
    <w:basedOn w:val="ZsysbasisNU"/>
    <w:next w:val="BasistekstNU"/>
    <w:autoRedefine/>
    <w:uiPriority w:val="99"/>
    <w:semiHidden/>
    <w:unhideWhenUsed/>
    <w:rsid w:val="004A0F44"/>
  </w:style>
  <w:style w:type="paragraph" w:styleId="Inhopg1">
    <w:name w:val="toc 1"/>
    <w:basedOn w:val="ZsysbasisNU"/>
    <w:next w:val="BasistekstNU"/>
    <w:autoRedefine/>
    <w:uiPriority w:val="99"/>
    <w:semiHidden/>
    <w:unhideWhenUsed/>
    <w:rsid w:val="004A0F44"/>
  </w:style>
  <w:style w:type="paragraph" w:styleId="Index3">
    <w:name w:val="index 3"/>
    <w:basedOn w:val="ZsysbasisNU"/>
    <w:next w:val="BasistekstNU"/>
    <w:autoRedefine/>
    <w:uiPriority w:val="99"/>
    <w:semiHidden/>
    <w:unhideWhenUsed/>
    <w:rsid w:val="004A0F44"/>
  </w:style>
  <w:style w:type="paragraph" w:styleId="Index2">
    <w:name w:val="index 2"/>
    <w:basedOn w:val="ZsysbasisNU"/>
    <w:next w:val="BasistekstNU"/>
    <w:autoRedefine/>
    <w:uiPriority w:val="99"/>
    <w:semiHidden/>
    <w:unhideWhenUsed/>
    <w:rsid w:val="004A0F44"/>
  </w:style>
  <w:style w:type="paragraph" w:styleId="Index1">
    <w:name w:val="index 1"/>
    <w:basedOn w:val="ZsysbasisNU"/>
    <w:next w:val="BasistekstNU"/>
    <w:autoRedefine/>
    <w:uiPriority w:val="99"/>
    <w:semiHidden/>
    <w:unhideWhenUsed/>
    <w:rsid w:val="004A0F44"/>
  </w:style>
  <w:style w:type="character" w:styleId="Paginanummer">
    <w:name w:val="page number"/>
    <w:basedOn w:val="Standaardalinea-lettertype"/>
    <w:semiHidden/>
    <w:unhideWhenUsed/>
    <w:rsid w:val="004A0F44"/>
  </w:style>
  <w:style w:type="paragraph" w:styleId="Documentstructuur">
    <w:name w:val="Document Map"/>
    <w:basedOn w:val="Standaard"/>
    <w:link w:val="DocumentstructuurChar"/>
    <w:uiPriority w:val="99"/>
    <w:semiHidden/>
    <w:unhideWhenUsed/>
    <w:rsid w:val="004A0F44"/>
    <w:pPr>
      <w:widowControl w:val="0"/>
      <w:suppressAutoHyphens/>
      <w:spacing w:after="0" w:line="240" w:lineRule="auto"/>
    </w:pPr>
    <w:rPr>
      <w:rFonts w:ascii="Times New Roman" w:eastAsia="SimSun" w:hAnsi="Times New Roman" w:cs="Mangal"/>
      <w:kern w:val="1"/>
      <w:sz w:val="24"/>
      <w:szCs w:val="21"/>
      <w:lang w:eastAsia="hi-IN" w:bidi="hi-IN"/>
    </w:rPr>
  </w:style>
  <w:style w:type="character" w:customStyle="1" w:styleId="DocumentstructuurChar">
    <w:name w:val="Documentstructuur Char"/>
    <w:basedOn w:val="Standaardalinea-lettertype"/>
    <w:link w:val="Documentstructuur"/>
    <w:uiPriority w:val="99"/>
    <w:semiHidden/>
    <w:rsid w:val="004A0F44"/>
    <w:rPr>
      <w:rFonts w:ascii="Times New Roman" w:eastAsia="SimSun" w:hAnsi="Times New Roman" w:cs="Mangal"/>
      <w:kern w:val="1"/>
      <w:sz w:val="24"/>
      <w:szCs w:val="21"/>
      <w:lang w:eastAsia="hi-IN" w:bidi="hi-IN"/>
    </w:rPr>
  </w:style>
  <w:style w:type="table" w:customStyle="1" w:styleId="Tabelraster1">
    <w:name w:val="Tabelraster1"/>
    <w:basedOn w:val="Standaardtabel"/>
    <w:next w:val="Tabelraster"/>
    <w:rsid w:val="004A0F44"/>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4A0F44"/>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59"/>
    <w:rsid w:val="004A0F44"/>
    <w:pPr>
      <w:spacing w:after="0" w:line="240" w:lineRule="auto"/>
    </w:pPr>
    <w:rPr>
      <w:rFonts w:ascii="Times New Roman" w:eastAsia="Times New Roman" w:hAnsi="Times New Roman" w:cs="Times New Roman"/>
      <w:sz w:val="20"/>
      <w:szCs w:val="20"/>
      <w:lang w:val="en-US"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4A0F44"/>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rsid w:val="004A0F44"/>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rsid w:val="004A0F44"/>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rsid w:val="004A0F44"/>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rsid w:val="004A0F44"/>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
    <w:name w:val="Tabelraster8"/>
    <w:basedOn w:val="Standaardtabel"/>
    <w:next w:val="Tabelraster"/>
    <w:rsid w:val="004A0F44"/>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rsid w:val="004A0F44"/>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59"/>
    <w:rsid w:val="004A0F44"/>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rsid w:val="004A0F44"/>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rsid w:val="004A0F44"/>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naanduiding">
    <w:name w:val="Bronaanduiding"/>
    <w:basedOn w:val="Standaard"/>
    <w:rsid w:val="004A0F44"/>
    <w:pPr>
      <w:tabs>
        <w:tab w:val="left" w:pos="0"/>
        <w:tab w:val="left" w:pos="227"/>
        <w:tab w:val="left" w:pos="454"/>
      </w:tabs>
      <w:spacing w:before="240" w:after="0" w:line="240" w:lineRule="exact"/>
      <w:ind w:left="227"/>
    </w:pPr>
    <w:rPr>
      <w:rFonts w:ascii="Verdana" w:eastAsia="Times New Roman" w:hAnsi="Verdana" w:cs="Times New Roman"/>
      <w:b/>
      <w:color w:val="3366FF"/>
      <w:spacing w:val="1"/>
      <w:sz w:val="16"/>
      <w:szCs w:val="17"/>
      <w:lang w:eastAsia="nl-NL"/>
    </w:rPr>
  </w:style>
  <w:style w:type="paragraph" w:customStyle="1" w:styleId="Opdracht2k">
    <w:name w:val="Opdracht_2k"/>
    <w:basedOn w:val="Standaard"/>
    <w:next w:val="Standaard"/>
    <w:rsid w:val="004A0F44"/>
    <w:pPr>
      <w:tabs>
        <w:tab w:val="left" w:pos="0"/>
        <w:tab w:val="left" w:pos="227"/>
        <w:tab w:val="left" w:pos="454"/>
      </w:tabs>
      <w:spacing w:before="240" w:after="0" w:line="240" w:lineRule="exact"/>
      <w:ind w:hanging="227"/>
    </w:pPr>
    <w:rPr>
      <w:rFonts w:ascii="Verdana" w:eastAsia="Times New Roman" w:hAnsi="Verdana" w:cs="Times New Roman"/>
      <w:spacing w:val="1"/>
      <w:sz w:val="16"/>
      <w:szCs w:val="17"/>
      <w:lang w:eastAsia="nl-NL"/>
    </w:rPr>
  </w:style>
  <w:style w:type="character" w:styleId="Tekstvantijdelijkeaanduiding">
    <w:name w:val="Placeholder Text"/>
    <w:basedOn w:val="Standaardalinea-lettertype"/>
    <w:uiPriority w:val="99"/>
    <w:semiHidden/>
    <w:rsid w:val="004A0F44"/>
    <w:rPr>
      <w:color w:val="808080"/>
    </w:rPr>
  </w:style>
  <w:style w:type="character" w:customStyle="1" w:styleId="Kop6Char1">
    <w:name w:val="Kop 6 Char1"/>
    <w:basedOn w:val="Standaardalinea-lettertype"/>
    <w:uiPriority w:val="9"/>
    <w:semiHidden/>
    <w:rsid w:val="004A0F44"/>
    <w:rPr>
      <w:rFonts w:asciiTheme="majorHAnsi" w:eastAsiaTheme="majorEastAsia" w:hAnsiTheme="majorHAnsi" w:cstheme="majorBidi"/>
      <w:color w:val="1F4D78" w:themeColor="accent1" w:themeShade="7F"/>
    </w:rPr>
  </w:style>
  <w:style w:type="character" w:customStyle="1" w:styleId="Kop7Char1">
    <w:name w:val="Kop 7 Char1"/>
    <w:basedOn w:val="Standaardalinea-lettertype"/>
    <w:uiPriority w:val="9"/>
    <w:semiHidden/>
    <w:rsid w:val="004A0F44"/>
    <w:rPr>
      <w:rFonts w:asciiTheme="majorHAnsi" w:eastAsiaTheme="majorEastAsia" w:hAnsiTheme="majorHAnsi" w:cstheme="majorBidi"/>
      <w:i/>
      <w:iCs/>
      <w:color w:val="1F4D78" w:themeColor="accent1" w:themeShade="7F"/>
    </w:rPr>
  </w:style>
  <w:style w:type="character" w:customStyle="1" w:styleId="Kop9Char1">
    <w:name w:val="Kop 9 Char1"/>
    <w:basedOn w:val="Standaardalinea-lettertype"/>
    <w:uiPriority w:val="9"/>
    <w:semiHidden/>
    <w:rsid w:val="004A0F44"/>
    <w:rPr>
      <w:rFonts w:asciiTheme="majorHAnsi" w:eastAsiaTheme="majorEastAsia" w:hAnsiTheme="majorHAnsi" w:cstheme="majorBidi"/>
      <w:i/>
      <w:iCs/>
      <w:color w:val="272727" w:themeColor="text1" w:themeTint="D8"/>
      <w:sz w:val="21"/>
      <w:szCs w:val="21"/>
    </w:rPr>
  </w:style>
  <w:style w:type="paragraph" w:styleId="Titel">
    <w:name w:val="Title"/>
    <w:basedOn w:val="Standaard"/>
    <w:next w:val="Standaard"/>
    <w:link w:val="TitelChar"/>
    <w:uiPriority w:val="10"/>
    <w:qFormat/>
    <w:rsid w:val="004A0F44"/>
    <w:pPr>
      <w:spacing w:after="0" w:line="240" w:lineRule="auto"/>
      <w:contextualSpacing/>
    </w:pPr>
    <w:rPr>
      <w:rFonts w:ascii="Calibri Light" w:eastAsia="Times New Roman" w:hAnsi="Calibri Light" w:cs="Mangal"/>
      <w:spacing w:val="-10"/>
      <w:kern w:val="28"/>
      <w:sz w:val="56"/>
      <w:szCs w:val="50"/>
      <w:lang w:eastAsia="hi-IN" w:bidi="hi-IN"/>
    </w:rPr>
  </w:style>
  <w:style w:type="character" w:customStyle="1" w:styleId="TitelChar1">
    <w:name w:val="Titel Char1"/>
    <w:basedOn w:val="Standaardalinea-lettertype"/>
    <w:uiPriority w:val="10"/>
    <w:rsid w:val="004A0F44"/>
    <w:rPr>
      <w:rFonts w:asciiTheme="majorHAnsi" w:eastAsiaTheme="majorEastAsia" w:hAnsiTheme="majorHAnsi" w:cstheme="majorBidi"/>
      <w:spacing w:val="-10"/>
      <w:kern w:val="28"/>
      <w:sz w:val="56"/>
      <w:szCs w:val="56"/>
    </w:rPr>
  </w:style>
  <w:style w:type="table" w:customStyle="1" w:styleId="TableNormal">
    <w:name w:val="Table Normal"/>
    <w:rsid w:val="00144E54"/>
    <w:pPr>
      <w:widowControl w:val="0"/>
      <w:spacing w:after="0" w:line="240" w:lineRule="auto"/>
    </w:pPr>
    <w:rPr>
      <w:rFonts w:ascii="Times New Roman" w:eastAsia="Times New Roman" w:hAnsi="Times New Roman" w:cs="Times New Roman"/>
      <w:sz w:val="24"/>
      <w:szCs w:val="24"/>
      <w:lang w:eastAsia="nl-NL"/>
    </w:rPr>
    <w:tblPr>
      <w:tblCellMar>
        <w:top w:w="0" w:type="dxa"/>
        <w:left w:w="0" w:type="dxa"/>
        <w:bottom w:w="0" w:type="dxa"/>
        <w:right w:w="0" w:type="dxa"/>
      </w:tblCellMar>
    </w:tblPr>
  </w:style>
  <w:style w:type="character" w:customStyle="1" w:styleId="Onopgelostemelding1">
    <w:name w:val="Onopgeloste melding1"/>
    <w:basedOn w:val="Standaardalinea-lettertype"/>
    <w:uiPriority w:val="99"/>
    <w:semiHidden/>
    <w:unhideWhenUsed/>
    <w:rsid w:val="00144E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eurostat/databrowser/view/tec00001/default/table?lang=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oonwijzer.nl/home/carriere/best-betaalde-beroepe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top10-lijstjes.nl/best-betaalde-beroep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32B51ED280954994DC8C419FFF65E0" ma:contentTypeVersion="4" ma:contentTypeDescription="Een nieuw document maken." ma:contentTypeScope="" ma:versionID="a7d0ebd8bae974193617e4f69a47504d">
  <xsd:schema xmlns:xsd="http://www.w3.org/2001/XMLSchema" xmlns:xs="http://www.w3.org/2001/XMLSchema" xmlns:p="http://schemas.microsoft.com/office/2006/metadata/properties" xmlns:ns2="c0bb653a-2001-435f-abf4-1b9cea7c4c04" xmlns:ns3="4a1c46f3-baf0-4065-9bcd-e3ffaec31c94" targetNamespace="http://schemas.microsoft.com/office/2006/metadata/properties" ma:root="true" ma:fieldsID="0b571d21f14c302d15205bf7626a9ef2" ns2:_="" ns3:_="">
    <xsd:import namespace="c0bb653a-2001-435f-abf4-1b9cea7c4c04"/>
    <xsd:import namespace="4a1c46f3-baf0-4065-9bcd-e3ffaec31c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b653a-2001-435f-abf4-1b9cea7c4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1c46f3-baf0-4065-9bcd-e3ffaec31c9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810DAB-87A4-47DA-8BB5-9E76763A6F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A668CE-719C-4776-A4B8-F5F690807040}">
  <ds:schemaRefs>
    <ds:schemaRef ds:uri="http://schemas.microsoft.com/sharepoint/v3/contenttype/forms"/>
  </ds:schemaRefs>
</ds:datastoreItem>
</file>

<file path=customXml/itemProps3.xml><?xml version="1.0" encoding="utf-8"?>
<ds:datastoreItem xmlns:ds="http://schemas.openxmlformats.org/officeDocument/2006/customXml" ds:itemID="{6B3C915E-8AE8-4B4B-B51F-7795302C2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b653a-2001-435f-abf4-1b9cea7c4c04"/>
    <ds:schemaRef ds:uri="4a1c46f3-baf0-4065-9bcd-e3ffaec31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12527</Words>
  <Characters>68900</Characters>
  <Application>Microsoft Office Word</Application>
  <DocSecurity>0</DocSecurity>
  <Lines>574</Lines>
  <Paragraphs>162</Paragraphs>
  <ScaleCrop>false</ScaleCrop>
  <HeadingPairs>
    <vt:vector size="2" baseType="variant">
      <vt:variant>
        <vt:lpstr>Titel</vt:lpstr>
      </vt:variant>
      <vt:variant>
        <vt:i4>1</vt:i4>
      </vt:variant>
    </vt:vector>
  </HeadingPairs>
  <TitlesOfParts>
    <vt:vector size="1" baseType="lpstr">
      <vt:lpstr/>
    </vt:vector>
  </TitlesOfParts>
  <Company>Avatar</Company>
  <LinksUpToDate>false</LinksUpToDate>
  <CharactersWithSpaces>81265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dc:creator>
  <cp:keywords/>
  <dc:description/>
  <cp:lastModifiedBy>Windows User</cp:lastModifiedBy>
  <cp:revision>2</cp:revision>
  <dcterms:created xsi:type="dcterms:W3CDTF">2023-09-25T08:11:00Z</dcterms:created>
  <dcterms:modified xsi:type="dcterms:W3CDTF">2023-09-25T08:11:00Z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0x010100AB32B51ED280954994DC8C419FFF65E0</vt:lpwstr>
  </property>
</Properties>
</file>